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863" w:rsidRPr="009F5397" w:rsidRDefault="00321863" w:rsidP="009F5397">
      <w:pPr>
        <w:widowControl w:val="0"/>
        <w:spacing w:after="0" w:line="360" w:lineRule="auto"/>
        <w:ind w:firstLine="709"/>
        <w:rPr>
          <w:rFonts w:ascii="Times New Roman" w:hAnsi="Times New Roman"/>
          <w:sz w:val="28"/>
          <w:szCs w:val="28"/>
        </w:rPr>
      </w:pPr>
      <w:bookmarkStart w:id="0" w:name="_GoBack"/>
      <w:bookmarkEnd w:id="0"/>
      <w:r w:rsidRPr="009F5397">
        <w:rPr>
          <w:rFonts w:ascii="Times New Roman" w:hAnsi="Times New Roman"/>
          <w:sz w:val="28"/>
          <w:szCs w:val="28"/>
        </w:rPr>
        <w:t>Вирус гриппа (</w:t>
      </w:r>
      <w:r w:rsidRPr="009F5397">
        <w:rPr>
          <w:rFonts w:ascii="Times New Roman" w:hAnsi="Times New Roman"/>
          <w:i/>
          <w:sz w:val="28"/>
          <w:szCs w:val="28"/>
          <w:lang w:val="en-US"/>
        </w:rPr>
        <w:t>Mixovirus</w:t>
      </w:r>
      <w:r w:rsidRPr="009F5397">
        <w:rPr>
          <w:rFonts w:ascii="Times New Roman" w:hAnsi="Times New Roman"/>
          <w:i/>
          <w:sz w:val="28"/>
          <w:szCs w:val="28"/>
        </w:rPr>
        <w:t xml:space="preserve"> </w:t>
      </w:r>
      <w:r w:rsidRPr="009F5397">
        <w:rPr>
          <w:rFonts w:ascii="Times New Roman" w:hAnsi="Times New Roman"/>
          <w:i/>
          <w:sz w:val="28"/>
          <w:szCs w:val="28"/>
          <w:lang w:val="en-US"/>
        </w:rPr>
        <w:t>influenzae</w:t>
      </w:r>
      <w:r w:rsidRPr="009F5397">
        <w:rPr>
          <w:rFonts w:ascii="Times New Roman" w:hAnsi="Times New Roman"/>
          <w:i/>
          <w:sz w:val="28"/>
          <w:szCs w:val="28"/>
        </w:rPr>
        <w:t>)</w:t>
      </w:r>
      <w:r w:rsidRPr="009F5397">
        <w:rPr>
          <w:rFonts w:ascii="Times New Roman" w:hAnsi="Times New Roman"/>
          <w:sz w:val="28"/>
          <w:szCs w:val="28"/>
        </w:rPr>
        <w:t xml:space="preserve"> принадлежит к семейству ортомиксовирусов.</w:t>
      </w:r>
      <w:r w:rsidR="003B4936">
        <w:rPr>
          <w:rFonts w:ascii="Times New Roman" w:hAnsi="Times New Roman"/>
          <w:sz w:val="28"/>
          <w:szCs w:val="28"/>
        </w:rPr>
        <w:t xml:space="preserve"> </w:t>
      </w:r>
      <w:r w:rsidRPr="009F5397">
        <w:rPr>
          <w:rFonts w:ascii="Times New Roman" w:hAnsi="Times New Roman"/>
          <w:sz w:val="28"/>
          <w:szCs w:val="28"/>
        </w:rPr>
        <w:t>Ортомиксовирусы</w:t>
      </w:r>
      <w:r w:rsidR="003B4936">
        <w:rPr>
          <w:rFonts w:ascii="Times New Roman" w:hAnsi="Times New Roman"/>
          <w:sz w:val="28"/>
          <w:szCs w:val="28"/>
        </w:rPr>
        <w:t xml:space="preserve"> </w:t>
      </w:r>
      <w:r w:rsidRPr="009F5397">
        <w:rPr>
          <w:rFonts w:ascii="Times New Roman" w:hAnsi="Times New Roman"/>
          <w:sz w:val="28"/>
          <w:szCs w:val="28"/>
        </w:rPr>
        <w:t xml:space="preserve">(семейство </w:t>
      </w:r>
      <w:r w:rsidRPr="009F5397">
        <w:rPr>
          <w:rFonts w:ascii="Times New Roman" w:hAnsi="Times New Roman"/>
          <w:sz w:val="28"/>
          <w:szCs w:val="28"/>
          <w:lang w:val="en-US"/>
        </w:rPr>
        <w:t>Orthomyxoviridae</w:t>
      </w:r>
      <w:r w:rsidRPr="009F5397">
        <w:rPr>
          <w:rFonts w:ascii="Times New Roman" w:hAnsi="Times New Roman"/>
          <w:sz w:val="28"/>
          <w:szCs w:val="28"/>
        </w:rPr>
        <w:t>) – это РНК-содержащие сложноорганизованные вирусы. Ортомиксовирусы получили свое название из-за сродства к мукопротеидам поражаемых клеток и способности присоединяться к гликопротеидам – поверхностным рецепторам клеток ( от греч</w:t>
      </w:r>
      <w:r w:rsidRPr="009F5397">
        <w:rPr>
          <w:rFonts w:ascii="Times New Roman" w:hAnsi="Times New Roman"/>
          <w:i/>
          <w:sz w:val="28"/>
          <w:szCs w:val="28"/>
        </w:rPr>
        <w:t xml:space="preserve">. </w:t>
      </w:r>
      <w:r w:rsidRPr="009F5397">
        <w:rPr>
          <w:rFonts w:ascii="Times New Roman" w:hAnsi="Times New Roman"/>
          <w:i/>
          <w:sz w:val="28"/>
          <w:szCs w:val="28"/>
          <w:lang w:val="en-US"/>
        </w:rPr>
        <w:t>Orthos</w:t>
      </w:r>
      <w:r w:rsidRPr="009F5397">
        <w:rPr>
          <w:rFonts w:ascii="Times New Roman" w:hAnsi="Times New Roman"/>
          <w:i/>
          <w:sz w:val="28"/>
          <w:szCs w:val="28"/>
        </w:rPr>
        <w:t>-</w:t>
      </w:r>
      <w:r w:rsidRPr="009F5397">
        <w:rPr>
          <w:rFonts w:ascii="Times New Roman" w:hAnsi="Times New Roman"/>
          <w:sz w:val="28"/>
          <w:szCs w:val="28"/>
        </w:rPr>
        <w:t xml:space="preserve"> прямой,</w:t>
      </w:r>
      <w:r w:rsidR="003B4936">
        <w:rPr>
          <w:rFonts w:ascii="Times New Roman" w:hAnsi="Times New Roman"/>
          <w:sz w:val="28"/>
          <w:szCs w:val="28"/>
        </w:rPr>
        <w:t xml:space="preserve"> </w:t>
      </w:r>
      <w:r w:rsidRPr="009F5397">
        <w:rPr>
          <w:rFonts w:ascii="Times New Roman" w:hAnsi="Times New Roman"/>
          <w:i/>
          <w:sz w:val="28"/>
          <w:szCs w:val="28"/>
          <w:lang w:val="en-US"/>
        </w:rPr>
        <w:t>myxa</w:t>
      </w:r>
      <w:r w:rsidRPr="009F5397">
        <w:rPr>
          <w:rFonts w:ascii="Times New Roman" w:hAnsi="Times New Roman"/>
          <w:sz w:val="28"/>
          <w:szCs w:val="28"/>
        </w:rPr>
        <w:t xml:space="preserve"> - слизь). </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t xml:space="preserve">Семейство включает в себя род </w:t>
      </w:r>
      <w:r w:rsidRPr="009F5397">
        <w:rPr>
          <w:rFonts w:ascii="Times New Roman" w:hAnsi="Times New Roman"/>
          <w:sz w:val="28"/>
          <w:szCs w:val="28"/>
          <w:lang w:val="en-US"/>
        </w:rPr>
        <w:t>Influenzavirus</w:t>
      </w:r>
      <w:r w:rsidRPr="009F5397">
        <w:rPr>
          <w:rFonts w:ascii="Times New Roman" w:hAnsi="Times New Roman"/>
          <w:sz w:val="28"/>
          <w:szCs w:val="28"/>
        </w:rPr>
        <w:t>. На основании различий специфических антигенов – нуклеопротеида (</w:t>
      </w:r>
      <w:r w:rsidRPr="009F5397">
        <w:rPr>
          <w:rFonts w:ascii="Times New Roman" w:hAnsi="Times New Roman"/>
          <w:sz w:val="28"/>
          <w:szCs w:val="28"/>
          <w:lang w:val="en-US"/>
        </w:rPr>
        <w:t>NP</w:t>
      </w:r>
      <w:r w:rsidRPr="009F5397">
        <w:rPr>
          <w:rFonts w:ascii="Times New Roman" w:hAnsi="Times New Roman"/>
          <w:sz w:val="28"/>
          <w:szCs w:val="28"/>
        </w:rPr>
        <w:t>) и матриксного белка (М) вирусы гриппа разделены на три типа: А, В, С. Типы А и В</w:t>
      </w:r>
      <w:r w:rsidR="003B4936">
        <w:rPr>
          <w:rFonts w:ascii="Times New Roman" w:hAnsi="Times New Roman"/>
          <w:sz w:val="28"/>
          <w:szCs w:val="28"/>
        </w:rPr>
        <w:t xml:space="preserve"> </w:t>
      </w:r>
      <w:r w:rsidRPr="009F5397">
        <w:rPr>
          <w:rFonts w:ascii="Times New Roman" w:hAnsi="Times New Roman"/>
          <w:sz w:val="28"/>
          <w:szCs w:val="28"/>
        </w:rPr>
        <w:t>образуют один род, тип С – другой.</w:t>
      </w:r>
      <w:r w:rsidR="003B4936">
        <w:rPr>
          <w:rFonts w:ascii="Times New Roman" w:hAnsi="Times New Roman"/>
          <w:sz w:val="28"/>
          <w:szCs w:val="28"/>
        </w:rPr>
        <w:t xml:space="preserve"> </w:t>
      </w:r>
      <w:r w:rsidRPr="009F5397">
        <w:rPr>
          <w:rFonts w:ascii="Times New Roman" w:hAnsi="Times New Roman"/>
          <w:sz w:val="28"/>
          <w:szCs w:val="28"/>
        </w:rPr>
        <w:t>По антигенной структуре вирус гриппа типа</w:t>
      </w:r>
      <w:r w:rsidR="003B4936">
        <w:rPr>
          <w:rFonts w:ascii="Times New Roman" w:hAnsi="Times New Roman"/>
          <w:sz w:val="28"/>
          <w:szCs w:val="28"/>
        </w:rPr>
        <w:t xml:space="preserve"> </w:t>
      </w:r>
      <w:r w:rsidRPr="009F5397">
        <w:rPr>
          <w:rFonts w:ascii="Times New Roman" w:hAnsi="Times New Roman"/>
          <w:sz w:val="28"/>
          <w:szCs w:val="28"/>
        </w:rPr>
        <w:t>А подразделяется на подтипы, а они в свою очередь,</w:t>
      </w:r>
      <w:r w:rsidR="003B4936">
        <w:rPr>
          <w:rFonts w:ascii="Times New Roman" w:hAnsi="Times New Roman"/>
          <w:sz w:val="28"/>
          <w:szCs w:val="28"/>
        </w:rPr>
        <w:t xml:space="preserve"> </w:t>
      </w:r>
      <w:r w:rsidRPr="009F5397">
        <w:rPr>
          <w:rFonts w:ascii="Times New Roman" w:hAnsi="Times New Roman"/>
          <w:sz w:val="28"/>
          <w:szCs w:val="28"/>
        </w:rPr>
        <w:t>на множество вариантов. Вирусы, вызывающие грипп у человека имеют три основных антигенных подтипа гемагглютинина</w:t>
      </w:r>
      <w:r w:rsidR="003B4936">
        <w:rPr>
          <w:rFonts w:ascii="Times New Roman" w:hAnsi="Times New Roman"/>
          <w:sz w:val="28"/>
          <w:szCs w:val="28"/>
        </w:rPr>
        <w:t xml:space="preserve"> </w:t>
      </w:r>
      <w:r w:rsidRPr="009F5397">
        <w:rPr>
          <w:rFonts w:ascii="Times New Roman" w:hAnsi="Times New Roman"/>
          <w:sz w:val="28"/>
          <w:szCs w:val="28"/>
        </w:rPr>
        <w:t>(Н1, Н2, Н3) и два подтипа нейраминидазы (</w:t>
      </w:r>
      <w:r w:rsidRPr="009F5397">
        <w:rPr>
          <w:rFonts w:ascii="Times New Roman" w:hAnsi="Times New Roman"/>
          <w:sz w:val="28"/>
          <w:szCs w:val="28"/>
          <w:lang w:val="en-US"/>
        </w:rPr>
        <w:t>N</w:t>
      </w:r>
      <w:r w:rsidRPr="009F5397">
        <w:rPr>
          <w:rFonts w:ascii="Times New Roman" w:hAnsi="Times New Roman"/>
          <w:sz w:val="28"/>
          <w:szCs w:val="28"/>
        </w:rPr>
        <w:t>1,</w:t>
      </w:r>
      <w:r w:rsidRPr="009F5397">
        <w:rPr>
          <w:rFonts w:ascii="Times New Roman" w:hAnsi="Times New Roman"/>
          <w:sz w:val="28"/>
          <w:szCs w:val="28"/>
          <w:lang w:val="en-US"/>
        </w:rPr>
        <w:t>N</w:t>
      </w:r>
      <w:r w:rsidRPr="009F5397">
        <w:rPr>
          <w:rFonts w:ascii="Times New Roman" w:hAnsi="Times New Roman"/>
          <w:sz w:val="28"/>
          <w:szCs w:val="28"/>
        </w:rPr>
        <w:t>2,</w:t>
      </w:r>
      <w:r w:rsidRPr="009F5397">
        <w:rPr>
          <w:rFonts w:ascii="Times New Roman" w:hAnsi="Times New Roman"/>
          <w:sz w:val="28"/>
          <w:szCs w:val="28"/>
          <w:lang w:val="en-US"/>
        </w:rPr>
        <w:t>N</w:t>
      </w:r>
      <w:r w:rsidRPr="009F5397">
        <w:rPr>
          <w:rFonts w:ascii="Times New Roman" w:hAnsi="Times New Roman"/>
          <w:sz w:val="28"/>
          <w:szCs w:val="28"/>
        </w:rPr>
        <w:t xml:space="preserve">3). </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t>Вирус гриппа имеет сферическую структуру и размер 80-120 нанометров. Геном вируса представляет собой спираль</w:t>
      </w:r>
      <w:r w:rsidR="003B4936">
        <w:rPr>
          <w:rFonts w:ascii="Times New Roman" w:hAnsi="Times New Roman"/>
          <w:sz w:val="28"/>
          <w:szCs w:val="28"/>
        </w:rPr>
        <w:t xml:space="preserve"> </w:t>
      </w:r>
      <w:r w:rsidRPr="009F5397">
        <w:rPr>
          <w:rFonts w:ascii="Times New Roman" w:hAnsi="Times New Roman"/>
          <w:sz w:val="28"/>
          <w:szCs w:val="28"/>
        </w:rPr>
        <w:t>однонитчатой</w:t>
      </w:r>
      <w:r w:rsidR="003B4936">
        <w:rPr>
          <w:rFonts w:ascii="Times New Roman" w:hAnsi="Times New Roman"/>
          <w:sz w:val="28"/>
          <w:szCs w:val="28"/>
        </w:rPr>
        <w:t xml:space="preserve"> </w:t>
      </w:r>
      <w:r w:rsidRPr="009F5397">
        <w:rPr>
          <w:rFonts w:ascii="Times New Roman" w:hAnsi="Times New Roman"/>
          <w:sz w:val="28"/>
          <w:szCs w:val="28"/>
        </w:rPr>
        <w:t>сегментированной минус-нитевой</w:t>
      </w:r>
      <w:r w:rsidR="003B4936">
        <w:rPr>
          <w:rFonts w:ascii="Times New Roman" w:hAnsi="Times New Roman"/>
          <w:sz w:val="28"/>
          <w:szCs w:val="28"/>
        </w:rPr>
        <w:t xml:space="preserve"> </w:t>
      </w:r>
      <w:r w:rsidRPr="009F5397">
        <w:rPr>
          <w:rFonts w:ascii="Times New Roman" w:hAnsi="Times New Roman"/>
          <w:sz w:val="28"/>
          <w:szCs w:val="28"/>
        </w:rPr>
        <w:t>РНК (вирусы А и В имеют</w:t>
      </w:r>
      <w:r w:rsidR="003B4936">
        <w:rPr>
          <w:rFonts w:ascii="Times New Roman" w:hAnsi="Times New Roman"/>
          <w:sz w:val="28"/>
          <w:szCs w:val="28"/>
        </w:rPr>
        <w:t xml:space="preserve"> </w:t>
      </w:r>
      <w:r w:rsidRPr="009F5397">
        <w:rPr>
          <w:rFonts w:ascii="Times New Roman" w:hAnsi="Times New Roman"/>
          <w:sz w:val="28"/>
          <w:szCs w:val="28"/>
        </w:rPr>
        <w:t>8 сегментов, вирус С – до 7) Сегменты кодируют 10 вирусных белков. Сегменты РНК имеют общую белковую оболочку, которая объединяет их, образуя нуклеопротеид. Снаружи вирус покрыт липидной оболочкой. Именно липиды ответственны за ту тяжелую интоксикацию, которая поражает человека во время болезни. На поверхности вируса находятся выступы (гликопротеины) – гемагглютинин (названный по способности агглютинировать эритроциты) и нейроминидаза (фермент). Гемагглютинин обеспечивает</w:t>
      </w:r>
      <w:r w:rsidR="003B4936">
        <w:rPr>
          <w:rFonts w:ascii="Times New Roman" w:hAnsi="Times New Roman"/>
          <w:sz w:val="28"/>
          <w:szCs w:val="28"/>
        </w:rPr>
        <w:t xml:space="preserve"> </w:t>
      </w:r>
      <w:r w:rsidRPr="009F5397">
        <w:rPr>
          <w:rFonts w:ascii="Times New Roman" w:hAnsi="Times New Roman"/>
          <w:sz w:val="28"/>
          <w:szCs w:val="28"/>
        </w:rPr>
        <w:t>способность вируса присоединяться к клетке. Нейроминидаза</w:t>
      </w:r>
      <w:r w:rsidR="003B4936">
        <w:rPr>
          <w:rFonts w:ascii="Times New Roman" w:hAnsi="Times New Roman"/>
          <w:sz w:val="28"/>
          <w:szCs w:val="28"/>
        </w:rPr>
        <w:t xml:space="preserve"> </w:t>
      </w:r>
      <w:r w:rsidRPr="009F5397">
        <w:rPr>
          <w:rFonts w:ascii="Times New Roman" w:hAnsi="Times New Roman"/>
          <w:sz w:val="28"/>
          <w:szCs w:val="28"/>
        </w:rPr>
        <w:t>отвечает, во-первых, за способность вирусной частицы проникать в клетку хозяина, во-вторых, за способность вирусных частиц выходить из клетки после размножения.</w:t>
      </w:r>
      <w:r w:rsidR="003B4936">
        <w:rPr>
          <w:rFonts w:ascii="Times New Roman" w:hAnsi="Times New Roman"/>
          <w:sz w:val="28"/>
          <w:szCs w:val="28"/>
        </w:rPr>
        <w:t xml:space="preserve"> </w:t>
      </w:r>
      <w:r w:rsidRPr="009F5397">
        <w:rPr>
          <w:rFonts w:ascii="Times New Roman" w:hAnsi="Times New Roman"/>
          <w:sz w:val="28"/>
          <w:szCs w:val="28"/>
        </w:rPr>
        <w:t xml:space="preserve">Нуклеопротеид (также называемый </w:t>
      </w:r>
      <w:r w:rsidRPr="009F5397">
        <w:rPr>
          <w:rFonts w:ascii="Times New Roman" w:hAnsi="Times New Roman"/>
          <w:sz w:val="28"/>
          <w:szCs w:val="28"/>
          <w:lang w:val="en-US"/>
        </w:rPr>
        <w:t>S</w:t>
      </w:r>
      <w:r w:rsidRPr="009F5397">
        <w:rPr>
          <w:rFonts w:ascii="Times New Roman" w:hAnsi="Times New Roman"/>
          <w:sz w:val="28"/>
          <w:szCs w:val="28"/>
        </w:rPr>
        <w:t xml:space="preserve">-антигеном) постоянен по своей структуре и определяет тип вируса (А, В или С). Поверхностные антигены (гемагглютинин и нейроминидаза- </w:t>
      </w:r>
      <w:r w:rsidRPr="009F5397">
        <w:rPr>
          <w:rFonts w:ascii="Times New Roman" w:hAnsi="Times New Roman"/>
          <w:sz w:val="28"/>
          <w:szCs w:val="28"/>
          <w:lang w:val="en-US"/>
        </w:rPr>
        <w:t>V</w:t>
      </w:r>
      <w:r w:rsidRPr="009F5397">
        <w:rPr>
          <w:rFonts w:ascii="Times New Roman" w:hAnsi="Times New Roman"/>
          <w:sz w:val="28"/>
          <w:szCs w:val="28"/>
        </w:rPr>
        <w:t>-антигены), напротив изменчивы и определяют разные штаммы одного типа вируса.</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lastRenderedPageBreak/>
        <w:t>За многие годы появилось множество вариантов вирусов как типа А, так и типа В. В связи с этим возникла необходимость их систематизации с тем, чтобы можно было отличать друг от друга. Была разработана международная система кодировки, благодаря которой каждый вариант получил свой код.</w:t>
      </w:r>
      <w:r w:rsidR="003B4936">
        <w:rPr>
          <w:rFonts w:ascii="Times New Roman" w:hAnsi="Times New Roman"/>
          <w:sz w:val="28"/>
          <w:szCs w:val="28"/>
        </w:rPr>
        <w:t xml:space="preserve"> </w:t>
      </w:r>
      <w:r w:rsidRPr="009F5397">
        <w:rPr>
          <w:rFonts w:ascii="Times New Roman" w:hAnsi="Times New Roman"/>
          <w:sz w:val="28"/>
          <w:szCs w:val="28"/>
        </w:rPr>
        <w:t>В современной классификации вирусов гриппа человека, предложенной ВОЗ в 1980 году, принято описывать серотип, происхождении,</w:t>
      </w:r>
      <w:r w:rsidR="003B4936">
        <w:rPr>
          <w:rFonts w:ascii="Times New Roman" w:hAnsi="Times New Roman"/>
          <w:sz w:val="28"/>
          <w:szCs w:val="28"/>
        </w:rPr>
        <w:t xml:space="preserve"> </w:t>
      </w:r>
      <w:r w:rsidRPr="009F5397">
        <w:rPr>
          <w:rFonts w:ascii="Times New Roman" w:hAnsi="Times New Roman"/>
          <w:sz w:val="28"/>
          <w:szCs w:val="28"/>
        </w:rPr>
        <w:t>штамм, год выделения и подтипы его поверхностных антигенов – нейраминидазы (</w:t>
      </w:r>
      <w:r w:rsidRPr="009F5397">
        <w:rPr>
          <w:rFonts w:ascii="Times New Roman" w:hAnsi="Times New Roman"/>
          <w:sz w:val="28"/>
          <w:szCs w:val="28"/>
          <w:lang w:val="en-US"/>
        </w:rPr>
        <w:t>N</w:t>
      </w:r>
      <w:r w:rsidRPr="009F5397">
        <w:rPr>
          <w:rFonts w:ascii="Times New Roman" w:hAnsi="Times New Roman"/>
          <w:sz w:val="28"/>
          <w:szCs w:val="28"/>
        </w:rPr>
        <w:t>) и гемагглютинина (Н). Например вирус гриппа А/Москва/10\99\Н3</w:t>
      </w:r>
      <w:r w:rsidRPr="009F5397">
        <w:rPr>
          <w:rFonts w:ascii="Times New Roman" w:hAnsi="Times New Roman"/>
          <w:sz w:val="28"/>
          <w:szCs w:val="28"/>
          <w:lang w:val="en-US"/>
        </w:rPr>
        <w:t>N</w:t>
      </w:r>
      <w:r w:rsidRPr="009F5397">
        <w:rPr>
          <w:rFonts w:ascii="Times New Roman" w:hAnsi="Times New Roman"/>
          <w:sz w:val="28"/>
          <w:szCs w:val="28"/>
        </w:rPr>
        <w:t xml:space="preserve">2. </w:t>
      </w:r>
    </w:p>
    <w:p w:rsidR="00321863" w:rsidRPr="009F5397" w:rsidRDefault="00321863" w:rsidP="009F5397">
      <w:pPr>
        <w:pStyle w:val="ListParagraph"/>
        <w:widowControl w:val="0"/>
        <w:numPr>
          <w:ilvl w:val="0"/>
          <w:numId w:val="3"/>
        </w:numPr>
        <w:spacing w:after="0" w:line="360" w:lineRule="auto"/>
        <w:ind w:left="0" w:firstLine="709"/>
        <w:rPr>
          <w:rFonts w:ascii="Times New Roman" w:hAnsi="Times New Roman"/>
          <w:sz w:val="28"/>
          <w:szCs w:val="28"/>
        </w:rPr>
      </w:pPr>
      <w:r w:rsidRPr="009F5397">
        <w:rPr>
          <w:rFonts w:ascii="Times New Roman" w:hAnsi="Times New Roman"/>
          <w:sz w:val="28"/>
          <w:szCs w:val="28"/>
        </w:rPr>
        <w:t>обозначение типа вируса (А, в или С)= А;</w:t>
      </w:r>
    </w:p>
    <w:p w:rsidR="00321863" w:rsidRPr="009F5397" w:rsidRDefault="003B4936" w:rsidP="009F5397">
      <w:pPr>
        <w:pStyle w:val="ListParagraph"/>
        <w:widowControl w:val="0"/>
        <w:numPr>
          <w:ilvl w:val="0"/>
          <w:numId w:val="3"/>
        </w:numPr>
        <w:spacing w:after="0" w:line="360" w:lineRule="auto"/>
        <w:ind w:left="0" w:firstLine="709"/>
        <w:rPr>
          <w:rFonts w:ascii="Times New Roman" w:hAnsi="Times New Roman"/>
          <w:sz w:val="28"/>
          <w:szCs w:val="28"/>
        </w:rPr>
      </w:pPr>
      <w:r>
        <w:rPr>
          <w:rFonts w:ascii="Times New Roman" w:hAnsi="Times New Roman"/>
          <w:sz w:val="28"/>
          <w:szCs w:val="28"/>
        </w:rPr>
        <w:t xml:space="preserve"> </w:t>
      </w:r>
      <w:r w:rsidR="00321863" w:rsidRPr="009F5397">
        <w:rPr>
          <w:rFonts w:ascii="Times New Roman" w:hAnsi="Times New Roman"/>
          <w:sz w:val="28"/>
          <w:szCs w:val="28"/>
        </w:rPr>
        <w:t>георафическое место выделения вируса = Москва;</w:t>
      </w:r>
    </w:p>
    <w:p w:rsidR="00321863" w:rsidRPr="009F5397" w:rsidRDefault="003B4936" w:rsidP="009F5397">
      <w:pPr>
        <w:pStyle w:val="ListParagraph"/>
        <w:widowControl w:val="0"/>
        <w:numPr>
          <w:ilvl w:val="0"/>
          <w:numId w:val="3"/>
        </w:numPr>
        <w:spacing w:after="0" w:line="360" w:lineRule="auto"/>
        <w:ind w:left="0" w:firstLine="709"/>
        <w:rPr>
          <w:rFonts w:ascii="Times New Roman" w:hAnsi="Times New Roman"/>
          <w:sz w:val="28"/>
          <w:szCs w:val="28"/>
        </w:rPr>
      </w:pPr>
      <w:r>
        <w:rPr>
          <w:rFonts w:ascii="Times New Roman" w:hAnsi="Times New Roman"/>
          <w:sz w:val="28"/>
          <w:szCs w:val="28"/>
        </w:rPr>
        <w:t xml:space="preserve"> </w:t>
      </w:r>
      <w:r w:rsidR="00321863" w:rsidRPr="009F5397">
        <w:rPr>
          <w:rFonts w:ascii="Times New Roman" w:hAnsi="Times New Roman"/>
          <w:sz w:val="28"/>
          <w:szCs w:val="28"/>
        </w:rPr>
        <w:t>порядковый номер выделенного в данном году и в данной лаборатории вируса = 10;</w:t>
      </w:r>
    </w:p>
    <w:p w:rsidR="00321863" w:rsidRPr="009F5397" w:rsidRDefault="003B4936" w:rsidP="009F5397">
      <w:pPr>
        <w:pStyle w:val="ListParagraph"/>
        <w:widowControl w:val="0"/>
        <w:numPr>
          <w:ilvl w:val="0"/>
          <w:numId w:val="3"/>
        </w:numPr>
        <w:spacing w:after="0" w:line="360" w:lineRule="auto"/>
        <w:ind w:left="0" w:firstLine="709"/>
        <w:rPr>
          <w:rFonts w:ascii="Times New Roman" w:hAnsi="Times New Roman"/>
          <w:sz w:val="28"/>
          <w:szCs w:val="28"/>
        </w:rPr>
      </w:pPr>
      <w:r>
        <w:rPr>
          <w:rFonts w:ascii="Times New Roman" w:hAnsi="Times New Roman"/>
          <w:sz w:val="28"/>
          <w:szCs w:val="28"/>
        </w:rPr>
        <w:t xml:space="preserve"> </w:t>
      </w:r>
      <w:r w:rsidR="00321863" w:rsidRPr="009F5397">
        <w:rPr>
          <w:rFonts w:ascii="Times New Roman" w:hAnsi="Times New Roman"/>
          <w:sz w:val="28"/>
          <w:szCs w:val="28"/>
        </w:rPr>
        <w:t>год выделения = (19)99;</w:t>
      </w:r>
    </w:p>
    <w:p w:rsidR="00321863" w:rsidRPr="009F5397" w:rsidRDefault="003B4936" w:rsidP="009F5397">
      <w:pPr>
        <w:pStyle w:val="ListParagraph"/>
        <w:widowControl w:val="0"/>
        <w:numPr>
          <w:ilvl w:val="0"/>
          <w:numId w:val="3"/>
        </w:numPr>
        <w:spacing w:after="0" w:line="360" w:lineRule="auto"/>
        <w:ind w:left="0" w:firstLine="709"/>
        <w:rPr>
          <w:rFonts w:ascii="Times New Roman" w:hAnsi="Times New Roman"/>
          <w:sz w:val="28"/>
          <w:szCs w:val="28"/>
        </w:rPr>
      </w:pPr>
      <w:r>
        <w:rPr>
          <w:rFonts w:ascii="Times New Roman" w:hAnsi="Times New Roman"/>
          <w:sz w:val="28"/>
          <w:szCs w:val="28"/>
        </w:rPr>
        <w:t xml:space="preserve"> </w:t>
      </w:r>
      <w:r w:rsidR="00321863" w:rsidRPr="009F5397">
        <w:rPr>
          <w:rFonts w:ascii="Times New Roman" w:hAnsi="Times New Roman"/>
          <w:sz w:val="28"/>
          <w:szCs w:val="28"/>
        </w:rPr>
        <w:t>обозначение антигенного подтипа = Н3</w:t>
      </w:r>
      <w:r w:rsidR="00321863" w:rsidRPr="009F5397">
        <w:rPr>
          <w:rFonts w:ascii="Times New Roman" w:hAnsi="Times New Roman"/>
          <w:sz w:val="28"/>
          <w:szCs w:val="28"/>
          <w:lang w:val="en-US"/>
        </w:rPr>
        <w:t>N</w:t>
      </w:r>
      <w:r w:rsidR="00321863" w:rsidRPr="009F5397">
        <w:rPr>
          <w:rFonts w:ascii="Times New Roman" w:hAnsi="Times New Roman"/>
          <w:sz w:val="28"/>
          <w:szCs w:val="28"/>
        </w:rPr>
        <w:t>2.</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t>Если вирус был выделен у животного (а не у человека), то после указания типа вируса указывается сокращенное название животного.</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t xml:space="preserve">Вирусы рода </w:t>
      </w:r>
      <w:r w:rsidRPr="009F5397">
        <w:rPr>
          <w:rFonts w:ascii="Times New Roman" w:hAnsi="Times New Roman"/>
          <w:i/>
          <w:sz w:val="28"/>
          <w:szCs w:val="28"/>
          <w:lang w:val="en-US"/>
        </w:rPr>
        <w:t>Influenzavirus</w:t>
      </w:r>
      <w:r w:rsidRPr="009F5397">
        <w:rPr>
          <w:rFonts w:ascii="Times New Roman" w:hAnsi="Times New Roman"/>
          <w:i/>
          <w:sz w:val="28"/>
          <w:szCs w:val="28"/>
        </w:rPr>
        <w:t xml:space="preserve"> </w:t>
      </w:r>
      <w:r w:rsidRPr="009F5397">
        <w:rPr>
          <w:rFonts w:ascii="Times New Roman" w:hAnsi="Times New Roman"/>
          <w:sz w:val="28"/>
          <w:szCs w:val="28"/>
        </w:rPr>
        <w:t xml:space="preserve">вызывают острое инфекционное вирусное заболевание, получившее название грипп. Грипп (франц. </w:t>
      </w:r>
      <w:r w:rsidRPr="009F5397">
        <w:rPr>
          <w:rFonts w:ascii="Times New Roman" w:hAnsi="Times New Roman"/>
          <w:sz w:val="28"/>
          <w:szCs w:val="28"/>
          <w:lang w:val="en-US"/>
        </w:rPr>
        <w:t>Grippe</w:t>
      </w:r>
      <w:r w:rsidRPr="009F5397">
        <w:rPr>
          <w:rFonts w:ascii="Times New Roman" w:hAnsi="Times New Roman"/>
          <w:sz w:val="28"/>
          <w:szCs w:val="28"/>
        </w:rPr>
        <w:t xml:space="preserve">, </w:t>
      </w:r>
      <w:r w:rsidRPr="009F5397">
        <w:rPr>
          <w:rFonts w:ascii="Times New Roman" w:hAnsi="Times New Roman"/>
          <w:sz w:val="28"/>
          <w:szCs w:val="28"/>
          <w:lang w:val="en-US"/>
        </w:rPr>
        <w:t>gripper</w:t>
      </w:r>
      <w:r w:rsidRPr="009F5397">
        <w:rPr>
          <w:rFonts w:ascii="Times New Roman" w:hAnsi="Times New Roman"/>
          <w:sz w:val="28"/>
          <w:szCs w:val="28"/>
        </w:rPr>
        <w:t xml:space="preserve"> – схватывать, царапать) – это тяжелая вирусная инфекция,</w:t>
      </w:r>
      <w:r w:rsidR="003B4936">
        <w:rPr>
          <w:rFonts w:ascii="Times New Roman" w:hAnsi="Times New Roman"/>
          <w:sz w:val="28"/>
          <w:szCs w:val="28"/>
        </w:rPr>
        <w:t xml:space="preserve"> </w:t>
      </w:r>
      <w:r w:rsidRPr="009F5397">
        <w:rPr>
          <w:rFonts w:ascii="Times New Roman" w:hAnsi="Times New Roman"/>
          <w:sz w:val="28"/>
          <w:szCs w:val="28"/>
        </w:rPr>
        <w:t xml:space="preserve">характеризуется поражением респираторного тракта, лихорадкой, общей интоксикацией, нарушением деятельности сердечно-сосудистой и нервной систем. Заболевание гриппом сопровождает высокая смертность, особенно у маленьких детей и пожилых людей. Эпидемии гриппа случаются каждый год обычно в холодное время года и поражают до 15 % населения Земного шара. Во многих странах грипп называют «инфлюэнца», т.е. «влияние холода». </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t>Вирус гриппа</w:t>
      </w:r>
      <w:r w:rsidR="003B4936">
        <w:rPr>
          <w:rFonts w:ascii="Times New Roman" w:hAnsi="Times New Roman"/>
          <w:sz w:val="28"/>
          <w:szCs w:val="28"/>
        </w:rPr>
        <w:t xml:space="preserve"> </w:t>
      </w:r>
      <w:r w:rsidRPr="009F5397">
        <w:rPr>
          <w:rFonts w:ascii="Times New Roman" w:hAnsi="Times New Roman"/>
          <w:sz w:val="28"/>
          <w:szCs w:val="28"/>
        </w:rPr>
        <w:t xml:space="preserve">А как правило вызывает заболевание средней или сильной тяжести. Поражает как человека, так и некоторых животных (лошадь, свинья, хорек, птицы). Свиньи восприимчивы к вирусам птичьего, </w:t>
      </w:r>
      <w:r w:rsidRPr="009F5397">
        <w:rPr>
          <w:rFonts w:ascii="Times New Roman" w:hAnsi="Times New Roman"/>
          <w:sz w:val="28"/>
          <w:szCs w:val="28"/>
        </w:rPr>
        <w:lastRenderedPageBreak/>
        <w:t xml:space="preserve">человеческого и свиного гриппа и, таким образом, могут заражаться вирусами гриппа других видов (например, уток или человека) одновременно. В этих условиях в одном организме может происходить активная репликация обоих подтипов вируса, которая может привести к перераспределению сегментов геномной РНК и, в результате, появлению нового вируса, содержащего новую комбинацию капсидных Н и\или </w:t>
      </w:r>
      <w:r w:rsidRPr="009F5397">
        <w:rPr>
          <w:rFonts w:ascii="Times New Roman" w:hAnsi="Times New Roman"/>
          <w:sz w:val="28"/>
          <w:szCs w:val="28"/>
          <w:lang w:val="en-US"/>
        </w:rPr>
        <w:t>N</w:t>
      </w:r>
      <w:r w:rsidRPr="009F5397">
        <w:rPr>
          <w:rFonts w:ascii="Times New Roman" w:hAnsi="Times New Roman"/>
          <w:sz w:val="28"/>
          <w:szCs w:val="28"/>
        </w:rPr>
        <w:t>; этот процесс получил название антигенной изменчивости. Антигенная изменчивость может привести к появлению нового подтипа гриппа</w:t>
      </w:r>
      <w:r w:rsidR="003B4936">
        <w:rPr>
          <w:rFonts w:ascii="Times New Roman" w:hAnsi="Times New Roman"/>
          <w:sz w:val="28"/>
          <w:szCs w:val="28"/>
        </w:rPr>
        <w:t xml:space="preserve"> </w:t>
      </w:r>
      <w:r w:rsidRPr="009F5397">
        <w:rPr>
          <w:rFonts w:ascii="Times New Roman" w:hAnsi="Times New Roman"/>
          <w:sz w:val="28"/>
          <w:szCs w:val="28"/>
        </w:rPr>
        <w:t>А, способного преодолевать межвидовой барьер и заражать людей, которые имеют слабый иммунитет или вообще не обладают иммунитетом к новому вирусу. При условии быстрой передачи вируса от одного человека к другому возникает угроза пандемии гриппа. Именно вирусы гриппа А ответственны за появление пандемий и тяжелых эпидемий. Известно множество подтипов вируса А, которые классифицируются по поверхностным антигенам – гемагглютинину и нейраминидазе: на настоящий момент известно 16 типов гемагглютинина и 9 типов нейраминидазы. Вирус видоспецифичен: то есть как правило, вирус птиц не может поражать свинью или человека, или наоборот.</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t>Вирус гриппа В как и вирус гриппа А,</w:t>
      </w:r>
      <w:r w:rsidR="003B4936">
        <w:rPr>
          <w:rFonts w:ascii="Times New Roman" w:hAnsi="Times New Roman"/>
          <w:sz w:val="28"/>
          <w:szCs w:val="28"/>
        </w:rPr>
        <w:t xml:space="preserve"> </w:t>
      </w:r>
      <w:r w:rsidRPr="009F5397">
        <w:rPr>
          <w:rFonts w:ascii="Times New Roman" w:hAnsi="Times New Roman"/>
          <w:sz w:val="28"/>
          <w:szCs w:val="28"/>
        </w:rPr>
        <w:t>способен изменять свою антигенную структуру. Однако эти процессы выражены менее четко, чем при гриппе</w:t>
      </w:r>
      <w:r w:rsidR="003B4936">
        <w:rPr>
          <w:rFonts w:ascii="Times New Roman" w:hAnsi="Times New Roman"/>
          <w:sz w:val="28"/>
          <w:szCs w:val="28"/>
        </w:rPr>
        <w:t xml:space="preserve"> </w:t>
      </w:r>
      <w:r w:rsidRPr="009F5397">
        <w:rPr>
          <w:rFonts w:ascii="Times New Roman" w:hAnsi="Times New Roman"/>
          <w:sz w:val="28"/>
          <w:szCs w:val="28"/>
        </w:rPr>
        <w:t>типа А. Вирусы типа В не вызывают пандемии и обычно являются причиной локальных вспышек и эпидемий, иногда охватывающих одну или несколько стран. Вспышки гриппа типа В могут совпадать с таковыми гриппа типа А или предшествовать ему. Вирусы гриппа В циркулируют только в человеческой популяции (чаще вызывая заболевание у детей). Вирус гриппа С достаточно мало изучен. Инфицирует только человека. Симптомы болезни обычно очень легкие, либо не проявляются вообще. Он не вызывает эпидемий и не приводит к серьезным последствиям. Является причиной спорадических заболеваний, чаще у детей. Антигенная структура не подвержена таким изменениям, как у вирусов гриппа</w:t>
      </w:r>
      <w:r w:rsidR="003B4936">
        <w:rPr>
          <w:rFonts w:ascii="Times New Roman" w:hAnsi="Times New Roman"/>
          <w:sz w:val="28"/>
          <w:szCs w:val="28"/>
        </w:rPr>
        <w:t xml:space="preserve"> </w:t>
      </w:r>
      <w:r w:rsidRPr="009F5397">
        <w:rPr>
          <w:rFonts w:ascii="Times New Roman" w:hAnsi="Times New Roman"/>
          <w:sz w:val="28"/>
          <w:szCs w:val="28"/>
        </w:rPr>
        <w:t xml:space="preserve">А. Заболевания, </w:t>
      </w:r>
      <w:r w:rsidRPr="009F5397">
        <w:rPr>
          <w:rFonts w:ascii="Times New Roman" w:hAnsi="Times New Roman"/>
          <w:sz w:val="28"/>
          <w:szCs w:val="28"/>
        </w:rPr>
        <w:lastRenderedPageBreak/>
        <w:t>вызванные вирусом гриппа</w:t>
      </w:r>
      <w:r w:rsidR="003B4936">
        <w:rPr>
          <w:rFonts w:ascii="Times New Roman" w:hAnsi="Times New Roman"/>
          <w:sz w:val="28"/>
          <w:szCs w:val="28"/>
        </w:rPr>
        <w:t xml:space="preserve"> </w:t>
      </w:r>
      <w:r w:rsidRPr="009F5397">
        <w:rPr>
          <w:rFonts w:ascii="Times New Roman" w:hAnsi="Times New Roman"/>
          <w:sz w:val="28"/>
          <w:szCs w:val="28"/>
        </w:rPr>
        <w:t>С , часто совпадают с эпидемией гриппа типа</w:t>
      </w:r>
      <w:r w:rsidR="003B4936">
        <w:rPr>
          <w:rFonts w:ascii="Times New Roman" w:hAnsi="Times New Roman"/>
          <w:sz w:val="28"/>
          <w:szCs w:val="28"/>
        </w:rPr>
        <w:t xml:space="preserve"> </w:t>
      </w:r>
      <w:r w:rsidRPr="009F5397">
        <w:rPr>
          <w:rFonts w:ascii="Times New Roman" w:hAnsi="Times New Roman"/>
          <w:sz w:val="28"/>
          <w:szCs w:val="28"/>
        </w:rPr>
        <w:t>А. клиническая картина такая же, как при легких и умеренно тяжелых формах гриппа А.</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t>Вирус гриппа наиболее устойчив при низких</w:t>
      </w:r>
      <w:r w:rsidR="003B4936">
        <w:rPr>
          <w:rFonts w:ascii="Times New Roman" w:hAnsi="Times New Roman"/>
          <w:sz w:val="28"/>
          <w:szCs w:val="28"/>
        </w:rPr>
        <w:t xml:space="preserve"> </w:t>
      </w:r>
      <w:r w:rsidRPr="009F5397">
        <w:rPr>
          <w:rFonts w:ascii="Times New Roman" w:hAnsi="Times New Roman"/>
          <w:sz w:val="28"/>
          <w:szCs w:val="28"/>
        </w:rPr>
        <w:t>температурах – он может сохраняться при температуре 4</w:t>
      </w:r>
      <w:r w:rsidRPr="009F5397">
        <w:rPr>
          <w:rFonts w:ascii="Times New Roman" w:hAnsi="Times New Roman"/>
          <w:sz w:val="28"/>
          <w:szCs w:val="28"/>
          <w:vertAlign w:val="superscript"/>
        </w:rPr>
        <w:t>0</w:t>
      </w:r>
      <w:r w:rsidRPr="009F5397">
        <w:rPr>
          <w:rFonts w:ascii="Times New Roman" w:hAnsi="Times New Roman"/>
          <w:sz w:val="28"/>
          <w:szCs w:val="28"/>
        </w:rPr>
        <w:t>С в течение 2-3 недель; прогревание при температуре</w:t>
      </w:r>
      <w:r w:rsidR="003B4936">
        <w:rPr>
          <w:rFonts w:ascii="Times New Roman" w:hAnsi="Times New Roman"/>
          <w:sz w:val="28"/>
          <w:szCs w:val="28"/>
        </w:rPr>
        <w:t xml:space="preserve"> </w:t>
      </w:r>
      <w:r w:rsidRPr="009F5397">
        <w:rPr>
          <w:rFonts w:ascii="Times New Roman" w:hAnsi="Times New Roman"/>
          <w:sz w:val="28"/>
          <w:szCs w:val="28"/>
        </w:rPr>
        <w:t>50-60</w:t>
      </w:r>
      <w:r w:rsidRPr="009F5397">
        <w:rPr>
          <w:rFonts w:ascii="Times New Roman" w:hAnsi="Times New Roman"/>
          <w:sz w:val="28"/>
          <w:szCs w:val="28"/>
          <w:vertAlign w:val="superscript"/>
        </w:rPr>
        <w:t>0</w:t>
      </w:r>
      <w:r w:rsidRPr="009F5397">
        <w:rPr>
          <w:rFonts w:ascii="Times New Roman" w:hAnsi="Times New Roman"/>
          <w:sz w:val="28"/>
          <w:szCs w:val="28"/>
        </w:rPr>
        <w:t>С вызывает инактивацию вируса в течение нескольких минут, а действие дезинфицирующих растворов – мгновенно.</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t>Диагноз «грипп» базируется на выделении и идентификация вируса, определении вирусных АГ в клетках больного,</w:t>
      </w:r>
      <w:r w:rsidR="003B4936">
        <w:rPr>
          <w:rFonts w:ascii="Times New Roman" w:hAnsi="Times New Roman"/>
          <w:sz w:val="28"/>
          <w:szCs w:val="28"/>
        </w:rPr>
        <w:t xml:space="preserve"> </w:t>
      </w:r>
      <w:r w:rsidRPr="009F5397">
        <w:rPr>
          <w:rFonts w:ascii="Times New Roman" w:hAnsi="Times New Roman"/>
          <w:sz w:val="28"/>
          <w:szCs w:val="28"/>
        </w:rPr>
        <w:t>поиске вирусоспецифических антител в сыворотке больного.</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t>При отборе материала для исследования важно получить пораженные вирусом клетки, так как именно в них происходит репликация вирусов. Материал для исследования – носоглоточное</w:t>
      </w:r>
      <w:r w:rsidR="003B4936">
        <w:rPr>
          <w:rFonts w:ascii="Times New Roman" w:hAnsi="Times New Roman"/>
          <w:sz w:val="28"/>
          <w:szCs w:val="28"/>
        </w:rPr>
        <w:t xml:space="preserve"> </w:t>
      </w:r>
      <w:r w:rsidRPr="009F5397">
        <w:rPr>
          <w:rFonts w:ascii="Times New Roman" w:hAnsi="Times New Roman"/>
          <w:sz w:val="28"/>
          <w:szCs w:val="28"/>
        </w:rPr>
        <w:t>отделяемое – берут тампонами или отсасывают с задней стенки глотки и носа.</w:t>
      </w:r>
      <w:r w:rsidR="003B4936">
        <w:rPr>
          <w:rFonts w:ascii="Times New Roman" w:hAnsi="Times New Roman"/>
          <w:sz w:val="28"/>
          <w:szCs w:val="28"/>
        </w:rPr>
        <w:t xml:space="preserve"> </w:t>
      </w:r>
      <w:r w:rsidRPr="009F5397">
        <w:rPr>
          <w:rFonts w:ascii="Times New Roman" w:hAnsi="Times New Roman"/>
          <w:sz w:val="28"/>
          <w:szCs w:val="28"/>
        </w:rPr>
        <w:t>Иногда используют мазки-отпечатки со слизистой носа.</w:t>
      </w:r>
      <w:r w:rsidR="003B4936">
        <w:rPr>
          <w:rFonts w:ascii="Times New Roman" w:hAnsi="Times New Roman"/>
          <w:sz w:val="28"/>
          <w:szCs w:val="28"/>
        </w:rPr>
        <w:t xml:space="preserve"> </w:t>
      </w:r>
      <w:r w:rsidRPr="009F5397">
        <w:rPr>
          <w:rFonts w:ascii="Times New Roman" w:hAnsi="Times New Roman"/>
          <w:sz w:val="28"/>
          <w:szCs w:val="28"/>
        </w:rPr>
        <w:t>Пробы берут</w:t>
      </w:r>
      <w:r w:rsidR="003B4936">
        <w:rPr>
          <w:rFonts w:ascii="Times New Roman" w:hAnsi="Times New Roman"/>
          <w:sz w:val="28"/>
          <w:szCs w:val="28"/>
        </w:rPr>
        <w:t xml:space="preserve"> </w:t>
      </w:r>
      <w:r w:rsidRPr="009F5397">
        <w:rPr>
          <w:rFonts w:ascii="Times New Roman" w:hAnsi="Times New Roman"/>
          <w:sz w:val="28"/>
          <w:szCs w:val="28"/>
        </w:rPr>
        <w:t>в первые три дня болезни, до начала антибактериальной терапии или после выведения антибактериального препарата из организма. При взятии материала соблюдают правила асептики. Отправляют в лабораторию, поместив в специальные растворы для сохранения жизнедеятельности инфицированных</w:t>
      </w:r>
      <w:r w:rsidR="003B4936">
        <w:rPr>
          <w:rFonts w:ascii="Times New Roman" w:hAnsi="Times New Roman"/>
          <w:sz w:val="28"/>
          <w:szCs w:val="28"/>
        </w:rPr>
        <w:t xml:space="preserve"> </w:t>
      </w:r>
      <w:r w:rsidRPr="009F5397">
        <w:rPr>
          <w:rFonts w:ascii="Times New Roman" w:hAnsi="Times New Roman"/>
          <w:sz w:val="28"/>
          <w:szCs w:val="28"/>
        </w:rPr>
        <w:t>вирусом клеток. Материал либо хранят при</w:t>
      </w:r>
      <w:r w:rsidR="003B4936">
        <w:rPr>
          <w:rFonts w:ascii="Times New Roman" w:hAnsi="Times New Roman"/>
          <w:sz w:val="28"/>
          <w:szCs w:val="28"/>
        </w:rPr>
        <w:t xml:space="preserve"> </w:t>
      </w:r>
      <w:r w:rsidRPr="009F5397">
        <w:rPr>
          <w:rFonts w:ascii="Times New Roman" w:hAnsi="Times New Roman"/>
          <w:sz w:val="28"/>
          <w:szCs w:val="28"/>
        </w:rPr>
        <w:t>температуре +4</w:t>
      </w:r>
      <w:r w:rsidRPr="009F5397">
        <w:rPr>
          <w:rFonts w:ascii="Times New Roman" w:hAnsi="Times New Roman"/>
          <w:sz w:val="28"/>
          <w:szCs w:val="28"/>
          <w:vertAlign w:val="superscript"/>
        </w:rPr>
        <w:t>0</w:t>
      </w:r>
      <w:r w:rsidRPr="009F5397">
        <w:rPr>
          <w:rFonts w:ascii="Times New Roman" w:hAnsi="Times New Roman"/>
          <w:sz w:val="28"/>
          <w:szCs w:val="28"/>
        </w:rPr>
        <w:t>С, если исследование планируется в ближайшие 1-2 дня после взятия материала, либо замораживают при температуре</w:t>
      </w:r>
      <w:r w:rsidR="003B4936">
        <w:rPr>
          <w:rFonts w:ascii="Times New Roman" w:hAnsi="Times New Roman"/>
          <w:sz w:val="28"/>
          <w:szCs w:val="28"/>
        </w:rPr>
        <w:t xml:space="preserve"> </w:t>
      </w:r>
      <w:r w:rsidRPr="009F5397">
        <w:rPr>
          <w:rFonts w:ascii="Times New Roman" w:hAnsi="Times New Roman"/>
          <w:sz w:val="28"/>
          <w:szCs w:val="28"/>
        </w:rPr>
        <w:t>-50</w:t>
      </w:r>
      <w:r w:rsidRPr="009F5397">
        <w:rPr>
          <w:rFonts w:ascii="Times New Roman" w:hAnsi="Times New Roman"/>
          <w:sz w:val="28"/>
          <w:szCs w:val="28"/>
          <w:vertAlign w:val="superscript"/>
        </w:rPr>
        <w:t>0</w:t>
      </w:r>
      <w:r w:rsidRPr="009F5397">
        <w:rPr>
          <w:rFonts w:ascii="Times New Roman" w:hAnsi="Times New Roman"/>
          <w:sz w:val="28"/>
          <w:szCs w:val="28"/>
        </w:rPr>
        <w:t>С, если исследование будет проводиться в более поздние сроки. Для определения антител исследуют парные сыворотки крови больного.</w:t>
      </w:r>
      <w:r w:rsidR="003B4936">
        <w:rPr>
          <w:rFonts w:ascii="Times New Roman" w:hAnsi="Times New Roman"/>
          <w:sz w:val="28"/>
          <w:szCs w:val="28"/>
        </w:rPr>
        <w:t xml:space="preserve"> </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t>Микробиологическая диагностика основана на идентификации возбудителя или выявления иммунного ответа организма больного на него.</w:t>
      </w:r>
      <w:r w:rsidR="003B4936">
        <w:rPr>
          <w:rFonts w:ascii="Times New Roman" w:hAnsi="Times New Roman"/>
          <w:sz w:val="28"/>
          <w:szCs w:val="28"/>
        </w:rPr>
        <w:t xml:space="preserve"> </w:t>
      </w:r>
      <w:r w:rsidRPr="009F5397">
        <w:rPr>
          <w:rFonts w:ascii="Times New Roman" w:hAnsi="Times New Roman"/>
          <w:sz w:val="28"/>
          <w:szCs w:val="28"/>
        </w:rPr>
        <w:t>Используются вирусологические, серологические, иммунологические и молекулярно-биологические методы (ПЦР).</w:t>
      </w:r>
      <w:r w:rsidR="003B4936">
        <w:rPr>
          <w:rFonts w:ascii="Times New Roman" w:hAnsi="Times New Roman"/>
          <w:sz w:val="28"/>
          <w:szCs w:val="28"/>
        </w:rPr>
        <w:t xml:space="preserve"> </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t>В</w:t>
      </w:r>
      <w:r w:rsidR="003B4936">
        <w:rPr>
          <w:rFonts w:ascii="Times New Roman" w:hAnsi="Times New Roman"/>
          <w:sz w:val="28"/>
          <w:szCs w:val="28"/>
        </w:rPr>
        <w:t xml:space="preserve"> </w:t>
      </w:r>
      <w:r w:rsidRPr="009F5397">
        <w:rPr>
          <w:rFonts w:ascii="Times New Roman" w:hAnsi="Times New Roman"/>
          <w:sz w:val="28"/>
          <w:szCs w:val="28"/>
        </w:rPr>
        <w:t>межэпидемический</w:t>
      </w:r>
      <w:r w:rsidR="003B4936">
        <w:rPr>
          <w:rFonts w:ascii="Times New Roman" w:hAnsi="Times New Roman"/>
          <w:sz w:val="28"/>
          <w:szCs w:val="28"/>
        </w:rPr>
        <w:t xml:space="preserve"> </w:t>
      </w:r>
      <w:r w:rsidRPr="009F5397">
        <w:rPr>
          <w:rFonts w:ascii="Times New Roman" w:hAnsi="Times New Roman"/>
          <w:sz w:val="28"/>
          <w:szCs w:val="28"/>
        </w:rPr>
        <w:t>период</w:t>
      </w:r>
      <w:r w:rsidR="003B4936">
        <w:rPr>
          <w:rFonts w:ascii="Times New Roman" w:hAnsi="Times New Roman"/>
          <w:sz w:val="28"/>
          <w:szCs w:val="28"/>
        </w:rPr>
        <w:t xml:space="preserve"> </w:t>
      </w:r>
      <w:r w:rsidRPr="009F5397">
        <w:rPr>
          <w:rFonts w:ascii="Times New Roman" w:hAnsi="Times New Roman"/>
          <w:sz w:val="28"/>
          <w:szCs w:val="28"/>
        </w:rPr>
        <w:t>используют</w:t>
      </w:r>
      <w:r w:rsidR="003B4936">
        <w:rPr>
          <w:rFonts w:ascii="Times New Roman" w:hAnsi="Times New Roman"/>
          <w:sz w:val="28"/>
          <w:szCs w:val="28"/>
        </w:rPr>
        <w:t xml:space="preserve"> </w:t>
      </w:r>
      <w:r w:rsidRPr="009F5397">
        <w:rPr>
          <w:rFonts w:ascii="Times New Roman" w:hAnsi="Times New Roman"/>
          <w:i/>
          <w:sz w:val="28"/>
          <w:szCs w:val="28"/>
        </w:rPr>
        <w:t>иммунологические методы экспресс-диагностики.</w:t>
      </w:r>
      <w:r w:rsidRPr="009F5397">
        <w:rPr>
          <w:rFonts w:ascii="Times New Roman" w:hAnsi="Times New Roman"/>
          <w:sz w:val="28"/>
          <w:szCs w:val="28"/>
        </w:rPr>
        <w:t xml:space="preserve"> С помощью</w:t>
      </w:r>
      <w:r w:rsidR="003B4936">
        <w:rPr>
          <w:rFonts w:ascii="Times New Roman" w:hAnsi="Times New Roman"/>
          <w:sz w:val="28"/>
          <w:szCs w:val="28"/>
        </w:rPr>
        <w:t xml:space="preserve"> </w:t>
      </w:r>
      <w:r w:rsidRPr="009F5397">
        <w:rPr>
          <w:rFonts w:ascii="Times New Roman" w:hAnsi="Times New Roman"/>
          <w:sz w:val="28"/>
          <w:szCs w:val="28"/>
        </w:rPr>
        <w:t>РИФ</w:t>
      </w:r>
      <w:r w:rsidR="003B4936">
        <w:rPr>
          <w:rFonts w:ascii="Times New Roman" w:hAnsi="Times New Roman"/>
          <w:sz w:val="28"/>
          <w:szCs w:val="28"/>
        </w:rPr>
        <w:t xml:space="preserve"> </w:t>
      </w:r>
      <w:r w:rsidRPr="009F5397">
        <w:rPr>
          <w:rFonts w:ascii="Times New Roman" w:hAnsi="Times New Roman"/>
          <w:sz w:val="28"/>
          <w:szCs w:val="28"/>
        </w:rPr>
        <w:t xml:space="preserve">обнаруживают вирусные антигены </w:t>
      </w:r>
      <w:r w:rsidRPr="009F5397">
        <w:rPr>
          <w:rFonts w:ascii="Times New Roman" w:hAnsi="Times New Roman"/>
          <w:sz w:val="28"/>
          <w:szCs w:val="28"/>
        </w:rPr>
        <w:lastRenderedPageBreak/>
        <w:t>на мазках эпителия слизистой оболочки носа (прямая и непрямая иммунофлюоресценция).</w:t>
      </w:r>
      <w:r w:rsidR="003B4936">
        <w:rPr>
          <w:rFonts w:ascii="Times New Roman" w:hAnsi="Times New Roman"/>
          <w:sz w:val="28"/>
          <w:szCs w:val="28"/>
        </w:rPr>
        <w:t xml:space="preserve"> </w:t>
      </w:r>
      <w:r w:rsidRPr="009F5397">
        <w:rPr>
          <w:rFonts w:ascii="Times New Roman" w:hAnsi="Times New Roman"/>
          <w:sz w:val="28"/>
          <w:szCs w:val="28"/>
        </w:rPr>
        <w:t>Исследуемый материал берут из носа в первые дни болезни.</w:t>
      </w:r>
      <w:r w:rsidR="003B4936">
        <w:rPr>
          <w:rFonts w:ascii="Times New Roman" w:hAnsi="Times New Roman"/>
          <w:sz w:val="28"/>
          <w:szCs w:val="28"/>
        </w:rPr>
        <w:t xml:space="preserve"> </w:t>
      </w:r>
      <w:r w:rsidRPr="009F5397">
        <w:rPr>
          <w:rFonts w:ascii="Times New Roman" w:hAnsi="Times New Roman"/>
          <w:sz w:val="28"/>
          <w:szCs w:val="28"/>
        </w:rPr>
        <w:t>Приготовленные</w:t>
      </w:r>
      <w:r w:rsidR="003B4936">
        <w:rPr>
          <w:rFonts w:ascii="Times New Roman" w:hAnsi="Times New Roman"/>
          <w:sz w:val="28"/>
          <w:szCs w:val="28"/>
        </w:rPr>
        <w:t xml:space="preserve"> </w:t>
      </w:r>
      <w:r w:rsidRPr="009F5397">
        <w:rPr>
          <w:rFonts w:ascii="Times New Roman" w:hAnsi="Times New Roman"/>
          <w:sz w:val="28"/>
          <w:szCs w:val="28"/>
        </w:rPr>
        <w:t>из него мазки обрабатывают специфическими гриппозными флюоресцирующими сыворотками. Образовавшийся комплекс антиген-антитело ярко светится в ядре и цитоплазме клеток цилиндрического эпителия и отчетливо виден в люминесцентном микроскопе. Ответ можно получить через 2-3 часа. Однако чувствительность его зависит от качества забора материала.</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t>Новым направлением в разработке методов быстрой диагностики является создание экспрессных тестов, основанных на методе иммунохроматографии. Для его проведения используют сорбированные антитела к вирусному антигену, связанные с ферментом. Во время инкубации вирус взаимодействует с коньюгатом, и эта смесь, продвигаясь по хроматографической мембране, достигает места расположения антител, специфичных выявляемому вирусу. В случае положительного результата происходит специфическое связывание с антителом, что приводит к изменению окраски индикатора. Различные коммерческие иммунохроматографические</w:t>
      </w:r>
      <w:r w:rsidR="003B4936">
        <w:rPr>
          <w:rFonts w:ascii="Times New Roman" w:hAnsi="Times New Roman"/>
          <w:sz w:val="28"/>
          <w:szCs w:val="28"/>
        </w:rPr>
        <w:t xml:space="preserve"> </w:t>
      </w:r>
      <w:r w:rsidRPr="009F5397">
        <w:rPr>
          <w:rFonts w:ascii="Times New Roman" w:hAnsi="Times New Roman"/>
          <w:sz w:val="28"/>
          <w:szCs w:val="28"/>
        </w:rPr>
        <w:t>тест-системы позволяют диагностировать грипп и дифференцировать тип вируса. Проведение этого метода занимает в среднем 10-30 минут. Метод прост, не требует для выполнения</w:t>
      </w:r>
      <w:r w:rsidR="003B4936">
        <w:rPr>
          <w:rFonts w:ascii="Times New Roman" w:hAnsi="Times New Roman"/>
          <w:sz w:val="28"/>
          <w:szCs w:val="28"/>
        </w:rPr>
        <w:t xml:space="preserve"> </w:t>
      </w:r>
      <w:r w:rsidRPr="009F5397">
        <w:rPr>
          <w:rFonts w:ascii="Times New Roman" w:hAnsi="Times New Roman"/>
          <w:sz w:val="28"/>
          <w:szCs w:val="28"/>
        </w:rPr>
        <w:t>специально обученного персонала и может быть использован для диагностики в полевых условиях.</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i/>
          <w:sz w:val="28"/>
          <w:szCs w:val="28"/>
        </w:rPr>
        <w:t xml:space="preserve">Вирусологический метод </w:t>
      </w:r>
      <w:r w:rsidRPr="009F5397">
        <w:rPr>
          <w:rFonts w:ascii="Times New Roman" w:hAnsi="Times New Roman"/>
          <w:sz w:val="28"/>
          <w:szCs w:val="28"/>
        </w:rPr>
        <w:t xml:space="preserve">позволяет выделить вирус гриппа от больного, что делает возможным изучать биологические свойства вируса. Эта информация является важной для сопоставления циркулирующих эпидемических штаммов вируса гриппа и эталонных штаммов, для разработки рекомендаций относительно лечения и химиопрофилактики гриппа, а также для определения состава противогриппозной вакцины на предстоящий эпидемический сезон. Оптимальная лабораторная модель для культивирования большинства штаммов вируса гриппа – это куриный </w:t>
      </w:r>
      <w:r w:rsidRPr="009F5397">
        <w:rPr>
          <w:rFonts w:ascii="Times New Roman" w:hAnsi="Times New Roman"/>
          <w:sz w:val="28"/>
          <w:szCs w:val="28"/>
        </w:rPr>
        <w:lastRenderedPageBreak/>
        <w:t>эмбрион. Культурирование</w:t>
      </w:r>
      <w:r w:rsidR="003B4936">
        <w:rPr>
          <w:rFonts w:ascii="Times New Roman" w:hAnsi="Times New Roman"/>
          <w:sz w:val="28"/>
          <w:szCs w:val="28"/>
        </w:rPr>
        <w:t xml:space="preserve"> </w:t>
      </w:r>
      <w:r w:rsidRPr="009F5397">
        <w:rPr>
          <w:rFonts w:ascii="Times New Roman" w:hAnsi="Times New Roman"/>
          <w:sz w:val="28"/>
          <w:szCs w:val="28"/>
        </w:rPr>
        <w:t>вируса производится на 10-11 дневных куриных эмбрионах (в амниотической или аллантоисной жидкости) в течение 48 часов (для достижения необходимого для обнаружения количества вируса).</w:t>
      </w:r>
      <w:r w:rsidR="003B4936">
        <w:rPr>
          <w:rFonts w:ascii="Times New Roman" w:hAnsi="Times New Roman"/>
          <w:sz w:val="28"/>
          <w:szCs w:val="28"/>
        </w:rPr>
        <w:t xml:space="preserve"> </w:t>
      </w:r>
      <w:r w:rsidRPr="009F5397">
        <w:rPr>
          <w:rFonts w:ascii="Times New Roman" w:hAnsi="Times New Roman"/>
          <w:sz w:val="28"/>
          <w:szCs w:val="28"/>
        </w:rPr>
        <w:t>Для определения типа вируса требуется 1-2 дня. Выделить вирусы можно и в культуре клеток (первичная культура клеток почек обезьян, клеток почек собак – М</w:t>
      </w:r>
      <w:r w:rsidRPr="009F5397">
        <w:rPr>
          <w:rFonts w:ascii="Times New Roman" w:hAnsi="Times New Roman"/>
          <w:sz w:val="28"/>
          <w:szCs w:val="28"/>
          <w:lang w:val="en-US"/>
        </w:rPr>
        <w:t>D</w:t>
      </w:r>
      <w:r w:rsidRPr="009F5397">
        <w:rPr>
          <w:rFonts w:ascii="Times New Roman" w:hAnsi="Times New Roman"/>
          <w:sz w:val="28"/>
          <w:szCs w:val="28"/>
        </w:rPr>
        <w:t>СК, почек макак-резус и т.п.), и в организме лабораторных животных. С 1998 года появились новые штаммы вируса А (Н3</w:t>
      </w:r>
      <w:r w:rsidRPr="009F5397">
        <w:rPr>
          <w:rFonts w:ascii="Times New Roman" w:hAnsi="Times New Roman"/>
          <w:sz w:val="28"/>
          <w:szCs w:val="28"/>
          <w:lang w:val="en-US"/>
        </w:rPr>
        <w:t>N</w:t>
      </w:r>
      <w:r w:rsidRPr="009F5397">
        <w:rPr>
          <w:rFonts w:ascii="Times New Roman" w:hAnsi="Times New Roman"/>
          <w:sz w:val="28"/>
          <w:szCs w:val="28"/>
        </w:rPr>
        <w:t>2) и вируса гриппа типа В, для которых оптимальной моделью являются культуры</w:t>
      </w:r>
      <w:r w:rsidR="003B4936">
        <w:rPr>
          <w:rFonts w:ascii="Times New Roman" w:hAnsi="Times New Roman"/>
          <w:sz w:val="28"/>
          <w:szCs w:val="28"/>
        </w:rPr>
        <w:t xml:space="preserve"> </w:t>
      </w:r>
      <w:r w:rsidRPr="009F5397">
        <w:rPr>
          <w:rFonts w:ascii="Times New Roman" w:hAnsi="Times New Roman"/>
          <w:sz w:val="28"/>
          <w:szCs w:val="28"/>
        </w:rPr>
        <w:t>клеток. В виду сложности и длительности процедуры, такая диагностика имеет смысл только для определения этиологии локальной эпидемии.</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i/>
          <w:sz w:val="28"/>
          <w:szCs w:val="28"/>
        </w:rPr>
        <w:t>Серологические методы</w:t>
      </w:r>
      <w:r w:rsidR="003B4936">
        <w:rPr>
          <w:rFonts w:ascii="Times New Roman" w:hAnsi="Times New Roman"/>
          <w:i/>
          <w:sz w:val="28"/>
          <w:szCs w:val="28"/>
        </w:rPr>
        <w:t xml:space="preserve"> </w:t>
      </w:r>
      <w:r w:rsidRPr="009F5397">
        <w:rPr>
          <w:rFonts w:ascii="Times New Roman" w:hAnsi="Times New Roman"/>
          <w:sz w:val="28"/>
          <w:szCs w:val="28"/>
        </w:rPr>
        <w:t xml:space="preserve">помогают ретроспективной диагностике гриппа. Они не могут быть использованы для диагностики гриппа на ранних стадия заболевания. Это связано с тем, что противогриппозные антитела появляются в крови через две недели после инфицирования. Основное значение серологических методов – ретроспективная диагностика гриппа, что позволяет косвенно определить спектр циркулирующих в человеческой популяции вирусов гриппа. Так же широко применяются серологические методы и для оценки поствакцинального иммунного ответа. </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t>Исследуют парные сыворотки крови,</w:t>
      </w:r>
      <w:r w:rsidR="003B4936">
        <w:rPr>
          <w:rFonts w:ascii="Times New Roman" w:hAnsi="Times New Roman"/>
          <w:sz w:val="28"/>
          <w:szCs w:val="28"/>
        </w:rPr>
        <w:t xml:space="preserve"> </w:t>
      </w:r>
      <w:r w:rsidRPr="009F5397">
        <w:rPr>
          <w:rFonts w:ascii="Times New Roman" w:hAnsi="Times New Roman"/>
          <w:sz w:val="28"/>
          <w:szCs w:val="28"/>
        </w:rPr>
        <w:t xml:space="preserve">взятые у больных в острый период болезни (до 5-го дня от начала заболевания) и в период реконвалесценции с интервалом 12-14 дней. Наиболее показательными в серологической диагностике являются реакция связывания комплемента (РСК) с гриппозными антигенами и реакция торможения гемагглютинации (РТГА). Реже используют реакцию нейтрализации (РН) и реакцию торможения непрямой гемагглютинации (РНГА). Независимо от применяемого метода диагноз гриппа ставится в случае нарастания титра антител в сыворотке реконвалесцентов в 4 и более раз по сравнению с сывороткой, взятой в острой фазе болезни, в условиях одномоментного исследования обеих сывороток. Каждая из указанных реакций имеет свои достоинства и недостатки. Преимуществом РСК в диагностике гриппа </w:t>
      </w:r>
      <w:r w:rsidRPr="009F5397">
        <w:rPr>
          <w:rFonts w:ascii="Times New Roman" w:hAnsi="Times New Roman"/>
          <w:sz w:val="28"/>
          <w:szCs w:val="28"/>
        </w:rPr>
        <w:lastRenderedPageBreak/>
        <w:t>является отсутствие влияния на результаты исследования изменений антигенной структуры циркулирующего возбудителя, а также неспецифических ингибиторов в исследуемой сыворотке, существенно осложняющих постановку РТГА. Недостатком РСК является сложность и трудоемкость данного метода, требующего для своей постановки около 3 дней.</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t>РТГА, благодаря простоте выполнения и высокой специфичности, стала наиболее широко используемым методом серологической диагностики гриппа, имеющим, однако, и ряд существенных недостатков:</w:t>
      </w:r>
    </w:p>
    <w:p w:rsidR="00321863" w:rsidRPr="009F5397" w:rsidRDefault="00321863" w:rsidP="009F5397">
      <w:pPr>
        <w:pStyle w:val="ListParagraph"/>
        <w:widowControl w:val="0"/>
        <w:numPr>
          <w:ilvl w:val="0"/>
          <w:numId w:val="2"/>
        </w:numPr>
        <w:spacing w:after="0" w:line="360" w:lineRule="auto"/>
        <w:ind w:left="0" w:firstLine="709"/>
        <w:rPr>
          <w:rFonts w:ascii="Times New Roman" w:hAnsi="Times New Roman"/>
          <w:sz w:val="28"/>
          <w:szCs w:val="28"/>
        </w:rPr>
      </w:pPr>
      <w:r w:rsidRPr="009F5397">
        <w:rPr>
          <w:rFonts w:ascii="Times New Roman" w:hAnsi="Times New Roman"/>
          <w:sz w:val="28"/>
          <w:szCs w:val="28"/>
        </w:rPr>
        <w:t>Влияние неспецифических ингибиторов гемагглютинации, для устранения которого требуется использование специально отобранных ингибиторорезистентных штаммов;</w:t>
      </w:r>
    </w:p>
    <w:p w:rsidR="00321863" w:rsidRPr="009F5397" w:rsidRDefault="00321863" w:rsidP="009F5397">
      <w:pPr>
        <w:pStyle w:val="ListParagraph"/>
        <w:widowControl w:val="0"/>
        <w:numPr>
          <w:ilvl w:val="0"/>
          <w:numId w:val="2"/>
        </w:numPr>
        <w:spacing w:after="0" w:line="360" w:lineRule="auto"/>
        <w:ind w:left="0" w:firstLine="709"/>
        <w:rPr>
          <w:rFonts w:ascii="Times New Roman" w:hAnsi="Times New Roman"/>
          <w:sz w:val="28"/>
          <w:szCs w:val="28"/>
        </w:rPr>
      </w:pPr>
      <w:r w:rsidRPr="009F5397">
        <w:rPr>
          <w:rFonts w:ascii="Times New Roman" w:hAnsi="Times New Roman"/>
          <w:sz w:val="28"/>
          <w:szCs w:val="28"/>
        </w:rPr>
        <w:t>Сравнительно невысокая чувствительность реакции, что затрудняет выявление низких концентраций антител;</w:t>
      </w:r>
    </w:p>
    <w:p w:rsidR="00321863" w:rsidRPr="009F5397" w:rsidRDefault="00321863" w:rsidP="009F5397">
      <w:pPr>
        <w:pStyle w:val="ListParagraph"/>
        <w:widowControl w:val="0"/>
        <w:numPr>
          <w:ilvl w:val="0"/>
          <w:numId w:val="2"/>
        </w:numPr>
        <w:spacing w:after="0" w:line="360" w:lineRule="auto"/>
        <w:ind w:left="0" w:firstLine="709"/>
        <w:rPr>
          <w:rFonts w:ascii="Times New Roman" w:hAnsi="Times New Roman"/>
          <w:sz w:val="28"/>
          <w:szCs w:val="28"/>
        </w:rPr>
      </w:pPr>
      <w:r w:rsidRPr="009F5397">
        <w:rPr>
          <w:rFonts w:ascii="Times New Roman" w:hAnsi="Times New Roman"/>
          <w:sz w:val="28"/>
          <w:szCs w:val="28"/>
        </w:rPr>
        <w:t>Частые расхождения результатов РТГА при обследовании одних и тех же сывороток в</w:t>
      </w:r>
      <w:r w:rsidR="003B4936">
        <w:rPr>
          <w:rFonts w:ascii="Times New Roman" w:hAnsi="Times New Roman"/>
          <w:sz w:val="28"/>
          <w:szCs w:val="28"/>
        </w:rPr>
        <w:t xml:space="preserve"> </w:t>
      </w:r>
      <w:r w:rsidRPr="009F5397">
        <w:rPr>
          <w:rFonts w:ascii="Times New Roman" w:hAnsi="Times New Roman"/>
          <w:sz w:val="28"/>
          <w:szCs w:val="28"/>
        </w:rPr>
        <w:t>разных лабораториях.</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t>Частота положительных диагнозов гриппа по данным серологических методов зависит от следующих факторов:</w:t>
      </w:r>
    </w:p>
    <w:p w:rsidR="00321863" w:rsidRPr="009F5397" w:rsidRDefault="00321863" w:rsidP="009F5397">
      <w:pPr>
        <w:pStyle w:val="ListParagraph"/>
        <w:widowControl w:val="0"/>
        <w:numPr>
          <w:ilvl w:val="0"/>
          <w:numId w:val="1"/>
        </w:numPr>
        <w:spacing w:after="0" w:line="360" w:lineRule="auto"/>
        <w:ind w:left="0" w:firstLine="709"/>
        <w:rPr>
          <w:rFonts w:ascii="Times New Roman" w:hAnsi="Times New Roman"/>
          <w:sz w:val="28"/>
          <w:szCs w:val="28"/>
        </w:rPr>
      </w:pPr>
      <w:r w:rsidRPr="009F5397">
        <w:rPr>
          <w:rFonts w:ascii="Times New Roman" w:hAnsi="Times New Roman"/>
          <w:sz w:val="28"/>
          <w:szCs w:val="28"/>
        </w:rPr>
        <w:t>Интенсивности заболеваемости населения гриппом;</w:t>
      </w:r>
    </w:p>
    <w:p w:rsidR="00321863" w:rsidRPr="009F5397" w:rsidRDefault="00321863" w:rsidP="009F5397">
      <w:pPr>
        <w:pStyle w:val="ListParagraph"/>
        <w:widowControl w:val="0"/>
        <w:numPr>
          <w:ilvl w:val="0"/>
          <w:numId w:val="1"/>
        </w:numPr>
        <w:spacing w:after="0" w:line="360" w:lineRule="auto"/>
        <w:ind w:left="0" w:firstLine="709"/>
        <w:rPr>
          <w:rFonts w:ascii="Times New Roman" w:hAnsi="Times New Roman"/>
          <w:sz w:val="28"/>
          <w:szCs w:val="28"/>
        </w:rPr>
      </w:pPr>
      <w:r w:rsidRPr="009F5397">
        <w:rPr>
          <w:rFonts w:ascii="Times New Roman" w:hAnsi="Times New Roman"/>
          <w:sz w:val="28"/>
          <w:szCs w:val="28"/>
        </w:rPr>
        <w:t>Точности выявления заболеваний по данным клинической диагностики;</w:t>
      </w:r>
    </w:p>
    <w:p w:rsidR="00321863" w:rsidRPr="009F5397" w:rsidRDefault="00321863" w:rsidP="009F5397">
      <w:pPr>
        <w:pStyle w:val="ListParagraph"/>
        <w:widowControl w:val="0"/>
        <w:numPr>
          <w:ilvl w:val="0"/>
          <w:numId w:val="1"/>
        </w:numPr>
        <w:spacing w:after="0" w:line="360" w:lineRule="auto"/>
        <w:ind w:left="0" w:firstLine="709"/>
        <w:rPr>
          <w:rFonts w:ascii="Times New Roman" w:hAnsi="Times New Roman"/>
          <w:sz w:val="28"/>
          <w:szCs w:val="28"/>
        </w:rPr>
      </w:pPr>
      <w:r w:rsidRPr="009F5397">
        <w:rPr>
          <w:rFonts w:ascii="Times New Roman" w:hAnsi="Times New Roman"/>
          <w:sz w:val="28"/>
          <w:szCs w:val="28"/>
        </w:rPr>
        <w:t>Точности применяемых методов лабораторного исследования;</w:t>
      </w:r>
    </w:p>
    <w:p w:rsidR="00321863" w:rsidRPr="009F5397" w:rsidRDefault="00321863" w:rsidP="009F5397">
      <w:pPr>
        <w:pStyle w:val="ListParagraph"/>
        <w:widowControl w:val="0"/>
        <w:numPr>
          <w:ilvl w:val="0"/>
          <w:numId w:val="1"/>
        </w:numPr>
        <w:spacing w:after="0" w:line="360" w:lineRule="auto"/>
        <w:ind w:left="0" w:firstLine="709"/>
        <w:rPr>
          <w:rFonts w:ascii="Times New Roman" w:hAnsi="Times New Roman"/>
          <w:sz w:val="28"/>
          <w:szCs w:val="28"/>
        </w:rPr>
      </w:pPr>
      <w:r w:rsidRPr="009F5397">
        <w:rPr>
          <w:rFonts w:ascii="Times New Roman" w:hAnsi="Times New Roman"/>
          <w:sz w:val="28"/>
          <w:szCs w:val="28"/>
        </w:rPr>
        <w:t>Антигенной структуры используемых для диагностики штаммов вируса гриппа, что особенно важно для постановки реакции торможения гемагглютинации;</w:t>
      </w:r>
    </w:p>
    <w:p w:rsidR="00321863" w:rsidRPr="009F5397" w:rsidRDefault="00321863" w:rsidP="009F5397">
      <w:pPr>
        <w:pStyle w:val="ListParagraph"/>
        <w:widowControl w:val="0"/>
        <w:numPr>
          <w:ilvl w:val="0"/>
          <w:numId w:val="1"/>
        </w:numPr>
        <w:spacing w:after="0" w:line="360" w:lineRule="auto"/>
        <w:ind w:left="0" w:firstLine="709"/>
        <w:rPr>
          <w:rFonts w:ascii="Times New Roman" w:hAnsi="Times New Roman"/>
          <w:sz w:val="28"/>
          <w:szCs w:val="28"/>
        </w:rPr>
      </w:pPr>
      <w:r w:rsidRPr="009F5397">
        <w:rPr>
          <w:rFonts w:ascii="Times New Roman" w:hAnsi="Times New Roman"/>
          <w:sz w:val="28"/>
          <w:szCs w:val="28"/>
        </w:rPr>
        <w:t>Возраста обследуемых больных.</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i/>
          <w:sz w:val="28"/>
          <w:szCs w:val="28"/>
        </w:rPr>
        <w:t>Методы молекулярной биологии</w:t>
      </w:r>
      <w:r w:rsidRPr="009F5397">
        <w:rPr>
          <w:rFonts w:ascii="Times New Roman" w:hAnsi="Times New Roman"/>
          <w:sz w:val="28"/>
          <w:szCs w:val="28"/>
        </w:rPr>
        <w:t xml:space="preserve"> позволяют быстро и с высокой степенью достоверности проводить не только индикацию, но и субтипирование (идентификацию) вирусов гриппа. Совершенствование метода ПЦР диагностики привело к созданию технологии постановки ПЦР в </w:t>
      </w:r>
      <w:r w:rsidRPr="009F5397">
        <w:rPr>
          <w:rFonts w:ascii="Times New Roman" w:hAnsi="Times New Roman"/>
          <w:sz w:val="28"/>
          <w:szCs w:val="28"/>
        </w:rPr>
        <w:lastRenderedPageBreak/>
        <w:t>режиме реального времени, что значительно повысило чувствительность метода и сократило время получения результата до нескольких часов, по сравнению с классической ПЦР,</w:t>
      </w:r>
      <w:r w:rsidR="003B4936">
        <w:rPr>
          <w:rFonts w:ascii="Times New Roman" w:hAnsi="Times New Roman"/>
          <w:sz w:val="28"/>
          <w:szCs w:val="28"/>
        </w:rPr>
        <w:t xml:space="preserve"> </w:t>
      </w:r>
      <w:r w:rsidRPr="009F5397">
        <w:rPr>
          <w:rFonts w:ascii="Times New Roman" w:hAnsi="Times New Roman"/>
          <w:sz w:val="28"/>
          <w:szCs w:val="28"/>
        </w:rPr>
        <w:t>для постановки которой требовалось до 48 часов. Метод позволяет определить малые и сверхмалые количества РНК вируса, проводить дифференцировку между типами вируса.</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t xml:space="preserve">Этиотропная терапия заключается в назначении противовирусных препаратов. На сегодняшний день медицина имеет в своем распоряжении относительно небольшой перечень высокоспецифических противовирусных средств, которые получили международное признание. </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t>Противовирусное лекарственное средство, которое используется в медицинской практике, обязательно должно отвечать двум требованиям.</w:t>
      </w:r>
      <w:r w:rsidR="003B4936">
        <w:rPr>
          <w:rFonts w:ascii="Times New Roman" w:hAnsi="Times New Roman"/>
          <w:sz w:val="28"/>
          <w:szCs w:val="28"/>
        </w:rPr>
        <w:t xml:space="preserve"> </w:t>
      </w:r>
      <w:r w:rsidRPr="009F5397">
        <w:rPr>
          <w:rFonts w:ascii="Times New Roman" w:hAnsi="Times New Roman"/>
          <w:sz w:val="28"/>
          <w:szCs w:val="28"/>
        </w:rPr>
        <w:t>Во-первых оно должно действовать не только на определенный этап репродукции вируса, хотя в идеале этот эффект должен носить строго избирательный характер. Повреждение того или иного этапа репродукции вируса не должно затрагивать процесс жизнедеятельности клеток, органов и целого организма, иметь побочное действие. Во-вторых, сочетание с такими уникальными свойствами должно иметь оптимальную</w:t>
      </w:r>
      <w:r w:rsidR="003B4936">
        <w:rPr>
          <w:rFonts w:ascii="Times New Roman" w:hAnsi="Times New Roman"/>
          <w:sz w:val="28"/>
          <w:szCs w:val="28"/>
        </w:rPr>
        <w:t xml:space="preserve"> </w:t>
      </w:r>
      <w:r w:rsidRPr="009F5397">
        <w:rPr>
          <w:rFonts w:ascii="Times New Roman" w:hAnsi="Times New Roman"/>
          <w:sz w:val="28"/>
          <w:szCs w:val="28"/>
        </w:rPr>
        <w:t>биодоступность при его применении. Его концентрация должна поддерживаться постоянно в организме пациента в процессе всего курса применения препарата.</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t>Этиотропные противогриппозные лекарственные препараты делятся на три группы:</w:t>
      </w:r>
    </w:p>
    <w:p w:rsidR="00321863" w:rsidRPr="009F5397" w:rsidRDefault="00321863" w:rsidP="009F5397">
      <w:pPr>
        <w:pStyle w:val="ListParagraph"/>
        <w:widowControl w:val="0"/>
        <w:numPr>
          <w:ilvl w:val="0"/>
          <w:numId w:val="5"/>
        </w:numPr>
        <w:spacing w:after="0" w:line="360" w:lineRule="auto"/>
        <w:ind w:left="0" w:firstLine="709"/>
        <w:rPr>
          <w:rFonts w:ascii="Times New Roman" w:hAnsi="Times New Roman"/>
          <w:sz w:val="28"/>
          <w:szCs w:val="28"/>
        </w:rPr>
      </w:pPr>
      <w:r w:rsidRPr="009F5397">
        <w:rPr>
          <w:rFonts w:ascii="Times New Roman" w:hAnsi="Times New Roman"/>
          <w:sz w:val="28"/>
          <w:szCs w:val="28"/>
        </w:rPr>
        <w:t>Блокаторы М2 каналов вируса гриппа А (амантадин,</w:t>
      </w:r>
      <w:r w:rsidR="003B4936">
        <w:rPr>
          <w:rFonts w:ascii="Times New Roman" w:hAnsi="Times New Roman"/>
          <w:sz w:val="28"/>
          <w:szCs w:val="28"/>
        </w:rPr>
        <w:t xml:space="preserve"> </w:t>
      </w:r>
      <w:r w:rsidRPr="009F5397">
        <w:rPr>
          <w:rFonts w:ascii="Times New Roman" w:hAnsi="Times New Roman"/>
          <w:sz w:val="28"/>
          <w:szCs w:val="28"/>
        </w:rPr>
        <w:t>ремантадин);</w:t>
      </w:r>
    </w:p>
    <w:p w:rsidR="00321863" w:rsidRPr="009F5397" w:rsidRDefault="00321863" w:rsidP="009F5397">
      <w:pPr>
        <w:pStyle w:val="ListParagraph"/>
        <w:widowControl w:val="0"/>
        <w:numPr>
          <w:ilvl w:val="0"/>
          <w:numId w:val="5"/>
        </w:numPr>
        <w:spacing w:after="0" w:line="360" w:lineRule="auto"/>
        <w:ind w:left="0" w:firstLine="709"/>
        <w:rPr>
          <w:rFonts w:ascii="Times New Roman" w:hAnsi="Times New Roman"/>
          <w:sz w:val="28"/>
          <w:szCs w:val="28"/>
        </w:rPr>
      </w:pPr>
      <w:r w:rsidRPr="009F5397">
        <w:rPr>
          <w:rFonts w:ascii="Times New Roman" w:hAnsi="Times New Roman"/>
          <w:sz w:val="28"/>
          <w:szCs w:val="28"/>
        </w:rPr>
        <w:t>Ингибиторы функции нейраминидазы вируса гриппа А и В (озельтамивир, занамивир);</w:t>
      </w:r>
    </w:p>
    <w:p w:rsidR="00321863" w:rsidRPr="009F5397" w:rsidRDefault="00321863" w:rsidP="009F5397">
      <w:pPr>
        <w:pStyle w:val="ListParagraph"/>
        <w:widowControl w:val="0"/>
        <w:numPr>
          <w:ilvl w:val="0"/>
          <w:numId w:val="5"/>
        </w:numPr>
        <w:spacing w:after="0" w:line="360" w:lineRule="auto"/>
        <w:ind w:left="0" w:firstLine="709"/>
        <w:rPr>
          <w:rFonts w:ascii="Times New Roman" w:hAnsi="Times New Roman"/>
          <w:sz w:val="28"/>
          <w:szCs w:val="28"/>
        </w:rPr>
      </w:pPr>
      <w:r w:rsidRPr="009F5397">
        <w:rPr>
          <w:rFonts w:ascii="Times New Roman" w:hAnsi="Times New Roman"/>
          <w:sz w:val="28"/>
          <w:szCs w:val="28"/>
        </w:rPr>
        <w:t>Другие препараты.</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t xml:space="preserve">Действие противовирусного препарата направлено на конкретный, узкий этап репликационного цикла вируса. К препаратам с таким механизмом действия как раз и относят амантадин, ремантадин и их аналоги. К сожалению, к амантадину и ремантадину формируются резистентные </w:t>
      </w:r>
      <w:r w:rsidRPr="009F5397">
        <w:rPr>
          <w:rFonts w:ascii="Times New Roman" w:hAnsi="Times New Roman"/>
          <w:sz w:val="28"/>
          <w:szCs w:val="28"/>
        </w:rPr>
        <w:lastRenderedPageBreak/>
        <w:t xml:space="preserve">варианты вируса гриппа, вызванные мутациями в белке М2. Причем такие вирусы способны передаваться при контактах. Для оптимизации условий химиотерапии гриппа на основе ремантадина в РФ был создан препарат пролонгированного действия – </w:t>
      </w:r>
      <w:r w:rsidRPr="009F5397">
        <w:rPr>
          <w:rFonts w:ascii="Times New Roman" w:hAnsi="Times New Roman"/>
          <w:i/>
          <w:sz w:val="28"/>
          <w:szCs w:val="28"/>
        </w:rPr>
        <w:t>полирем.</w:t>
      </w:r>
      <w:r w:rsidRPr="009F5397">
        <w:rPr>
          <w:rFonts w:ascii="Times New Roman" w:hAnsi="Times New Roman"/>
          <w:sz w:val="28"/>
          <w:szCs w:val="28"/>
        </w:rPr>
        <w:t xml:space="preserve"> Он является сочетанием ремантадина с сополимером винилового спирта и виниламиноянтарной кислоты, подавляет репродукцию всех вирусов гриппа А, а также имеет антитоксический эффект при гриппе В. К числу важнейших достижений последних лет в лечение гриппа относится создание препарата нового поколения </w:t>
      </w:r>
      <w:r w:rsidRPr="009F5397">
        <w:rPr>
          <w:rFonts w:ascii="Times New Roman" w:hAnsi="Times New Roman"/>
          <w:i/>
          <w:sz w:val="28"/>
          <w:szCs w:val="28"/>
        </w:rPr>
        <w:t xml:space="preserve">озельтамивира </w:t>
      </w:r>
      <w:r w:rsidRPr="009F5397">
        <w:rPr>
          <w:rFonts w:ascii="Times New Roman" w:hAnsi="Times New Roman"/>
          <w:sz w:val="28"/>
          <w:szCs w:val="28"/>
        </w:rPr>
        <w:t>(тамифлю). Озельтамивир, соединяясь с гидрофобным «карманом» активного участка нейраминидазы вируса гриппа, блокирует способность последнего отщеплять остатки сиаловой</w:t>
      </w:r>
      <w:r w:rsidR="003B4936">
        <w:rPr>
          <w:rFonts w:ascii="Times New Roman" w:hAnsi="Times New Roman"/>
          <w:sz w:val="28"/>
          <w:szCs w:val="28"/>
        </w:rPr>
        <w:t xml:space="preserve"> </w:t>
      </w:r>
      <w:r w:rsidRPr="009F5397">
        <w:rPr>
          <w:rFonts w:ascii="Times New Roman" w:hAnsi="Times New Roman"/>
          <w:sz w:val="28"/>
          <w:szCs w:val="28"/>
        </w:rPr>
        <w:t xml:space="preserve">кислоты с поверхности инфицированной клетки, тем самым подавляя выход из нее новых вирионов. </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t>В последнее время в комплексное лечение гриппа включают иммунотропные лекарственные средства – интерфероны и их индукторы, обладающие комбинированным этиотропным и иммуномоделирующим эффектом. Интерферон – защитный полипептид, который вырабатывается клетками при проникновении в них вирусов гриппа. Он видоспецифичен и активен относительно многих вирусов. Интерферон стимулирует продукцию в клетках специального белка (антивирусного глобулина), тормозящего вирусную репликацию путем вмешательства в трансляцию вирусной</w:t>
      </w:r>
      <w:r w:rsidR="003B4936">
        <w:rPr>
          <w:rFonts w:ascii="Times New Roman" w:hAnsi="Times New Roman"/>
          <w:sz w:val="28"/>
          <w:szCs w:val="28"/>
        </w:rPr>
        <w:t xml:space="preserve"> </w:t>
      </w:r>
      <w:r w:rsidRPr="009F5397">
        <w:rPr>
          <w:rFonts w:ascii="Times New Roman" w:hAnsi="Times New Roman"/>
          <w:sz w:val="28"/>
          <w:szCs w:val="28"/>
        </w:rPr>
        <w:t xml:space="preserve">мРНК в рибосомах, препятствуя синтезу вирусспецифического протеина. </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t>Применение индукторов интерферона не требует</w:t>
      </w:r>
      <w:r w:rsidR="003B4936">
        <w:rPr>
          <w:rFonts w:ascii="Times New Roman" w:hAnsi="Times New Roman"/>
          <w:sz w:val="28"/>
          <w:szCs w:val="28"/>
        </w:rPr>
        <w:t xml:space="preserve"> </w:t>
      </w:r>
      <w:r w:rsidRPr="009F5397">
        <w:rPr>
          <w:rFonts w:ascii="Times New Roman" w:hAnsi="Times New Roman"/>
          <w:sz w:val="28"/>
          <w:szCs w:val="28"/>
        </w:rPr>
        <w:t xml:space="preserve">многократного введения, они не обладают антигенностью, у них отсутствуют побочные эффекты. </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t>Своевременное применение этиотропных средств ( не позднее 48 часов от появления первых признаков болезни) смягчают симптомы интоксикации, сокращают число осложнений, продолжительность лихорадки и заболевания в целом.</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t xml:space="preserve">Препараты выбора – </w:t>
      </w:r>
      <w:r w:rsidRPr="009F5397">
        <w:rPr>
          <w:rFonts w:ascii="Times New Roman" w:hAnsi="Times New Roman"/>
          <w:i/>
          <w:sz w:val="28"/>
          <w:szCs w:val="28"/>
        </w:rPr>
        <w:t xml:space="preserve">Арбидол </w:t>
      </w:r>
      <w:r w:rsidRPr="009F5397">
        <w:rPr>
          <w:rFonts w:ascii="Times New Roman" w:hAnsi="Times New Roman"/>
          <w:sz w:val="28"/>
          <w:szCs w:val="28"/>
        </w:rPr>
        <w:t xml:space="preserve">(арбидол по 0,05 мг) назначают детям 2-6 </w:t>
      </w:r>
      <w:r w:rsidRPr="009F5397">
        <w:rPr>
          <w:rFonts w:ascii="Times New Roman" w:hAnsi="Times New Roman"/>
          <w:sz w:val="28"/>
          <w:szCs w:val="28"/>
        </w:rPr>
        <w:lastRenderedPageBreak/>
        <w:t xml:space="preserve">лет по 1 таблетке 3-4 раза в сутки в течение 3-5 дней; арбидол по 0,1 мг назначают детям 6-12 лет по 1 таблетке 3-4 раза в сутки в течение 3-5 дней; </w:t>
      </w:r>
      <w:r w:rsidRPr="009F5397">
        <w:rPr>
          <w:rFonts w:ascii="Times New Roman" w:hAnsi="Times New Roman"/>
          <w:i/>
          <w:sz w:val="28"/>
          <w:szCs w:val="28"/>
        </w:rPr>
        <w:t xml:space="preserve">арбидол </w:t>
      </w:r>
      <w:r w:rsidRPr="009F5397">
        <w:rPr>
          <w:rFonts w:ascii="Times New Roman" w:hAnsi="Times New Roman"/>
          <w:sz w:val="28"/>
          <w:szCs w:val="28"/>
        </w:rPr>
        <w:t>по 0,1 мг назначают детям старше 12 лет и взрослым по 2 таблетке перед едой</w:t>
      </w:r>
      <w:r w:rsidR="003B4936">
        <w:rPr>
          <w:rFonts w:ascii="Times New Roman" w:hAnsi="Times New Roman"/>
          <w:sz w:val="28"/>
          <w:szCs w:val="28"/>
        </w:rPr>
        <w:t xml:space="preserve"> </w:t>
      </w:r>
      <w:r w:rsidRPr="009F5397">
        <w:rPr>
          <w:rFonts w:ascii="Times New Roman" w:hAnsi="Times New Roman"/>
          <w:sz w:val="28"/>
          <w:szCs w:val="28"/>
        </w:rPr>
        <w:t>3-4 раза в сутки в течение 3-5 дней или</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i/>
          <w:sz w:val="28"/>
          <w:szCs w:val="28"/>
        </w:rPr>
        <w:t xml:space="preserve">Ингавирин </w:t>
      </w:r>
      <w:r w:rsidRPr="009F5397">
        <w:rPr>
          <w:rFonts w:ascii="Times New Roman" w:hAnsi="Times New Roman"/>
          <w:sz w:val="28"/>
          <w:szCs w:val="28"/>
        </w:rPr>
        <w:t xml:space="preserve">– для взрослых </w:t>
      </w:r>
      <w:r w:rsidR="00C85E0E" w:rsidRPr="009F5397">
        <w:rPr>
          <w:rFonts w:ascii="Times New Roman" w:hAnsi="Times New Roman"/>
          <w:sz w:val="28"/>
          <w:szCs w:val="28"/>
        </w:rPr>
        <w:t>(</w:t>
      </w:r>
      <w:r w:rsidRPr="009F5397">
        <w:rPr>
          <w:rFonts w:ascii="Times New Roman" w:hAnsi="Times New Roman"/>
          <w:sz w:val="28"/>
          <w:szCs w:val="28"/>
        </w:rPr>
        <w:t>у детей и подростков до 18 лет не применяется) по 1 капсуле в день в течение 5-7 дней.</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i/>
          <w:sz w:val="28"/>
          <w:szCs w:val="28"/>
        </w:rPr>
        <w:t>Ремантадин</w:t>
      </w:r>
      <w:r w:rsidRPr="009F5397">
        <w:rPr>
          <w:rFonts w:ascii="Times New Roman" w:hAnsi="Times New Roman"/>
          <w:sz w:val="28"/>
          <w:szCs w:val="28"/>
        </w:rPr>
        <w:t xml:space="preserve"> – взрослым и детям старше 14 лет в первый день по 100 мг 3 раза в день, на 2-й и 3-й – по 100 мг 2 раза день. После еды. Запивая достаточным количеством жидкости или</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i/>
          <w:sz w:val="28"/>
          <w:szCs w:val="28"/>
        </w:rPr>
        <w:t xml:space="preserve">Ремантадин </w:t>
      </w:r>
      <w:r w:rsidRPr="009F5397">
        <w:rPr>
          <w:rFonts w:ascii="Times New Roman" w:hAnsi="Times New Roman"/>
          <w:sz w:val="28"/>
          <w:szCs w:val="28"/>
        </w:rPr>
        <w:t>(</w:t>
      </w:r>
      <w:r w:rsidRPr="009F5397">
        <w:rPr>
          <w:rFonts w:ascii="Times New Roman" w:hAnsi="Times New Roman"/>
          <w:i/>
          <w:sz w:val="28"/>
          <w:szCs w:val="28"/>
        </w:rPr>
        <w:t>Альгирем</w:t>
      </w:r>
      <w:r w:rsidRPr="009F5397">
        <w:rPr>
          <w:rFonts w:ascii="Times New Roman" w:hAnsi="Times New Roman"/>
          <w:sz w:val="28"/>
          <w:szCs w:val="28"/>
        </w:rPr>
        <w:t>) в виде сиропа детям 1-3 в 1-й день – 10 мл (2 чайные ложки) сиропа (20 мг) 3 раза в день, 2-3-й дни – по 10 мл 2 раза в день, 4-й день – 10 мл 1 раз в день; детям 3-7 лет в 1-й день 15 мл (30 мг) 3 раза в день, 2-3-й дни – по 15 мл 2 раза в день, 4-й день – 15 мл 1 раз в день, детям 7-14 лет суточная доза до 150 мг в день или</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i/>
          <w:sz w:val="28"/>
          <w:szCs w:val="28"/>
        </w:rPr>
        <w:t>Озельтамивир</w:t>
      </w:r>
      <w:r w:rsidRPr="009F5397">
        <w:rPr>
          <w:rFonts w:ascii="Times New Roman" w:hAnsi="Times New Roman"/>
          <w:sz w:val="28"/>
          <w:szCs w:val="28"/>
        </w:rPr>
        <w:t xml:space="preserve"> (Тамифлю) внутрь для взрослых по 1-2 капсуле.</w:t>
      </w:r>
      <w:r w:rsidR="003B4936">
        <w:rPr>
          <w:rFonts w:ascii="Times New Roman" w:hAnsi="Times New Roman"/>
          <w:sz w:val="28"/>
          <w:szCs w:val="28"/>
        </w:rPr>
        <w:t xml:space="preserve"> </w:t>
      </w:r>
      <w:r w:rsidRPr="009F5397">
        <w:rPr>
          <w:rFonts w:ascii="Times New Roman" w:hAnsi="Times New Roman"/>
          <w:sz w:val="28"/>
          <w:szCs w:val="28"/>
        </w:rPr>
        <w:t>Детям старше 12 лет – по 1 капсуле каждые 12 часов в течение 5 дней.</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i/>
          <w:sz w:val="28"/>
          <w:szCs w:val="28"/>
        </w:rPr>
        <w:t xml:space="preserve">Занамивир </w:t>
      </w:r>
      <w:r w:rsidRPr="009F5397">
        <w:rPr>
          <w:rFonts w:ascii="Times New Roman" w:hAnsi="Times New Roman"/>
          <w:sz w:val="28"/>
          <w:szCs w:val="28"/>
        </w:rPr>
        <w:t>применяют в виде ингаляций через рот с использованием дискхалера по 2 ингаляции по 5 мг 2 раза в сутки в течение 5 дней.</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i/>
          <w:sz w:val="28"/>
          <w:szCs w:val="28"/>
        </w:rPr>
        <w:t xml:space="preserve">Тилорон </w:t>
      </w:r>
      <w:r w:rsidRPr="009F5397">
        <w:rPr>
          <w:rFonts w:ascii="Times New Roman" w:hAnsi="Times New Roman"/>
          <w:sz w:val="28"/>
          <w:szCs w:val="28"/>
        </w:rPr>
        <w:t>(</w:t>
      </w:r>
      <w:r w:rsidRPr="009F5397">
        <w:rPr>
          <w:rFonts w:ascii="Times New Roman" w:hAnsi="Times New Roman"/>
          <w:i/>
          <w:sz w:val="28"/>
          <w:szCs w:val="28"/>
        </w:rPr>
        <w:t>Амиксин</w:t>
      </w:r>
      <w:r w:rsidRPr="009F5397">
        <w:rPr>
          <w:rFonts w:ascii="Times New Roman" w:hAnsi="Times New Roman"/>
          <w:sz w:val="28"/>
          <w:szCs w:val="28"/>
        </w:rPr>
        <w:t xml:space="preserve">) по 125 мг 1 раз в сутки внутрь после еды в течение первых двух дней, затем по 125 мг через каждые 48 часов в течение недели, детям старше 7 лет – по </w:t>
      </w:r>
      <w:smartTag w:uri="urn:schemas-microsoft-com:office:smarttags" w:element="metricconverter">
        <w:smartTagPr>
          <w:attr w:name="ProductID" w:val="0,06 г"/>
        </w:smartTagPr>
        <w:r w:rsidRPr="009F5397">
          <w:rPr>
            <w:rFonts w:ascii="Times New Roman" w:hAnsi="Times New Roman"/>
            <w:sz w:val="28"/>
            <w:szCs w:val="28"/>
          </w:rPr>
          <w:t>0,06 г</w:t>
        </w:r>
      </w:smartTag>
      <w:r w:rsidRPr="009F5397">
        <w:rPr>
          <w:rFonts w:ascii="Times New Roman" w:hAnsi="Times New Roman"/>
          <w:sz w:val="28"/>
          <w:szCs w:val="28"/>
        </w:rPr>
        <w:t xml:space="preserve"> в первые 2 дня, затем по </w:t>
      </w:r>
      <w:smartTag w:uri="urn:schemas-microsoft-com:office:smarttags" w:element="metricconverter">
        <w:smartTagPr>
          <w:attr w:name="ProductID" w:val="0,06 г"/>
        </w:smartTagPr>
        <w:r w:rsidRPr="009F5397">
          <w:rPr>
            <w:rFonts w:ascii="Times New Roman" w:hAnsi="Times New Roman"/>
            <w:sz w:val="28"/>
            <w:szCs w:val="28"/>
          </w:rPr>
          <w:t>0,06 г</w:t>
        </w:r>
      </w:smartTag>
      <w:r w:rsidRPr="009F5397">
        <w:rPr>
          <w:rFonts w:ascii="Times New Roman" w:hAnsi="Times New Roman"/>
          <w:sz w:val="28"/>
          <w:szCs w:val="28"/>
        </w:rPr>
        <w:t xml:space="preserve"> через 48 часов (всего 3-4 таблетки); или</w:t>
      </w:r>
    </w:p>
    <w:p w:rsidR="00321863" w:rsidRPr="009F5397" w:rsidRDefault="00321863" w:rsidP="009F5397">
      <w:pPr>
        <w:widowControl w:val="0"/>
        <w:spacing w:after="0" w:line="360" w:lineRule="auto"/>
        <w:ind w:firstLine="709"/>
        <w:rPr>
          <w:rFonts w:ascii="Times New Roman" w:hAnsi="Times New Roman"/>
          <w:i/>
          <w:sz w:val="28"/>
          <w:szCs w:val="28"/>
        </w:rPr>
      </w:pPr>
      <w:r w:rsidRPr="009F5397">
        <w:rPr>
          <w:rFonts w:ascii="Times New Roman" w:hAnsi="Times New Roman"/>
          <w:i/>
          <w:sz w:val="28"/>
          <w:szCs w:val="28"/>
        </w:rPr>
        <w:t>Индукторы интерферона.Препараты альфа-интерферона:</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i/>
          <w:sz w:val="28"/>
          <w:szCs w:val="28"/>
        </w:rPr>
        <w:t>Интерферон альфа-2</w:t>
      </w:r>
      <w:r w:rsidRPr="009F5397">
        <w:rPr>
          <w:rFonts w:ascii="Times New Roman" w:hAnsi="Times New Roman"/>
          <w:i/>
          <w:sz w:val="28"/>
          <w:szCs w:val="28"/>
          <w:lang w:val="en-US"/>
        </w:rPr>
        <w:t>b</w:t>
      </w:r>
      <w:r w:rsidRPr="009F5397">
        <w:rPr>
          <w:rFonts w:ascii="Times New Roman" w:hAnsi="Times New Roman"/>
          <w:i/>
          <w:sz w:val="28"/>
          <w:szCs w:val="28"/>
        </w:rPr>
        <w:t xml:space="preserve"> (Гриппферон) </w:t>
      </w:r>
      <w:r w:rsidRPr="009F5397">
        <w:rPr>
          <w:rFonts w:ascii="Times New Roman" w:hAnsi="Times New Roman"/>
          <w:sz w:val="28"/>
          <w:szCs w:val="28"/>
        </w:rPr>
        <w:t>капли в нос в каждый носовой ход детям от 0 до 1 года по 1 капле 5 раз в день, от 1 до 3 лет по 2 капли 3-4 раза в день; от 3 до 14 лет по 2 капли 4-5 раз в день, взрослым по 3 капли 5-6 раз в день; или</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i/>
          <w:sz w:val="28"/>
          <w:szCs w:val="28"/>
        </w:rPr>
        <w:t xml:space="preserve">Интерферон альфа </w:t>
      </w:r>
      <w:r w:rsidRPr="009F5397">
        <w:rPr>
          <w:rFonts w:ascii="Times New Roman" w:hAnsi="Times New Roman"/>
          <w:sz w:val="28"/>
          <w:szCs w:val="28"/>
        </w:rPr>
        <w:t>(человеческий интерферон с низкой противовирусной активностью (до 10 000 МЕ) по 3-5 капель в носовые ходы 4-6 раз в сутки или в виде ингаляций 2 раза в день (в течение 2-3</w:t>
      </w:r>
      <w:r w:rsidR="003B4936">
        <w:rPr>
          <w:rFonts w:ascii="Times New Roman" w:hAnsi="Times New Roman"/>
          <w:sz w:val="28"/>
          <w:szCs w:val="28"/>
        </w:rPr>
        <w:t xml:space="preserve"> </w:t>
      </w:r>
      <w:r w:rsidRPr="009F5397">
        <w:rPr>
          <w:rFonts w:ascii="Times New Roman" w:hAnsi="Times New Roman"/>
          <w:sz w:val="28"/>
          <w:szCs w:val="28"/>
        </w:rPr>
        <w:t>дней)</w:t>
      </w:r>
      <w:r w:rsidR="003B4936">
        <w:rPr>
          <w:rFonts w:ascii="Times New Roman" w:hAnsi="Times New Roman"/>
          <w:sz w:val="28"/>
          <w:szCs w:val="28"/>
        </w:rPr>
        <w:t xml:space="preserve"> </w:t>
      </w:r>
      <w:r w:rsidRPr="009F5397">
        <w:rPr>
          <w:rFonts w:ascii="Times New Roman" w:hAnsi="Times New Roman"/>
          <w:sz w:val="28"/>
          <w:szCs w:val="28"/>
        </w:rPr>
        <w:t xml:space="preserve">при </w:t>
      </w:r>
      <w:r w:rsidRPr="009F5397">
        <w:rPr>
          <w:rFonts w:ascii="Times New Roman" w:hAnsi="Times New Roman"/>
          <w:sz w:val="28"/>
          <w:szCs w:val="28"/>
        </w:rPr>
        <w:lastRenderedPageBreak/>
        <w:t>появлении первых симптомов гриппа;</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i/>
          <w:sz w:val="28"/>
          <w:szCs w:val="28"/>
        </w:rPr>
        <w:t>Интерферон альфа-2 в свечах: Виферон-1</w:t>
      </w:r>
      <w:r w:rsidRPr="009F5397">
        <w:rPr>
          <w:rFonts w:ascii="Times New Roman" w:hAnsi="Times New Roman"/>
          <w:sz w:val="28"/>
          <w:szCs w:val="28"/>
        </w:rPr>
        <w:t xml:space="preserve"> применяется для лечения новорожденных и детей в возрасте до 7 лет; </w:t>
      </w:r>
      <w:r w:rsidRPr="009F5397">
        <w:rPr>
          <w:rFonts w:ascii="Times New Roman" w:hAnsi="Times New Roman"/>
          <w:i/>
          <w:sz w:val="28"/>
          <w:szCs w:val="28"/>
        </w:rPr>
        <w:t>Виферон-2</w:t>
      </w:r>
      <w:r w:rsidRPr="009F5397">
        <w:rPr>
          <w:rFonts w:ascii="Times New Roman" w:hAnsi="Times New Roman"/>
          <w:sz w:val="28"/>
          <w:szCs w:val="28"/>
        </w:rPr>
        <w:t xml:space="preserve"> применяется для лечения взрослых – по 1 ректальной свече 2 раза в сутки в течение 5 дней.</w:t>
      </w:r>
    </w:p>
    <w:p w:rsidR="00321863" w:rsidRPr="009F5397" w:rsidRDefault="00321863" w:rsidP="009F5397">
      <w:pPr>
        <w:widowControl w:val="0"/>
        <w:spacing w:after="0" w:line="360" w:lineRule="auto"/>
        <w:ind w:firstLine="709"/>
        <w:rPr>
          <w:rFonts w:ascii="Times New Roman" w:hAnsi="Times New Roman"/>
          <w:i/>
          <w:sz w:val="28"/>
          <w:szCs w:val="28"/>
        </w:rPr>
      </w:pPr>
      <w:r w:rsidRPr="009F5397">
        <w:rPr>
          <w:rFonts w:ascii="Times New Roman" w:hAnsi="Times New Roman"/>
          <w:i/>
          <w:sz w:val="28"/>
          <w:szCs w:val="28"/>
        </w:rPr>
        <w:t>Индукторы эндогенного интерферона.</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i/>
          <w:sz w:val="28"/>
          <w:szCs w:val="28"/>
        </w:rPr>
        <w:t>Криданимол (Неовир)</w:t>
      </w:r>
      <w:r w:rsidRPr="009F5397">
        <w:rPr>
          <w:rFonts w:ascii="Times New Roman" w:hAnsi="Times New Roman"/>
          <w:sz w:val="28"/>
          <w:szCs w:val="28"/>
        </w:rPr>
        <w:t xml:space="preserve"> назначают нп ранних стадиях заболевания внутримышечно по 2 мл 12.5% раствора (250 мг)от 1 до 4 инъекций с интервалом 24-48 часов в зависимости от тяжести заболевания; или</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i/>
          <w:sz w:val="28"/>
          <w:szCs w:val="28"/>
        </w:rPr>
        <w:t>Циклоферон</w:t>
      </w:r>
      <w:r w:rsidRPr="009F5397">
        <w:rPr>
          <w:rFonts w:ascii="Times New Roman" w:hAnsi="Times New Roman"/>
          <w:sz w:val="28"/>
          <w:szCs w:val="28"/>
        </w:rPr>
        <w:t xml:space="preserve"> при не осложненном гриппе: в 1-й день 4 таблетки одномоментно,</w:t>
      </w:r>
      <w:r w:rsidR="003B4936">
        <w:rPr>
          <w:rFonts w:ascii="Times New Roman" w:hAnsi="Times New Roman"/>
          <w:sz w:val="28"/>
          <w:szCs w:val="28"/>
        </w:rPr>
        <w:t xml:space="preserve"> </w:t>
      </w:r>
      <w:r w:rsidRPr="009F5397">
        <w:rPr>
          <w:rFonts w:ascii="Times New Roman" w:hAnsi="Times New Roman"/>
          <w:sz w:val="28"/>
          <w:szCs w:val="28"/>
        </w:rPr>
        <w:t xml:space="preserve">во 2,4 и 6-й дни – по 2 таблетки 1 раз в день перед едой (всего на курс 10 таблеток). Для лечения тяжелых и осложненных форм гриппа применяется </w:t>
      </w:r>
      <w:r w:rsidRPr="009F5397">
        <w:rPr>
          <w:rFonts w:ascii="Times New Roman" w:hAnsi="Times New Roman"/>
          <w:i/>
          <w:sz w:val="28"/>
          <w:szCs w:val="28"/>
        </w:rPr>
        <w:t>Циклоферон раствор для инъекций,</w:t>
      </w:r>
      <w:r w:rsidRPr="009F5397">
        <w:rPr>
          <w:rFonts w:ascii="Times New Roman" w:hAnsi="Times New Roman"/>
          <w:sz w:val="28"/>
          <w:szCs w:val="28"/>
        </w:rPr>
        <w:t xml:space="preserve"> вводят по 2 ампулы 12,5% циклоферона внутримышечно (4 мл) в 1, 2, 4, 6, 8, 10, 13, 16, 19 и 22-й дни лечения.</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t>До последних лет борьба с гриппом была основана главным образом на общегигиенических мероприятиях, направленных на защиту организованных коллективов от заноса вируса извне и отдельных лиц от контакта с вирусом, уже циркулирующим среди населения. Этот путь профилактики обладает невысокой эффективностью при такой широко диссеминированной и контагиозной инфекции, как грипп. Капельно-воздушное рассеивание</w:t>
      </w:r>
      <w:r w:rsidR="003B4936">
        <w:rPr>
          <w:rFonts w:ascii="Times New Roman" w:hAnsi="Times New Roman"/>
          <w:sz w:val="28"/>
          <w:szCs w:val="28"/>
        </w:rPr>
        <w:t xml:space="preserve"> </w:t>
      </w:r>
      <w:r w:rsidRPr="009F5397">
        <w:rPr>
          <w:rFonts w:ascii="Times New Roman" w:hAnsi="Times New Roman"/>
          <w:sz w:val="28"/>
          <w:szCs w:val="28"/>
        </w:rPr>
        <w:t xml:space="preserve">возбудителя осуществляется при гриппе не только явно больными, но также лицами со стертой, или даже субклинической формой инфекции. Все усилия повысить резистентность населения к гриппозной инфекции путем применения различных неспецифических средств (вдыхание малых доз хлора, инстилляция антивируса, прием кальцекса и т.д.) оказались безуспешными. До настоящего времени еще не открыты специфические медикаментозные препараты, которые действовали бы на вирусную гриппозную инфекцию аналогично сульфамидам или пенициллину при бактериальных заболеваниях. </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t xml:space="preserve">Среди новых методов профилактики гриппа наиболее обоснованными </w:t>
      </w:r>
      <w:r w:rsidRPr="009F5397">
        <w:rPr>
          <w:rFonts w:ascii="Times New Roman" w:hAnsi="Times New Roman"/>
          <w:sz w:val="28"/>
          <w:szCs w:val="28"/>
        </w:rPr>
        <w:lastRenderedPageBreak/>
        <w:t>и перспективными являются методы, применяемые с целью усиления специфического противогриппозного иммунитета</w:t>
      </w:r>
      <w:r w:rsidR="003B4936">
        <w:rPr>
          <w:rFonts w:ascii="Times New Roman" w:hAnsi="Times New Roman"/>
          <w:sz w:val="28"/>
          <w:szCs w:val="28"/>
        </w:rPr>
        <w:t xml:space="preserve"> </w:t>
      </w:r>
      <w:r w:rsidRPr="009F5397">
        <w:rPr>
          <w:rFonts w:ascii="Times New Roman" w:hAnsi="Times New Roman"/>
          <w:sz w:val="28"/>
          <w:szCs w:val="28"/>
        </w:rPr>
        <w:t>у восприимчивых у восприимчивых к гриппу людей путем активной или пассивной</w:t>
      </w:r>
      <w:r w:rsidR="003B4936">
        <w:rPr>
          <w:rFonts w:ascii="Times New Roman" w:hAnsi="Times New Roman"/>
          <w:sz w:val="28"/>
          <w:szCs w:val="28"/>
        </w:rPr>
        <w:t xml:space="preserve"> </w:t>
      </w:r>
      <w:r w:rsidRPr="009F5397">
        <w:rPr>
          <w:rFonts w:ascii="Times New Roman" w:hAnsi="Times New Roman"/>
          <w:sz w:val="28"/>
          <w:szCs w:val="28"/>
        </w:rPr>
        <w:t xml:space="preserve">иммунизации. </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t>Эффективность метода профилактики гриппа путем пассивной иммунизации противогриппозной сывороткой была показана в эксперименте на лабораторных животных. Метод основан на вдыхании 2-3 мл распыленной, поливалентной противогриппозной А и В сыворотки. Этот метод успешно применялся в различных клиниках для лечения эпидемического гриппа в первые</w:t>
      </w:r>
      <w:r w:rsidR="003B4936">
        <w:rPr>
          <w:rFonts w:ascii="Times New Roman" w:hAnsi="Times New Roman"/>
          <w:sz w:val="28"/>
          <w:szCs w:val="28"/>
        </w:rPr>
        <w:t xml:space="preserve"> </w:t>
      </w:r>
      <w:r w:rsidRPr="009F5397">
        <w:rPr>
          <w:rFonts w:ascii="Times New Roman" w:hAnsi="Times New Roman"/>
          <w:sz w:val="28"/>
          <w:szCs w:val="28"/>
        </w:rPr>
        <w:t>дни заболевания. Серотерапия заметно смягчала токсические явления гриппозной инфекции и предупреждала развитие осложнений. Механизм ее действия должен быть связан , в основном, с блокированием антителами обширных территорий воздухоносных путей, еще не занятых вирусом, и с нейтрализацией гриппозного токсина. Широкое применение серопрофилактики и терапии гриппа встретило препятствие в силу сложности, необходимой для массового применения аппаратуры и дефицитности сыворотки.</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t>Более реальным приемом прививочной профилактики гриппа является активная иммунизация вакцинами, приготовленными из гриппозного вируса типа</w:t>
      </w:r>
      <w:r w:rsidR="003B4936">
        <w:rPr>
          <w:rFonts w:ascii="Times New Roman" w:hAnsi="Times New Roman"/>
          <w:sz w:val="28"/>
          <w:szCs w:val="28"/>
        </w:rPr>
        <w:t xml:space="preserve"> </w:t>
      </w:r>
      <w:r w:rsidRPr="009F5397">
        <w:rPr>
          <w:rFonts w:ascii="Times New Roman" w:hAnsi="Times New Roman"/>
          <w:sz w:val="28"/>
          <w:szCs w:val="28"/>
        </w:rPr>
        <w:t>А и В. Этот новый принцип</w:t>
      </w:r>
      <w:r w:rsidR="003B4936">
        <w:rPr>
          <w:rFonts w:ascii="Times New Roman" w:hAnsi="Times New Roman"/>
          <w:sz w:val="28"/>
          <w:szCs w:val="28"/>
        </w:rPr>
        <w:t xml:space="preserve"> </w:t>
      </w:r>
      <w:r w:rsidRPr="009F5397">
        <w:rPr>
          <w:rFonts w:ascii="Times New Roman" w:hAnsi="Times New Roman"/>
          <w:sz w:val="28"/>
          <w:szCs w:val="28"/>
        </w:rPr>
        <w:t>борьбы с гриппом уже вышел в последние годы из стадии лабораторного</w:t>
      </w:r>
      <w:r w:rsidR="003B4936">
        <w:rPr>
          <w:rFonts w:ascii="Times New Roman" w:hAnsi="Times New Roman"/>
          <w:sz w:val="28"/>
          <w:szCs w:val="28"/>
        </w:rPr>
        <w:t xml:space="preserve"> </w:t>
      </w:r>
      <w:r w:rsidRPr="009F5397">
        <w:rPr>
          <w:rFonts w:ascii="Times New Roman" w:hAnsi="Times New Roman"/>
          <w:sz w:val="28"/>
          <w:szCs w:val="28"/>
        </w:rPr>
        <w:t>эксперимента и получил положительную оценку в условиях широко поставленных научных эпидемиологических опытов, установивших регулярное снижение заболевания среди привитых людей. В настоящее время твердо установлен факт развития у переболевших гриппом людей</w:t>
      </w:r>
      <w:r w:rsidR="003B4936">
        <w:rPr>
          <w:rFonts w:ascii="Times New Roman" w:hAnsi="Times New Roman"/>
          <w:sz w:val="28"/>
          <w:szCs w:val="28"/>
        </w:rPr>
        <w:t xml:space="preserve"> </w:t>
      </w:r>
      <w:r w:rsidRPr="009F5397">
        <w:rPr>
          <w:rFonts w:ascii="Times New Roman" w:hAnsi="Times New Roman"/>
          <w:sz w:val="28"/>
          <w:szCs w:val="28"/>
        </w:rPr>
        <w:t xml:space="preserve">приобретенного иммунитета со средней продолжительностью в 1-2 года. Эта закономерная периодичность гриппозных эпидемий находится в тесной зависимости от иммунологических особенностей населения. Перед началом каждой вспышки резко преобладают люди с низким содержанием антител в крови. Эти показатели заметно возрастают как у переболевших, так и у не болевших людей после окончания </w:t>
      </w:r>
      <w:r w:rsidRPr="009F5397">
        <w:rPr>
          <w:rFonts w:ascii="Times New Roman" w:hAnsi="Times New Roman"/>
          <w:sz w:val="28"/>
          <w:szCs w:val="28"/>
        </w:rPr>
        <w:lastRenderedPageBreak/>
        <w:t>эпидемии и дают постепенное снижение в течение</w:t>
      </w:r>
      <w:r w:rsidR="003B4936">
        <w:rPr>
          <w:rFonts w:ascii="Times New Roman" w:hAnsi="Times New Roman"/>
          <w:sz w:val="28"/>
          <w:szCs w:val="28"/>
        </w:rPr>
        <w:t xml:space="preserve"> </w:t>
      </w:r>
      <w:r w:rsidRPr="009F5397">
        <w:rPr>
          <w:rFonts w:ascii="Times New Roman" w:hAnsi="Times New Roman"/>
          <w:sz w:val="28"/>
          <w:szCs w:val="28"/>
        </w:rPr>
        <w:t>ближайших 1-2 лет.</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t xml:space="preserve">В последние годы широко изучаются два метода активной иммунизации против гриппа: </w:t>
      </w:r>
    </w:p>
    <w:p w:rsidR="00321863" w:rsidRPr="009F5397" w:rsidRDefault="00321863" w:rsidP="009F5397">
      <w:pPr>
        <w:pStyle w:val="ListParagraph"/>
        <w:widowControl w:val="0"/>
        <w:numPr>
          <w:ilvl w:val="0"/>
          <w:numId w:val="4"/>
        </w:numPr>
        <w:spacing w:after="0" w:line="360" w:lineRule="auto"/>
        <w:ind w:left="0" w:firstLine="709"/>
        <w:rPr>
          <w:rFonts w:ascii="Times New Roman" w:hAnsi="Times New Roman"/>
          <w:sz w:val="28"/>
          <w:szCs w:val="28"/>
        </w:rPr>
      </w:pPr>
      <w:r w:rsidRPr="009F5397">
        <w:rPr>
          <w:rFonts w:ascii="Times New Roman" w:hAnsi="Times New Roman"/>
          <w:sz w:val="28"/>
          <w:szCs w:val="28"/>
        </w:rPr>
        <w:t>Подкожная иммунизация препаратами из концентрированного и очищенного вируса обоих типов, направленная на искусственное усиление общего гуморального иммунитета;</w:t>
      </w:r>
    </w:p>
    <w:p w:rsidR="00321863" w:rsidRPr="009F5397" w:rsidRDefault="00321863" w:rsidP="009F5397">
      <w:pPr>
        <w:pStyle w:val="ListParagraph"/>
        <w:widowControl w:val="0"/>
        <w:numPr>
          <w:ilvl w:val="0"/>
          <w:numId w:val="4"/>
        </w:numPr>
        <w:spacing w:after="0" w:line="360" w:lineRule="auto"/>
        <w:ind w:left="0" w:firstLine="709"/>
        <w:rPr>
          <w:rFonts w:ascii="Times New Roman" w:hAnsi="Times New Roman"/>
          <w:sz w:val="28"/>
          <w:szCs w:val="28"/>
        </w:rPr>
      </w:pPr>
      <w:r w:rsidRPr="009F5397">
        <w:rPr>
          <w:rFonts w:ascii="Times New Roman" w:hAnsi="Times New Roman"/>
          <w:sz w:val="28"/>
          <w:szCs w:val="28"/>
        </w:rPr>
        <w:t xml:space="preserve">Иммунизация живой ослабленной вакциной с целью воспроизведения бессимптомной формы гриппа и сопутствующего ей общего и местного иммунитета путем введения вируса непосредственно в дыхательные пути. </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t xml:space="preserve">Итак, основное средство массовой профилактики гриппа – вакцинация (прививка) от гриппа. Современные противогриппозные вакцины бывают инактивированными и субъединичными. Они хорошо очищены и редко вызывают побочные реакции. </w:t>
      </w:r>
    </w:p>
    <w:p w:rsidR="00321863" w:rsidRPr="009F5397" w:rsidRDefault="00321863" w:rsidP="009F5397">
      <w:pPr>
        <w:widowControl w:val="0"/>
        <w:spacing w:after="0" w:line="360" w:lineRule="auto"/>
        <w:ind w:firstLine="709"/>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0"/>
        <w:gridCol w:w="1605"/>
        <w:gridCol w:w="1560"/>
        <w:gridCol w:w="1506"/>
        <w:gridCol w:w="783"/>
      </w:tblGrid>
      <w:tr w:rsidR="00321863" w:rsidRPr="003B4936" w:rsidTr="003B4936">
        <w:trPr>
          <w:trHeight w:val="825"/>
          <w:jc w:val="center"/>
        </w:trPr>
        <w:tc>
          <w:tcPr>
            <w:tcW w:w="3150" w:type="dxa"/>
          </w:tcPr>
          <w:p w:rsidR="00321863" w:rsidRPr="003B4936" w:rsidRDefault="00321863" w:rsidP="003B4936">
            <w:pPr>
              <w:widowControl w:val="0"/>
              <w:spacing w:after="0" w:line="360" w:lineRule="auto"/>
              <w:jc w:val="center"/>
              <w:rPr>
                <w:rFonts w:ascii="Times New Roman" w:hAnsi="Times New Roman"/>
                <w:sz w:val="20"/>
                <w:szCs w:val="28"/>
              </w:rPr>
            </w:pPr>
            <w:r w:rsidRPr="003B4936">
              <w:rPr>
                <w:rFonts w:ascii="Times New Roman" w:hAnsi="Times New Roman"/>
                <w:sz w:val="20"/>
                <w:szCs w:val="28"/>
              </w:rPr>
              <w:t>Препараты разрешенные к применению</w:t>
            </w:r>
          </w:p>
        </w:tc>
        <w:tc>
          <w:tcPr>
            <w:tcW w:w="1605" w:type="dxa"/>
          </w:tcPr>
          <w:p w:rsidR="00321863" w:rsidRPr="003B4936" w:rsidRDefault="00321863" w:rsidP="003B4936">
            <w:pPr>
              <w:widowControl w:val="0"/>
              <w:spacing w:after="0" w:line="360" w:lineRule="auto"/>
              <w:jc w:val="center"/>
              <w:rPr>
                <w:rFonts w:ascii="Times New Roman" w:hAnsi="Times New Roman"/>
                <w:sz w:val="20"/>
                <w:szCs w:val="28"/>
              </w:rPr>
            </w:pPr>
            <w:r w:rsidRPr="003B4936">
              <w:rPr>
                <w:rFonts w:ascii="Times New Roman" w:hAnsi="Times New Roman"/>
                <w:sz w:val="20"/>
                <w:szCs w:val="28"/>
              </w:rPr>
              <w:t>Группы населения</w:t>
            </w:r>
          </w:p>
        </w:tc>
        <w:tc>
          <w:tcPr>
            <w:tcW w:w="1560" w:type="dxa"/>
          </w:tcPr>
          <w:p w:rsidR="00321863" w:rsidRPr="003B4936" w:rsidRDefault="00321863" w:rsidP="003B4936">
            <w:pPr>
              <w:widowControl w:val="0"/>
              <w:spacing w:after="0" w:line="360" w:lineRule="auto"/>
              <w:rPr>
                <w:rFonts w:ascii="Times New Roman" w:hAnsi="Times New Roman"/>
                <w:sz w:val="20"/>
                <w:szCs w:val="28"/>
              </w:rPr>
            </w:pPr>
            <w:r w:rsidRPr="003B4936">
              <w:rPr>
                <w:rFonts w:ascii="Times New Roman" w:hAnsi="Times New Roman"/>
                <w:sz w:val="20"/>
                <w:szCs w:val="28"/>
              </w:rPr>
              <w:t>Кратность прививки</w:t>
            </w:r>
          </w:p>
        </w:tc>
        <w:tc>
          <w:tcPr>
            <w:tcW w:w="1506" w:type="dxa"/>
          </w:tcPr>
          <w:p w:rsidR="00321863" w:rsidRPr="003B4936" w:rsidRDefault="00321863" w:rsidP="003B4936">
            <w:pPr>
              <w:widowControl w:val="0"/>
              <w:spacing w:after="0" w:line="360" w:lineRule="auto"/>
              <w:jc w:val="center"/>
              <w:rPr>
                <w:rFonts w:ascii="Times New Roman" w:hAnsi="Times New Roman"/>
                <w:sz w:val="20"/>
                <w:szCs w:val="28"/>
              </w:rPr>
            </w:pPr>
            <w:r w:rsidRPr="003B4936">
              <w:rPr>
                <w:rFonts w:ascii="Times New Roman" w:hAnsi="Times New Roman"/>
                <w:sz w:val="20"/>
                <w:szCs w:val="28"/>
              </w:rPr>
              <w:t>Способ введения</w:t>
            </w:r>
          </w:p>
        </w:tc>
        <w:tc>
          <w:tcPr>
            <w:tcW w:w="783" w:type="dxa"/>
          </w:tcPr>
          <w:p w:rsidR="00321863" w:rsidRPr="003B4936" w:rsidRDefault="00321863" w:rsidP="003B4936">
            <w:pPr>
              <w:widowControl w:val="0"/>
              <w:spacing w:after="0" w:line="360" w:lineRule="auto"/>
              <w:rPr>
                <w:rFonts w:ascii="Times New Roman" w:hAnsi="Times New Roman"/>
                <w:sz w:val="20"/>
                <w:szCs w:val="28"/>
              </w:rPr>
            </w:pPr>
            <w:r w:rsidRPr="003B4936">
              <w:rPr>
                <w:rFonts w:ascii="Times New Roman" w:hAnsi="Times New Roman"/>
                <w:sz w:val="20"/>
                <w:szCs w:val="28"/>
              </w:rPr>
              <w:t>Доза,</w:t>
            </w:r>
          </w:p>
          <w:p w:rsidR="00321863" w:rsidRPr="003B4936" w:rsidRDefault="00321863" w:rsidP="003B4936">
            <w:pPr>
              <w:widowControl w:val="0"/>
              <w:spacing w:after="0" w:line="360" w:lineRule="auto"/>
              <w:rPr>
                <w:rFonts w:ascii="Times New Roman" w:hAnsi="Times New Roman"/>
                <w:sz w:val="20"/>
                <w:szCs w:val="28"/>
              </w:rPr>
            </w:pPr>
            <w:r w:rsidRPr="003B4936">
              <w:rPr>
                <w:rFonts w:ascii="Times New Roman" w:hAnsi="Times New Roman"/>
                <w:sz w:val="20"/>
                <w:szCs w:val="28"/>
              </w:rPr>
              <w:t>мл</w:t>
            </w:r>
          </w:p>
        </w:tc>
      </w:tr>
      <w:tr w:rsidR="00321863" w:rsidRPr="003B4936" w:rsidTr="003B4936">
        <w:trPr>
          <w:trHeight w:val="555"/>
          <w:jc w:val="center"/>
        </w:trPr>
        <w:tc>
          <w:tcPr>
            <w:tcW w:w="3150" w:type="dxa"/>
          </w:tcPr>
          <w:p w:rsidR="00321863" w:rsidRPr="003B4936" w:rsidRDefault="00321863" w:rsidP="003B4936">
            <w:pPr>
              <w:widowControl w:val="0"/>
              <w:spacing w:after="0" w:line="360" w:lineRule="auto"/>
              <w:rPr>
                <w:rFonts w:ascii="Times New Roman" w:hAnsi="Times New Roman"/>
                <w:sz w:val="20"/>
                <w:szCs w:val="28"/>
              </w:rPr>
            </w:pPr>
            <w:r w:rsidRPr="003B4936">
              <w:rPr>
                <w:rFonts w:ascii="Times New Roman" w:hAnsi="Times New Roman"/>
                <w:sz w:val="20"/>
                <w:szCs w:val="28"/>
              </w:rPr>
              <w:t>Вакцина гриппозная аллантоисная живая для интраназального применения</w:t>
            </w:r>
          </w:p>
        </w:tc>
        <w:tc>
          <w:tcPr>
            <w:tcW w:w="1605" w:type="dxa"/>
          </w:tcPr>
          <w:p w:rsidR="00321863" w:rsidRPr="003B4936" w:rsidRDefault="00321863" w:rsidP="003B4936">
            <w:pPr>
              <w:widowControl w:val="0"/>
              <w:spacing w:after="0" w:line="360" w:lineRule="auto"/>
              <w:jc w:val="center"/>
              <w:rPr>
                <w:rFonts w:ascii="Times New Roman" w:hAnsi="Times New Roman"/>
                <w:sz w:val="20"/>
                <w:szCs w:val="28"/>
              </w:rPr>
            </w:pPr>
            <w:r w:rsidRPr="003B4936">
              <w:rPr>
                <w:rFonts w:ascii="Times New Roman" w:hAnsi="Times New Roman"/>
                <w:sz w:val="20"/>
                <w:szCs w:val="28"/>
              </w:rPr>
              <w:t>Дети с 7 лет и старше, подростки и взрослые</w:t>
            </w:r>
          </w:p>
        </w:tc>
        <w:tc>
          <w:tcPr>
            <w:tcW w:w="1560" w:type="dxa"/>
          </w:tcPr>
          <w:p w:rsidR="00321863" w:rsidRPr="003B4936" w:rsidRDefault="00321863" w:rsidP="003B4936">
            <w:pPr>
              <w:widowControl w:val="0"/>
              <w:spacing w:after="0" w:line="360" w:lineRule="auto"/>
              <w:rPr>
                <w:rFonts w:ascii="Times New Roman" w:hAnsi="Times New Roman"/>
                <w:sz w:val="20"/>
                <w:szCs w:val="28"/>
              </w:rPr>
            </w:pPr>
            <w:r w:rsidRPr="003B4936">
              <w:rPr>
                <w:rFonts w:ascii="Times New Roman" w:hAnsi="Times New Roman"/>
                <w:sz w:val="20"/>
                <w:szCs w:val="28"/>
              </w:rPr>
              <w:t>Однократно</w:t>
            </w:r>
          </w:p>
        </w:tc>
        <w:tc>
          <w:tcPr>
            <w:tcW w:w="1506" w:type="dxa"/>
          </w:tcPr>
          <w:p w:rsidR="00321863" w:rsidRPr="003B4936" w:rsidRDefault="00321863" w:rsidP="003B4936">
            <w:pPr>
              <w:widowControl w:val="0"/>
              <w:spacing w:after="0" w:line="360" w:lineRule="auto"/>
              <w:rPr>
                <w:rFonts w:ascii="Times New Roman" w:hAnsi="Times New Roman"/>
                <w:sz w:val="20"/>
                <w:szCs w:val="28"/>
              </w:rPr>
            </w:pPr>
            <w:r w:rsidRPr="003B4936">
              <w:rPr>
                <w:rFonts w:ascii="Times New Roman" w:hAnsi="Times New Roman"/>
                <w:sz w:val="20"/>
                <w:szCs w:val="28"/>
              </w:rPr>
              <w:t>Интраназально</w:t>
            </w:r>
          </w:p>
        </w:tc>
        <w:tc>
          <w:tcPr>
            <w:tcW w:w="783" w:type="dxa"/>
          </w:tcPr>
          <w:p w:rsidR="00321863" w:rsidRPr="003B4936" w:rsidRDefault="00321863" w:rsidP="003B4936">
            <w:pPr>
              <w:widowControl w:val="0"/>
              <w:spacing w:after="0" w:line="360" w:lineRule="auto"/>
              <w:rPr>
                <w:rFonts w:ascii="Times New Roman" w:hAnsi="Times New Roman"/>
                <w:sz w:val="20"/>
                <w:szCs w:val="28"/>
              </w:rPr>
            </w:pPr>
            <w:r w:rsidRPr="003B4936">
              <w:rPr>
                <w:rFonts w:ascii="Times New Roman" w:hAnsi="Times New Roman"/>
                <w:sz w:val="20"/>
                <w:szCs w:val="28"/>
              </w:rPr>
              <w:t>0,5</w:t>
            </w:r>
          </w:p>
        </w:tc>
      </w:tr>
      <w:tr w:rsidR="00321863" w:rsidRPr="003B4936" w:rsidTr="003B4936">
        <w:trPr>
          <w:trHeight w:val="735"/>
          <w:jc w:val="center"/>
        </w:trPr>
        <w:tc>
          <w:tcPr>
            <w:tcW w:w="3150" w:type="dxa"/>
          </w:tcPr>
          <w:p w:rsidR="00321863" w:rsidRPr="003B4936" w:rsidRDefault="00321863" w:rsidP="003B4936">
            <w:pPr>
              <w:widowControl w:val="0"/>
              <w:spacing w:after="0" w:line="360" w:lineRule="auto"/>
              <w:rPr>
                <w:rFonts w:ascii="Times New Roman" w:hAnsi="Times New Roman"/>
                <w:sz w:val="20"/>
                <w:szCs w:val="28"/>
              </w:rPr>
            </w:pPr>
            <w:r w:rsidRPr="003B4936">
              <w:rPr>
                <w:rFonts w:ascii="Times New Roman" w:hAnsi="Times New Roman"/>
                <w:sz w:val="20"/>
                <w:szCs w:val="28"/>
              </w:rPr>
              <w:t xml:space="preserve">Вакцина гриппозная аллантоисная живая для интраназальной иммунизации детей </w:t>
            </w:r>
          </w:p>
        </w:tc>
        <w:tc>
          <w:tcPr>
            <w:tcW w:w="1605" w:type="dxa"/>
          </w:tcPr>
          <w:p w:rsidR="00321863" w:rsidRPr="003B4936" w:rsidRDefault="00321863" w:rsidP="003B4936">
            <w:pPr>
              <w:widowControl w:val="0"/>
              <w:spacing w:after="0" w:line="360" w:lineRule="auto"/>
              <w:rPr>
                <w:rFonts w:ascii="Times New Roman" w:hAnsi="Times New Roman"/>
                <w:sz w:val="20"/>
                <w:szCs w:val="28"/>
              </w:rPr>
            </w:pPr>
            <w:r w:rsidRPr="003B4936">
              <w:rPr>
                <w:rFonts w:ascii="Times New Roman" w:hAnsi="Times New Roman"/>
                <w:sz w:val="20"/>
                <w:szCs w:val="28"/>
              </w:rPr>
              <w:t>Дети с 3 до 14 лет</w:t>
            </w:r>
          </w:p>
        </w:tc>
        <w:tc>
          <w:tcPr>
            <w:tcW w:w="1560" w:type="dxa"/>
          </w:tcPr>
          <w:p w:rsidR="00321863" w:rsidRPr="003B4936" w:rsidRDefault="00321863" w:rsidP="003B4936">
            <w:pPr>
              <w:widowControl w:val="0"/>
              <w:spacing w:after="0" w:line="360" w:lineRule="auto"/>
              <w:rPr>
                <w:rFonts w:ascii="Times New Roman" w:hAnsi="Times New Roman"/>
                <w:sz w:val="20"/>
                <w:szCs w:val="28"/>
              </w:rPr>
            </w:pPr>
            <w:r w:rsidRPr="003B4936">
              <w:rPr>
                <w:rFonts w:ascii="Times New Roman" w:hAnsi="Times New Roman"/>
                <w:sz w:val="20"/>
                <w:szCs w:val="28"/>
              </w:rPr>
              <w:t>Двукратно</w:t>
            </w:r>
          </w:p>
        </w:tc>
        <w:tc>
          <w:tcPr>
            <w:tcW w:w="1506" w:type="dxa"/>
          </w:tcPr>
          <w:p w:rsidR="00321863" w:rsidRPr="003B4936" w:rsidRDefault="00321863" w:rsidP="003B4936">
            <w:pPr>
              <w:widowControl w:val="0"/>
              <w:spacing w:after="0" w:line="360" w:lineRule="auto"/>
              <w:rPr>
                <w:rFonts w:ascii="Times New Roman" w:hAnsi="Times New Roman"/>
                <w:sz w:val="20"/>
                <w:szCs w:val="28"/>
              </w:rPr>
            </w:pPr>
            <w:r w:rsidRPr="003B4936">
              <w:rPr>
                <w:rFonts w:ascii="Times New Roman" w:hAnsi="Times New Roman"/>
                <w:sz w:val="20"/>
                <w:szCs w:val="28"/>
              </w:rPr>
              <w:t>Интраназально</w:t>
            </w:r>
          </w:p>
        </w:tc>
        <w:tc>
          <w:tcPr>
            <w:tcW w:w="783" w:type="dxa"/>
          </w:tcPr>
          <w:p w:rsidR="00321863" w:rsidRPr="003B4936" w:rsidRDefault="00321863" w:rsidP="003B4936">
            <w:pPr>
              <w:widowControl w:val="0"/>
              <w:spacing w:after="0" w:line="360" w:lineRule="auto"/>
              <w:rPr>
                <w:rFonts w:ascii="Times New Roman" w:hAnsi="Times New Roman"/>
                <w:sz w:val="20"/>
                <w:szCs w:val="28"/>
              </w:rPr>
            </w:pPr>
            <w:r w:rsidRPr="003B4936">
              <w:rPr>
                <w:rFonts w:ascii="Times New Roman" w:hAnsi="Times New Roman"/>
                <w:sz w:val="20"/>
                <w:szCs w:val="28"/>
              </w:rPr>
              <w:t>0,5</w:t>
            </w:r>
          </w:p>
        </w:tc>
      </w:tr>
      <w:tr w:rsidR="00321863" w:rsidRPr="003B4936" w:rsidTr="003B4936">
        <w:trPr>
          <w:trHeight w:val="569"/>
          <w:jc w:val="center"/>
        </w:trPr>
        <w:tc>
          <w:tcPr>
            <w:tcW w:w="3150" w:type="dxa"/>
          </w:tcPr>
          <w:p w:rsidR="00321863" w:rsidRPr="003B4936" w:rsidRDefault="00321863" w:rsidP="003B4936">
            <w:pPr>
              <w:widowControl w:val="0"/>
              <w:spacing w:after="0" w:line="360" w:lineRule="auto"/>
              <w:rPr>
                <w:rFonts w:ascii="Times New Roman" w:hAnsi="Times New Roman"/>
                <w:sz w:val="20"/>
                <w:szCs w:val="28"/>
              </w:rPr>
            </w:pPr>
            <w:r w:rsidRPr="003B4936">
              <w:rPr>
                <w:rFonts w:ascii="Times New Roman" w:hAnsi="Times New Roman"/>
                <w:sz w:val="20"/>
                <w:szCs w:val="28"/>
              </w:rPr>
              <w:t>Очищенная живая гриппозная вакцина</w:t>
            </w:r>
          </w:p>
        </w:tc>
        <w:tc>
          <w:tcPr>
            <w:tcW w:w="1605" w:type="dxa"/>
          </w:tcPr>
          <w:p w:rsidR="00321863" w:rsidRPr="003B4936" w:rsidRDefault="00321863" w:rsidP="003B4936">
            <w:pPr>
              <w:widowControl w:val="0"/>
              <w:spacing w:after="0" w:line="360" w:lineRule="auto"/>
              <w:jc w:val="center"/>
              <w:rPr>
                <w:rFonts w:ascii="Times New Roman" w:hAnsi="Times New Roman"/>
                <w:sz w:val="20"/>
                <w:szCs w:val="28"/>
              </w:rPr>
            </w:pPr>
            <w:r w:rsidRPr="003B4936">
              <w:rPr>
                <w:rFonts w:ascii="Times New Roman" w:hAnsi="Times New Roman"/>
                <w:sz w:val="20"/>
                <w:szCs w:val="28"/>
              </w:rPr>
              <w:t>Дети с 16 лет и взрослые</w:t>
            </w:r>
          </w:p>
        </w:tc>
        <w:tc>
          <w:tcPr>
            <w:tcW w:w="1560" w:type="dxa"/>
          </w:tcPr>
          <w:p w:rsidR="00321863" w:rsidRPr="003B4936" w:rsidRDefault="00321863" w:rsidP="003B4936">
            <w:pPr>
              <w:widowControl w:val="0"/>
              <w:spacing w:after="0" w:line="360" w:lineRule="auto"/>
              <w:rPr>
                <w:rFonts w:ascii="Times New Roman" w:hAnsi="Times New Roman"/>
                <w:sz w:val="20"/>
                <w:szCs w:val="28"/>
              </w:rPr>
            </w:pPr>
            <w:r w:rsidRPr="003B4936">
              <w:rPr>
                <w:rFonts w:ascii="Times New Roman" w:hAnsi="Times New Roman"/>
                <w:sz w:val="20"/>
                <w:szCs w:val="28"/>
              </w:rPr>
              <w:t>Однократно</w:t>
            </w:r>
          </w:p>
        </w:tc>
        <w:tc>
          <w:tcPr>
            <w:tcW w:w="1506" w:type="dxa"/>
          </w:tcPr>
          <w:p w:rsidR="00321863" w:rsidRPr="003B4936" w:rsidRDefault="00321863" w:rsidP="003B4936">
            <w:pPr>
              <w:widowControl w:val="0"/>
              <w:spacing w:after="0" w:line="360" w:lineRule="auto"/>
              <w:rPr>
                <w:rFonts w:ascii="Times New Roman" w:hAnsi="Times New Roman"/>
                <w:sz w:val="20"/>
                <w:szCs w:val="28"/>
              </w:rPr>
            </w:pPr>
            <w:r w:rsidRPr="003B4936">
              <w:rPr>
                <w:rFonts w:ascii="Times New Roman" w:hAnsi="Times New Roman"/>
                <w:sz w:val="20"/>
                <w:szCs w:val="28"/>
              </w:rPr>
              <w:t>Интраназально</w:t>
            </w:r>
          </w:p>
        </w:tc>
        <w:tc>
          <w:tcPr>
            <w:tcW w:w="783" w:type="dxa"/>
          </w:tcPr>
          <w:p w:rsidR="00321863" w:rsidRPr="003B4936" w:rsidRDefault="00321863" w:rsidP="003B4936">
            <w:pPr>
              <w:widowControl w:val="0"/>
              <w:spacing w:after="0" w:line="360" w:lineRule="auto"/>
              <w:rPr>
                <w:rFonts w:ascii="Times New Roman" w:hAnsi="Times New Roman"/>
                <w:sz w:val="20"/>
                <w:szCs w:val="28"/>
              </w:rPr>
            </w:pPr>
            <w:r w:rsidRPr="003B4936">
              <w:rPr>
                <w:rFonts w:ascii="Times New Roman" w:hAnsi="Times New Roman"/>
                <w:sz w:val="20"/>
                <w:szCs w:val="28"/>
              </w:rPr>
              <w:t>0,5</w:t>
            </w:r>
          </w:p>
        </w:tc>
      </w:tr>
      <w:tr w:rsidR="00321863" w:rsidRPr="003B4936" w:rsidTr="003B4936">
        <w:trPr>
          <w:trHeight w:val="615"/>
          <w:jc w:val="center"/>
        </w:trPr>
        <w:tc>
          <w:tcPr>
            <w:tcW w:w="3150" w:type="dxa"/>
          </w:tcPr>
          <w:p w:rsidR="00321863" w:rsidRPr="003B4936" w:rsidRDefault="00321863" w:rsidP="003B4936">
            <w:pPr>
              <w:widowControl w:val="0"/>
              <w:spacing w:after="0" w:line="360" w:lineRule="auto"/>
              <w:rPr>
                <w:rFonts w:ascii="Times New Roman" w:hAnsi="Times New Roman"/>
                <w:sz w:val="20"/>
                <w:szCs w:val="28"/>
              </w:rPr>
            </w:pPr>
            <w:r w:rsidRPr="003B4936">
              <w:rPr>
                <w:rFonts w:ascii="Times New Roman" w:hAnsi="Times New Roman"/>
                <w:sz w:val="20"/>
                <w:szCs w:val="28"/>
              </w:rPr>
              <w:t>Вакцина гриппозная инактивированная</w:t>
            </w:r>
          </w:p>
        </w:tc>
        <w:tc>
          <w:tcPr>
            <w:tcW w:w="1605" w:type="dxa"/>
          </w:tcPr>
          <w:p w:rsidR="00321863" w:rsidRPr="003B4936" w:rsidRDefault="00321863" w:rsidP="003B4936">
            <w:pPr>
              <w:widowControl w:val="0"/>
              <w:spacing w:after="0" w:line="360" w:lineRule="auto"/>
              <w:jc w:val="center"/>
              <w:rPr>
                <w:rFonts w:ascii="Times New Roman" w:hAnsi="Times New Roman"/>
                <w:sz w:val="20"/>
                <w:szCs w:val="28"/>
              </w:rPr>
            </w:pPr>
            <w:r w:rsidRPr="003B4936">
              <w:rPr>
                <w:rFonts w:ascii="Times New Roman" w:hAnsi="Times New Roman"/>
                <w:sz w:val="20"/>
                <w:szCs w:val="28"/>
              </w:rPr>
              <w:t>Взрослые с 18 лет</w:t>
            </w:r>
          </w:p>
        </w:tc>
        <w:tc>
          <w:tcPr>
            <w:tcW w:w="1560" w:type="dxa"/>
          </w:tcPr>
          <w:p w:rsidR="00321863" w:rsidRPr="003B4936" w:rsidRDefault="00321863" w:rsidP="003B4936">
            <w:pPr>
              <w:widowControl w:val="0"/>
              <w:spacing w:after="0" w:line="360" w:lineRule="auto"/>
              <w:rPr>
                <w:rFonts w:ascii="Times New Roman" w:hAnsi="Times New Roman"/>
                <w:sz w:val="20"/>
                <w:szCs w:val="28"/>
              </w:rPr>
            </w:pPr>
            <w:r w:rsidRPr="003B4936">
              <w:rPr>
                <w:rFonts w:ascii="Times New Roman" w:hAnsi="Times New Roman"/>
                <w:sz w:val="20"/>
                <w:szCs w:val="28"/>
              </w:rPr>
              <w:t>Однократно</w:t>
            </w:r>
          </w:p>
        </w:tc>
        <w:tc>
          <w:tcPr>
            <w:tcW w:w="1506" w:type="dxa"/>
          </w:tcPr>
          <w:p w:rsidR="00321863" w:rsidRPr="003B4936" w:rsidRDefault="00321863" w:rsidP="003B4936">
            <w:pPr>
              <w:widowControl w:val="0"/>
              <w:spacing w:after="0" w:line="360" w:lineRule="auto"/>
              <w:rPr>
                <w:rFonts w:ascii="Times New Roman" w:hAnsi="Times New Roman"/>
                <w:sz w:val="20"/>
                <w:szCs w:val="28"/>
              </w:rPr>
            </w:pPr>
            <w:r w:rsidRPr="003B4936">
              <w:rPr>
                <w:rFonts w:ascii="Times New Roman" w:hAnsi="Times New Roman"/>
                <w:sz w:val="20"/>
                <w:szCs w:val="28"/>
              </w:rPr>
              <w:t>Подкожно</w:t>
            </w:r>
          </w:p>
        </w:tc>
        <w:tc>
          <w:tcPr>
            <w:tcW w:w="783" w:type="dxa"/>
          </w:tcPr>
          <w:p w:rsidR="00321863" w:rsidRPr="003B4936" w:rsidRDefault="00321863" w:rsidP="003B4936">
            <w:pPr>
              <w:widowControl w:val="0"/>
              <w:spacing w:after="0" w:line="360" w:lineRule="auto"/>
              <w:rPr>
                <w:rFonts w:ascii="Times New Roman" w:hAnsi="Times New Roman"/>
                <w:sz w:val="20"/>
                <w:szCs w:val="28"/>
              </w:rPr>
            </w:pPr>
            <w:r w:rsidRPr="003B4936">
              <w:rPr>
                <w:rFonts w:ascii="Times New Roman" w:hAnsi="Times New Roman"/>
                <w:sz w:val="20"/>
                <w:szCs w:val="28"/>
              </w:rPr>
              <w:t>0,5</w:t>
            </w:r>
          </w:p>
        </w:tc>
      </w:tr>
      <w:tr w:rsidR="00321863" w:rsidRPr="003B4936" w:rsidTr="003B4936">
        <w:trPr>
          <w:trHeight w:val="585"/>
          <w:jc w:val="center"/>
        </w:trPr>
        <w:tc>
          <w:tcPr>
            <w:tcW w:w="3150" w:type="dxa"/>
          </w:tcPr>
          <w:p w:rsidR="00321863" w:rsidRPr="003B4936" w:rsidRDefault="00321863" w:rsidP="003B4936">
            <w:pPr>
              <w:widowControl w:val="0"/>
              <w:spacing w:after="0" w:line="360" w:lineRule="auto"/>
              <w:rPr>
                <w:rFonts w:ascii="Times New Roman" w:hAnsi="Times New Roman"/>
                <w:sz w:val="20"/>
                <w:szCs w:val="28"/>
              </w:rPr>
            </w:pPr>
            <w:r w:rsidRPr="003B4936">
              <w:rPr>
                <w:rFonts w:ascii="Times New Roman" w:hAnsi="Times New Roman"/>
                <w:sz w:val="20"/>
                <w:szCs w:val="28"/>
              </w:rPr>
              <w:t>Вакцина гриппозная тривалентная полисубъединичная «Гриппол»</w:t>
            </w:r>
          </w:p>
        </w:tc>
        <w:tc>
          <w:tcPr>
            <w:tcW w:w="1605" w:type="dxa"/>
          </w:tcPr>
          <w:p w:rsidR="00321863" w:rsidRPr="003B4936" w:rsidRDefault="00321863" w:rsidP="003B4936">
            <w:pPr>
              <w:widowControl w:val="0"/>
              <w:spacing w:after="0" w:line="360" w:lineRule="auto"/>
              <w:jc w:val="center"/>
              <w:rPr>
                <w:rFonts w:ascii="Times New Roman" w:hAnsi="Times New Roman"/>
                <w:sz w:val="20"/>
                <w:szCs w:val="28"/>
              </w:rPr>
            </w:pPr>
            <w:r w:rsidRPr="003B4936">
              <w:rPr>
                <w:rFonts w:ascii="Times New Roman" w:hAnsi="Times New Roman"/>
                <w:sz w:val="20"/>
                <w:szCs w:val="28"/>
              </w:rPr>
              <w:t>Взрослые с 18 лет</w:t>
            </w:r>
          </w:p>
        </w:tc>
        <w:tc>
          <w:tcPr>
            <w:tcW w:w="1560" w:type="dxa"/>
          </w:tcPr>
          <w:p w:rsidR="00321863" w:rsidRPr="003B4936" w:rsidRDefault="00321863" w:rsidP="003B4936">
            <w:pPr>
              <w:widowControl w:val="0"/>
              <w:spacing w:after="0" w:line="360" w:lineRule="auto"/>
              <w:rPr>
                <w:rFonts w:ascii="Times New Roman" w:hAnsi="Times New Roman"/>
                <w:sz w:val="20"/>
                <w:szCs w:val="28"/>
              </w:rPr>
            </w:pPr>
            <w:r w:rsidRPr="003B4936">
              <w:rPr>
                <w:rFonts w:ascii="Times New Roman" w:hAnsi="Times New Roman"/>
                <w:sz w:val="20"/>
                <w:szCs w:val="28"/>
              </w:rPr>
              <w:t>Однократно</w:t>
            </w:r>
          </w:p>
        </w:tc>
        <w:tc>
          <w:tcPr>
            <w:tcW w:w="1506" w:type="dxa"/>
          </w:tcPr>
          <w:p w:rsidR="00321863" w:rsidRPr="003B4936" w:rsidRDefault="00321863" w:rsidP="003B4936">
            <w:pPr>
              <w:widowControl w:val="0"/>
              <w:spacing w:after="0" w:line="360" w:lineRule="auto"/>
              <w:rPr>
                <w:rFonts w:ascii="Times New Roman" w:hAnsi="Times New Roman"/>
                <w:sz w:val="20"/>
                <w:szCs w:val="28"/>
              </w:rPr>
            </w:pPr>
            <w:r w:rsidRPr="003B4936">
              <w:rPr>
                <w:rFonts w:ascii="Times New Roman" w:hAnsi="Times New Roman"/>
                <w:sz w:val="20"/>
                <w:szCs w:val="28"/>
              </w:rPr>
              <w:t>Интраназально</w:t>
            </w:r>
          </w:p>
        </w:tc>
        <w:tc>
          <w:tcPr>
            <w:tcW w:w="783" w:type="dxa"/>
          </w:tcPr>
          <w:p w:rsidR="00321863" w:rsidRPr="003B4936" w:rsidRDefault="00321863" w:rsidP="003B4936">
            <w:pPr>
              <w:widowControl w:val="0"/>
              <w:spacing w:after="0" w:line="360" w:lineRule="auto"/>
              <w:rPr>
                <w:rFonts w:ascii="Times New Roman" w:hAnsi="Times New Roman"/>
                <w:sz w:val="20"/>
                <w:szCs w:val="28"/>
              </w:rPr>
            </w:pPr>
            <w:r w:rsidRPr="003B4936">
              <w:rPr>
                <w:rFonts w:ascii="Times New Roman" w:hAnsi="Times New Roman"/>
                <w:sz w:val="20"/>
                <w:szCs w:val="28"/>
              </w:rPr>
              <w:t>0,5</w:t>
            </w:r>
          </w:p>
        </w:tc>
      </w:tr>
    </w:tbl>
    <w:p w:rsidR="00321863" w:rsidRPr="009F5397" w:rsidRDefault="00321863" w:rsidP="009F5397">
      <w:pPr>
        <w:widowControl w:val="0"/>
        <w:spacing w:after="0" w:line="360" w:lineRule="auto"/>
        <w:ind w:firstLine="709"/>
        <w:rPr>
          <w:rFonts w:ascii="Times New Roman" w:hAnsi="Times New Roman"/>
          <w:sz w:val="28"/>
          <w:szCs w:val="28"/>
        </w:rPr>
      </w:pP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t xml:space="preserve">Существуют специальные варианты вакцин для иммунизации детей. </w:t>
      </w:r>
      <w:r w:rsidRPr="009F5397">
        <w:rPr>
          <w:rFonts w:ascii="Times New Roman" w:hAnsi="Times New Roman"/>
          <w:sz w:val="28"/>
          <w:szCs w:val="28"/>
        </w:rPr>
        <w:lastRenderedPageBreak/>
        <w:t>Также особое внимание уделяют группам повышенного риска – лицам преклонного возраста, страдающим хроническими соматическими заболеваниями</w:t>
      </w:r>
      <w:r w:rsidR="003B4936">
        <w:rPr>
          <w:rFonts w:ascii="Times New Roman" w:hAnsi="Times New Roman"/>
          <w:sz w:val="28"/>
          <w:szCs w:val="28"/>
        </w:rPr>
        <w:t xml:space="preserve"> </w:t>
      </w:r>
      <w:r w:rsidRPr="009F5397">
        <w:rPr>
          <w:rFonts w:ascii="Times New Roman" w:hAnsi="Times New Roman"/>
          <w:sz w:val="28"/>
          <w:szCs w:val="28"/>
        </w:rPr>
        <w:t>и часто болеющими ОРВИ, детям дошкольного возраста и лицам с высоким риском заражения гриппом (медицинскому персоналу, работникам сферы бытового обслуживания, транспорта, учебных заведений, воинским контингентам, школьникам и др.).</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t>Прививки против гриппа проводят ежегодно осенью (октябрь-ноябрь) в предэпидемический</w:t>
      </w:r>
      <w:r w:rsidR="003B4936">
        <w:rPr>
          <w:rFonts w:ascii="Times New Roman" w:hAnsi="Times New Roman"/>
          <w:sz w:val="28"/>
          <w:szCs w:val="28"/>
        </w:rPr>
        <w:t xml:space="preserve"> </w:t>
      </w:r>
      <w:r w:rsidRPr="009F5397">
        <w:rPr>
          <w:rFonts w:ascii="Times New Roman" w:hAnsi="Times New Roman"/>
          <w:sz w:val="28"/>
          <w:szCs w:val="28"/>
        </w:rPr>
        <w:t>по гриппу период.</w:t>
      </w:r>
      <w:r w:rsidR="003B4936">
        <w:rPr>
          <w:rFonts w:ascii="Times New Roman" w:hAnsi="Times New Roman"/>
          <w:sz w:val="28"/>
          <w:szCs w:val="28"/>
        </w:rPr>
        <w:t xml:space="preserve"> </w:t>
      </w:r>
      <w:r w:rsidRPr="009F5397">
        <w:rPr>
          <w:rFonts w:ascii="Times New Roman" w:hAnsi="Times New Roman"/>
          <w:sz w:val="28"/>
          <w:szCs w:val="28"/>
        </w:rPr>
        <w:t>Живые гриппозные вакцины воспроизводят в организме ослабленную естественную инфекцию, стимулируют гуморальную и клеточную системы иммунитета, создают более широкий спектр невосприимчивости, более экономичны по стоимости. Детей в возрасте от 3 до 14 лет иммунизируют детским вариантом живой вакцины интраназально 2-кратно с интервалом 25-30 дней. Взрослых и детей в возрасте 7 лет и старше иммунизируют интраназально однократно. Препараты слабо реактогенны. У части привитых могут развиться незначительные катаральные явления. Повышение температуры тела выше 37,5</w:t>
      </w:r>
      <w:r w:rsidRPr="009F5397">
        <w:rPr>
          <w:rFonts w:ascii="Times New Roman" w:hAnsi="Times New Roman"/>
          <w:sz w:val="28"/>
          <w:szCs w:val="28"/>
          <w:vertAlign w:val="superscript"/>
        </w:rPr>
        <w:t>0</w:t>
      </w:r>
      <w:r w:rsidRPr="009F5397">
        <w:rPr>
          <w:rFonts w:ascii="Times New Roman" w:hAnsi="Times New Roman"/>
          <w:sz w:val="28"/>
          <w:szCs w:val="28"/>
        </w:rPr>
        <w:t>С в первые 3 суток допустимо не более чем 2% привитых. Иммунитет кратковременный, что требует ежегодного проведения прививок.</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t>Инактивированные гриппозные вакцины формируют преимущественно гуморальный иммунитет, обеспечивающий защиту от гриппа, и имеют меньшее число противопоказаний, что делает возможным их применение не только для практически здоровых людей, но и лиц старше 65 лет и индивидуумов, страдающих различными хроническими заболеваниями. Вакцину вводят парентерально однократно.</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t>Гриппозная полимер-субъединичная вакцина «Гриппол» формирует</w:t>
      </w:r>
      <w:r w:rsidR="003B4936">
        <w:rPr>
          <w:rFonts w:ascii="Times New Roman" w:hAnsi="Times New Roman"/>
          <w:sz w:val="28"/>
          <w:szCs w:val="28"/>
        </w:rPr>
        <w:t xml:space="preserve"> </w:t>
      </w:r>
      <w:r w:rsidRPr="009F5397">
        <w:rPr>
          <w:rFonts w:ascii="Times New Roman" w:hAnsi="Times New Roman"/>
          <w:sz w:val="28"/>
          <w:szCs w:val="28"/>
        </w:rPr>
        <w:t>в организме специфический иммунитет против гриппа и повышает неспецифическую</w:t>
      </w:r>
      <w:r w:rsidR="003B4936">
        <w:rPr>
          <w:rFonts w:ascii="Times New Roman" w:hAnsi="Times New Roman"/>
          <w:sz w:val="28"/>
          <w:szCs w:val="28"/>
        </w:rPr>
        <w:t xml:space="preserve"> </w:t>
      </w:r>
      <w:r w:rsidRPr="009F5397">
        <w:rPr>
          <w:rFonts w:ascii="Times New Roman" w:hAnsi="Times New Roman"/>
          <w:sz w:val="28"/>
          <w:szCs w:val="28"/>
        </w:rPr>
        <w:t>резистентность</w:t>
      </w:r>
      <w:r w:rsidR="003B4936">
        <w:rPr>
          <w:rFonts w:ascii="Times New Roman" w:hAnsi="Times New Roman"/>
          <w:sz w:val="28"/>
          <w:szCs w:val="28"/>
        </w:rPr>
        <w:t xml:space="preserve"> </w:t>
      </w:r>
      <w:r w:rsidRPr="009F5397">
        <w:rPr>
          <w:rFonts w:ascii="Times New Roman" w:hAnsi="Times New Roman"/>
          <w:sz w:val="28"/>
          <w:szCs w:val="28"/>
        </w:rPr>
        <w:t>организма к другим инфекциям за счет присутствия в препарате водорастворимого полимерного иммуномодулятора полиоксидония, обладающего широким спектром иммунофармакологического действия. Вакцину вводят</w:t>
      </w:r>
      <w:r w:rsidR="003B4936">
        <w:rPr>
          <w:rFonts w:ascii="Times New Roman" w:hAnsi="Times New Roman"/>
          <w:sz w:val="28"/>
          <w:szCs w:val="28"/>
        </w:rPr>
        <w:t xml:space="preserve"> </w:t>
      </w:r>
      <w:r w:rsidRPr="009F5397">
        <w:rPr>
          <w:rFonts w:ascii="Times New Roman" w:hAnsi="Times New Roman"/>
          <w:sz w:val="28"/>
          <w:szCs w:val="28"/>
        </w:rPr>
        <w:t xml:space="preserve">однократно в объеме </w:t>
      </w:r>
      <w:r w:rsidRPr="009F5397">
        <w:rPr>
          <w:rFonts w:ascii="Times New Roman" w:hAnsi="Times New Roman"/>
          <w:sz w:val="28"/>
          <w:szCs w:val="28"/>
        </w:rPr>
        <w:lastRenderedPageBreak/>
        <w:t xml:space="preserve">0,5 мл. </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t>Кроме того, в негосударственных медицинских учреждениях для иммунизации населения на коммерческой основе предлагают следующие вакцины: Ваксигрипп (Франция), Бегривак (Германия), Флюорикс (Бельгия), Инфлювак (Голландия).</w:t>
      </w:r>
    </w:p>
    <w:p w:rsidR="00321863" w:rsidRPr="009F5397" w:rsidRDefault="00321863" w:rsidP="009F5397">
      <w:pPr>
        <w:widowControl w:val="0"/>
        <w:spacing w:after="0" w:line="360" w:lineRule="auto"/>
        <w:ind w:firstLine="709"/>
        <w:rPr>
          <w:rFonts w:ascii="Times New Roman" w:hAnsi="Times New Roman"/>
          <w:b/>
          <w:sz w:val="28"/>
          <w:szCs w:val="28"/>
        </w:rPr>
      </w:pPr>
      <w:r w:rsidRPr="009F5397">
        <w:rPr>
          <w:rFonts w:ascii="Times New Roman" w:hAnsi="Times New Roman"/>
          <w:b/>
          <w:sz w:val="28"/>
          <w:szCs w:val="28"/>
        </w:rPr>
        <w:t>Ситуационная задача:</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t>В стационар поступил больной с направительным диагнозом «Подозрение на пищевую</w:t>
      </w:r>
      <w:r w:rsidR="003B4936">
        <w:rPr>
          <w:rFonts w:ascii="Times New Roman" w:hAnsi="Times New Roman"/>
          <w:sz w:val="28"/>
          <w:szCs w:val="28"/>
        </w:rPr>
        <w:t xml:space="preserve"> </w:t>
      </w:r>
      <w:r w:rsidRPr="009F5397">
        <w:rPr>
          <w:rFonts w:ascii="Times New Roman" w:hAnsi="Times New Roman"/>
          <w:sz w:val="28"/>
          <w:szCs w:val="28"/>
        </w:rPr>
        <w:t>токсикоинфекцию».</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t>Какой материал взять на исследование?</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t>Какой метод микробиологической диагностики следует использовать?</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t>Как этот метод реализовать?</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t>Пищевые токсикоинфекции – обширная группа инфекционных заболеваний человека,</w:t>
      </w:r>
      <w:r w:rsidR="003B4936">
        <w:rPr>
          <w:rFonts w:ascii="Times New Roman" w:hAnsi="Times New Roman"/>
          <w:sz w:val="28"/>
          <w:szCs w:val="28"/>
        </w:rPr>
        <w:t xml:space="preserve"> </w:t>
      </w:r>
      <w:r w:rsidRPr="009F5397">
        <w:rPr>
          <w:rFonts w:ascii="Times New Roman" w:hAnsi="Times New Roman"/>
          <w:sz w:val="28"/>
          <w:szCs w:val="28"/>
        </w:rPr>
        <w:t>вызываемых различными микробами и их токсинами. Наиболее распространенными возбудителями пищевых</w:t>
      </w:r>
      <w:r w:rsidR="003B4936">
        <w:rPr>
          <w:rFonts w:ascii="Times New Roman" w:hAnsi="Times New Roman"/>
          <w:sz w:val="28"/>
          <w:szCs w:val="28"/>
        </w:rPr>
        <w:t xml:space="preserve"> </w:t>
      </w:r>
      <w:r w:rsidRPr="009F5397">
        <w:rPr>
          <w:rFonts w:ascii="Times New Roman" w:hAnsi="Times New Roman"/>
          <w:sz w:val="28"/>
          <w:szCs w:val="28"/>
        </w:rPr>
        <w:t>токсикоинфекций являются сальмонеллы, реже протей. Пищевые токсикоинфекции возникают при употреблении пищевых</w:t>
      </w:r>
      <w:r w:rsidR="003B4936">
        <w:rPr>
          <w:rFonts w:ascii="Times New Roman" w:hAnsi="Times New Roman"/>
          <w:sz w:val="28"/>
          <w:szCs w:val="28"/>
        </w:rPr>
        <w:t xml:space="preserve"> </w:t>
      </w:r>
      <w:r w:rsidRPr="009F5397">
        <w:rPr>
          <w:rFonts w:ascii="Times New Roman" w:hAnsi="Times New Roman"/>
          <w:sz w:val="28"/>
          <w:szCs w:val="28"/>
        </w:rPr>
        <w:t>продуктов, содержащих указанные микробы. При этом бактериальные клетки быстро размножаются в благоприятных</w:t>
      </w:r>
      <w:r w:rsidR="003B4936">
        <w:rPr>
          <w:rFonts w:ascii="Times New Roman" w:hAnsi="Times New Roman"/>
          <w:sz w:val="28"/>
          <w:szCs w:val="28"/>
        </w:rPr>
        <w:t xml:space="preserve"> </w:t>
      </w:r>
      <w:r w:rsidRPr="009F5397">
        <w:rPr>
          <w:rFonts w:ascii="Times New Roman" w:hAnsi="Times New Roman"/>
          <w:sz w:val="28"/>
          <w:szCs w:val="28"/>
        </w:rPr>
        <w:t>условиях. Одновременное проникновение в кишечник массивной дозы возбудителя, его последующее размножение и разрушение бактериальных клеток приводит к освобождению значительного количества эндотоксина. Болезнь сопровождается повышением температуры, расстройством сердечно - сосудистых функций и симптомами острого гастроэнтерита.</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t>Для подтверждения диагноза используются бактериологический и серологический методы. Бактериологическому исследованию подвергаются остатки пищи и продуктов, из которых она была приготовлена, рвотные массы, промывные воды желудка, испражнения, собранные от больного в отдельные стеклянные банки,</w:t>
      </w:r>
      <w:r w:rsidR="003B4936">
        <w:rPr>
          <w:rFonts w:ascii="Times New Roman" w:hAnsi="Times New Roman"/>
          <w:sz w:val="28"/>
          <w:szCs w:val="28"/>
        </w:rPr>
        <w:t xml:space="preserve"> </w:t>
      </w:r>
      <w:r w:rsidRPr="009F5397">
        <w:rPr>
          <w:rFonts w:ascii="Times New Roman" w:hAnsi="Times New Roman"/>
          <w:sz w:val="28"/>
          <w:szCs w:val="28"/>
        </w:rPr>
        <w:t>плотно закрытые крышкой. Для исследования в микробиологическую лабораторию направляют по</w:t>
      </w:r>
      <w:r w:rsidR="003B4936">
        <w:rPr>
          <w:rFonts w:ascii="Times New Roman" w:hAnsi="Times New Roman"/>
          <w:sz w:val="28"/>
          <w:szCs w:val="28"/>
        </w:rPr>
        <w:t xml:space="preserve"> </w:t>
      </w:r>
      <w:r w:rsidRPr="009F5397">
        <w:rPr>
          <w:rFonts w:ascii="Times New Roman" w:hAnsi="Times New Roman"/>
          <w:sz w:val="28"/>
          <w:szCs w:val="28"/>
        </w:rPr>
        <w:t>150-</w:t>
      </w:r>
      <w:smartTag w:uri="urn:schemas-microsoft-com:office:smarttags" w:element="metricconverter">
        <w:smartTagPr>
          <w:attr w:name="ProductID" w:val="200 граммов"/>
        </w:smartTagPr>
        <w:r w:rsidRPr="009F5397">
          <w:rPr>
            <w:rFonts w:ascii="Times New Roman" w:hAnsi="Times New Roman"/>
            <w:sz w:val="28"/>
            <w:szCs w:val="28"/>
          </w:rPr>
          <w:t>200 граммов</w:t>
        </w:r>
      </w:smartTag>
      <w:r w:rsidRPr="009F5397">
        <w:rPr>
          <w:rFonts w:ascii="Times New Roman" w:hAnsi="Times New Roman"/>
          <w:sz w:val="28"/>
          <w:szCs w:val="28"/>
        </w:rPr>
        <w:t xml:space="preserve"> рвотных масс и промывных вод желудка,</w:t>
      </w:r>
      <w:r w:rsidR="003B4936">
        <w:rPr>
          <w:rFonts w:ascii="Times New Roman" w:hAnsi="Times New Roman"/>
          <w:sz w:val="28"/>
          <w:szCs w:val="28"/>
        </w:rPr>
        <w:t xml:space="preserve"> </w:t>
      </w:r>
      <w:r w:rsidRPr="009F5397">
        <w:rPr>
          <w:rFonts w:ascii="Times New Roman" w:hAnsi="Times New Roman"/>
          <w:sz w:val="28"/>
          <w:szCs w:val="28"/>
        </w:rPr>
        <w:t xml:space="preserve">причем для промывания в этом случае используют кипяченую воду кипяченую воду без добавления калия </w:t>
      </w:r>
      <w:r w:rsidRPr="009F5397">
        <w:rPr>
          <w:rFonts w:ascii="Times New Roman" w:hAnsi="Times New Roman"/>
          <w:sz w:val="28"/>
          <w:szCs w:val="28"/>
        </w:rPr>
        <w:lastRenderedPageBreak/>
        <w:t>перманганата и натрия бикарбоната. При направление на бактериологическое исследование кала рекомендуется забирать последние (более жидкие)</w:t>
      </w:r>
      <w:r w:rsidR="003B4936">
        <w:rPr>
          <w:rFonts w:ascii="Times New Roman" w:hAnsi="Times New Roman"/>
          <w:sz w:val="28"/>
          <w:szCs w:val="28"/>
        </w:rPr>
        <w:t xml:space="preserve"> </w:t>
      </w:r>
      <w:r w:rsidRPr="009F5397">
        <w:rPr>
          <w:rFonts w:ascii="Times New Roman" w:hAnsi="Times New Roman"/>
          <w:sz w:val="28"/>
          <w:szCs w:val="28"/>
        </w:rPr>
        <w:t>порции испражнений в количестве 3-</w:t>
      </w:r>
      <w:smartTag w:uri="urn:schemas-microsoft-com:office:smarttags" w:element="metricconverter">
        <w:smartTagPr>
          <w:attr w:name="ProductID" w:val="5 граммов"/>
        </w:smartTagPr>
        <w:r w:rsidRPr="009F5397">
          <w:rPr>
            <w:rFonts w:ascii="Times New Roman" w:hAnsi="Times New Roman"/>
            <w:sz w:val="28"/>
            <w:szCs w:val="28"/>
          </w:rPr>
          <w:t>5 граммов</w:t>
        </w:r>
      </w:smartTag>
      <w:r w:rsidRPr="009F5397">
        <w:rPr>
          <w:rFonts w:ascii="Times New Roman" w:hAnsi="Times New Roman"/>
          <w:sz w:val="28"/>
          <w:szCs w:val="28"/>
        </w:rPr>
        <w:t>. Кровь и моча исследуется у лихорадящих больных. Материал для исследования рекомендуется забирать как можно раньше от начала болезни, до того как начато этиотропное</w:t>
      </w:r>
      <w:r w:rsidR="003B4936">
        <w:rPr>
          <w:rFonts w:ascii="Times New Roman" w:hAnsi="Times New Roman"/>
          <w:sz w:val="28"/>
          <w:szCs w:val="28"/>
        </w:rPr>
        <w:t xml:space="preserve"> </w:t>
      </w:r>
      <w:r w:rsidRPr="009F5397">
        <w:rPr>
          <w:rFonts w:ascii="Times New Roman" w:hAnsi="Times New Roman"/>
          <w:sz w:val="28"/>
          <w:szCs w:val="28"/>
        </w:rPr>
        <w:t>лечение.</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t>Бактериологическое исследование производится путем посева материала на дифференциально-диагностические среды (Эндо, Плоскирева и др.) для выделения чистой культуры сальмонелл, а также в конденсационную воду скошенного питательного агара для выделения протея. Помещают в термостат при 37</w:t>
      </w:r>
      <w:r w:rsidRPr="009F5397">
        <w:rPr>
          <w:rFonts w:ascii="Times New Roman" w:hAnsi="Times New Roman"/>
          <w:sz w:val="28"/>
          <w:szCs w:val="28"/>
          <w:vertAlign w:val="superscript"/>
        </w:rPr>
        <w:t>0</w:t>
      </w:r>
      <w:r w:rsidRPr="009F5397">
        <w:rPr>
          <w:rFonts w:ascii="Times New Roman" w:hAnsi="Times New Roman"/>
          <w:sz w:val="28"/>
          <w:szCs w:val="28"/>
        </w:rPr>
        <w:t>С в течение 20-24 часов. Затем отмечают цвет колоний на чашках с</w:t>
      </w:r>
      <w:r w:rsidR="003B4936">
        <w:rPr>
          <w:rFonts w:ascii="Times New Roman" w:hAnsi="Times New Roman"/>
          <w:sz w:val="28"/>
          <w:szCs w:val="28"/>
        </w:rPr>
        <w:t xml:space="preserve"> </w:t>
      </w:r>
      <w:r w:rsidRPr="009F5397">
        <w:rPr>
          <w:rFonts w:ascii="Times New Roman" w:hAnsi="Times New Roman"/>
          <w:sz w:val="28"/>
          <w:szCs w:val="28"/>
        </w:rPr>
        <w:t>дифференциальной средой и наличие «ползучего» роста, характерного для протея, в пробирке со скошенным питательным агаром. Подозрительные колонии пересевают на скошенный питательный агар для получения чистых культур и одновременно ставят с ними реакцию агглютинации на стекле, используя смеси диагностических сывороток.</w:t>
      </w:r>
      <w:r w:rsidR="003B4936">
        <w:rPr>
          <w:rFonts w:ascii="Times New Roman" w:hAnsi="Times New Roman"/>
          <w:sz w:val="28"/>
          <w:szCs w:val="28"/>
        </w:rPr>
        <w:t xml:space="preserve"> </w:t>
      </w:r>
      <w:r w:rsidRPr="009F5397">
        <w:rPr>
          <w:rFonts w:ascii="Times New Roman" w:hAnsi="Times New Roman"/>
          <w:sz w:val="28"/>
          <w:szCs w:val="28"/>
        </w:rPr>
        <w:t>Реакцию ставят перед постановкой развернутой РА для предварительного определения вида микроба. На предметное стекло наносят каплю узкоспецифической адсорбированной сыворотки. Сыворотку наносят в разведении 1:100 и рядом каплю физиологического раствора (контроль) Исследуемую культуру микроба петлей вносят в обе капли и размешивают. Через 2-4 минуты учитывают результат. При положительной (соответствие исследуемой культуры диагностической сыворотке) наблюдается скучивание бактерий в виде хлопьев на фоне прозрачной жидкости. В контроле -</w:t>
      </w:r>
      <w:r w:rsidR="003B4936">
        <w:rPr>
          <w:rFonts w:ascii="Times New Roman" w:hAnsi="Times New Roman"/>
          <w:sz w:val="28"/>
          <w:szCs w:val="28"/>
        </w:rPr>
        <w:t xml:space="preserve"> </w:t>
      </w:r>
      <w:r w:rsidRPr="009F5397">
        <w:rPr>
          <w:rFonts w:ascii="Times New Roman" w:hAnsi="Times New Roman"/>
          <w:sz w:val="28"/>
          <w:szCs w:val="28"/>
        </w:rPr>
        <w:t>равномерная муть. Затем,</w:t>
      </w:r>
      <w:r w:rsidR="003B4936">
        <w:rPr>
          <w:rFonts w:ascii="Times New Roman" w:hAnsi="Times New Roman"/>
          <w:sz w:val="28"/>
          <w:szCs w:val="28"/>
        </w:rPr>
        <w:t xml:space="preserve"> </w:t>
      </w:r>
      <w:r w:rsidRPr="009F5397">
        <w:rPr>
          <w:rFonts w:ascii="Times New Roman" w:hAnsi="Times New Roman"/>
          <w:sz w:val="28"/>
          <w:szCs w:val="28"/>
        </w:rPr>
        <w:t xml:space="preserve">в зависимости от результата ставят повторную реакцию с тем же материалом и с соответствующими монорецепторными сыворотками. На следующий день с чистой культурой бактерий ставят развернутую реакцию агглютинации с соответствующей сывороткой и делают посев на среды «пестрого ряда». При выделении одного и того же серовара сальмонелл из организма больного и пищевого продукта делают </w:t>
      </w:r>
      <w:r w:rsidRPr="009F5397">
        <w:rPr>
          <w:rFonts w:ascii="Times New Roman" w:hAnsi="Times New Roman"/>
          <w:sz w:val="28"/>
          <w:szCs w:val="28"/>
        </w:rPr>
        <w:lastRenderedPageBreak/>
        <w:t>окончательное заключение об этиологии пищевой токсикоинфекции и источнике заболевания.</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t>При наличии «ползучего» роста</w:t>
      </w:r>
      <w:r w:rsidR="003B4936">
        <w:rPr>
          <w:rFonts w:ascii="Times New Roman" w:hAnsi="Times New Roman"/>
          <w:sz w:val="28"/>
          <w:szCs w:val="28"/>
        </w:rPr>
        <w:t xml:space="preserve"> </w:t>
      </w:r>
      <w:r w:rsidRPr="009F5397">
        <w:rPr>
          <w:rFonts w:ascii="Times New Roman" w:hAnsi="Times New Roman"/>
          <w:sz w:val="28"/>
          <w:szCs w:val="28"/>
        </w:rPr>
        <w:t>на скошенном питательном агаре,</w:t>
      </w:r>
      <w:r w:rsidR="003B4936">
        <w:rPr>
          <w:rFonts w:ascii="Times New Roman" w:hAnsi="Times New Roman"/>
          <w:sz w:val="28"/>
          <w:szCs w:val="28"/>
        </w:rPr>
        <w:t xml:space="preserve"> </w:t>
      </w:r>
      <w:r w:rsidRPr="009F5397">
        <w:rPr>
          <w:rFonts w:ascii="Times New Roman" w:hAnsi="Times New Roman"/>
          <w:sz w:val="28"/>
          <w:szCs w:val="28"/>
        </w:rPr>
        <w:t>из конденсационной воды</w:t>
      </w:r>
      <w:r w:rsidR="003B4936">
        <w:rPr>
          <w:rFonts w:ascii="Times New Roman" w:hAnsi="Times New Roman"/>
          <w:sz w:val="28"/>
          <w:szCs w:val="28"/>
        </w:rPr>
        <w:t xml:space="preserve"> </w:t>
      </w:r>
      <w:r w:rsidRPr="009F5397">
        <w:rPr>
          <w:rFonts w:ascii="Times New Roman" w:hAnsi="Times New Roman"/>
          <w:sz w:val="28"/>
          <w:szCs w:val="28"/>
        </w:rPr>
        <w:t>петлей берут материал для приготовления препарата «висячая капля» с целью установления подвижности и для мазка, который окрашивают по Грамму</w:t>
      </w:r>
      <w:r w:rsidR="003B4936">
        <w:rPr>
          <w:rFonts w:ascii="Times New Roman" w:hAnsi="Times New Roman"/>
          <w:sz w:val="28"/>
          <w:szCs w:val="28"/>
        </w:rPr>
        <w:t xml:space="preserve"> </w:t>
      </w:r>
      <w:r w:rsidRPr="009F5397">
        <w:rPr>
          <w:rFonts w:ascii="Times New Roman" w:hAnsi="Times New Roman"/>
          <w:sz w:val="28"/>
          <w:szCs w:val="28"/>
        </w:rPr>
        <w:t>и</w:t>
      </w:r>
      <w:r w:rsidR="003B4936">
        <w:rPr>
          <w:rFonts w:ascii="Times New Roman" w:hAnsi="Times New Roman"/>
          <w:sz w:val="28"/>
          <w:szCs w:val="28"/>
        </w:rPr>
        <w:t xml:space="preserve"> </w:t>
      </w:r>
      <w:r w:rsidRPr="009F5397">
        <w:rPr>
          <w:rFonts w:ascii="Times New Roman" w:hAnsi="Times New Roman"/>
          <w:sz w:val="28"/>
          <w:szCs w:val="28"/>
        </w:rPr>
        <w:t>микроскопируют.</w:t>
      </w:r>
      <w:r w:rsidR="003B4936">
        <w:rPr>
          <w:rFonts w:ascii="Times New Roman" w:hAnsi="Times New Roman"/>
          <w:sz w:val="28"/>
          <w:szCs w:val="28"/>
        </w:rPr>
        <w:t xml:space="preserve"> </w:t>
      </w:r>
      <w:r w:rsidRPr="009F5397">
        <w:rPr>
          <w:rFonts w:ascii="Times New Roman" w:hAnsi="Times New Roman"/>
          <w:sz w:val="28"/>
          <w:szCs w:val="28"/>
        </w:rPr>
        <w:t>Вид протея устанавливают на основании биохимических признаков после посева выделенной чистой культуры на среды пестрого ряда.</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t>Для серологической диагностики используются реакция агглютинации с сывороткой больного.</w:t>
      </w:r>
      <w:r w:rsidR="003B4936">
        <w:rPr>
          <w:rFonts w:ascii="Times New Roman" w:hAnsi="Times New Roman"/>
          <w:sz w:val="28"/>
          <w:szCs w:val="28"/>
        </w:rPr>
        <w:t xml:space="preserve"> </w:t>
      </w:r>
      <w:r w:rsidRPr="009F5397">
        <w:rPr>
          <w:rFonts w:ascii="Times New Roman" w:hAnsi="Times New Roman"/>
          <w:sz w:val="28"/>
          <w:szCs w:val="28"/>
        </w:rPr>
        <w:t xml:space="preserve">Реакция ставится с начала 2-й недели болезни и имеет ретроспективное диагностическое значение. </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t xml:space="preserve">Для постановки реакции необходимо иметь: </w:t>
      </w:r>
    </w:p>
    <w:p w:rsidR="00321863" w:rsidRPr="009F5397" w:rsidRDefault="00321863" w:rsidP="009F5397">
      <w:pPr>
        <w:pStyle w:val="ListParagraph"/>
        <w:widowControl w:val="0"/>
        <w:numPr>
          <w:ilvl w:val="0"/>
          <w:numId w:val="7"/>
        </w:numPr>
        <w:spacing w:after="0" w:line="360" w:lineRule="auto"/>
        <w:ind w:left="0" w:firstLine="709"/>
        <w:rPr>
          <w:rFonts w:ascii="Times New Roman" w:hAnsi="Times New Roman"/>
          <w:sz w:val="28"/>
          <w:szCs w:val="28"/>
        </w:rPr>
      </w:pPr>
      <w:r w:rsidRPr="009F5397">
        <w:rPr>
          <w:rFonts w:ascii="Times New Roman" w:hAnsi="Times New Roman"/>
          <w:sz w:val="28"/>
          <w:szCs w:val="28"/>
        </w:rPr>
        <w:t>Исследуемую сыворотку крови;</w:t>
      </w:r>
    </w:p>
    <w:p w:rsidR="00321863" w:rsidRPr="009F5397" w:rsidRDefault="00321863" w:rsidP="009F5397">
      <w:pPr>
        <w:pStyle w:val="ListParagraph"/>
        <w:widowControl w:val="0"/>
        <w:numPr>
          <w:ilvl w:val="0"/>
          <w:numId w:val="7"/>
        </w:numPr>
        <w:spacing w:after="0" w:line="360" w:lineRule="auto"/>
        <w:ind w:left="0" w:firstLine="709"/>
        <w:rPr>
          <w:rFonts w:ascii="Times New Roman" w:hAnsi="Times New Roman"/>
          <w:sz w:val="28"/>
          <w:szCs w:val="28"/>
        </w:rPr>
      </w:pPr>
      <w:r w:rsidRPr="009F5397">
        <w:rPr>
          <w:rFonts w:ascii="Times New Roman" w:hAnsi="Times New Roman"/>
          <w:sz w:val="28"/>
          <w:szCs w:val="28"/>
        </w:rPr>
        <w:t xml:space="preserve">Физиологический раствор </w:t>
      </w:r>
      <w:r w:rsidRPr="009F5397">
        <w:rPr>
          <w:rFonts w:ascii="Times New Roman" w:hAnsi="Times New Roman"/>
          <w:sz w:val="28"/>
          <w:szCs w:val="28"/>
          <w:lang w:val="en-US"/>
        </w:rPr>
        <w:t>NaCl</w:t>
      </w:r>
      <w:r w:rsidRPr="009F5397">
        <w:rPr>
          <w:rFonts w:ascii="Times New Roman" w:hAnsi="Times New Roman"/>
          <w:sz w:val="28"/>
          <w:szCs w:val="28"/>
        </w:rPr>
        <w:t>;</w:t>
      </w:r>
    </w:p>
    <w:p w:rsidR="00321863" w:rsidRPr="009F5397" w:rsidRDefault="00321863" w:rsidP="009F5397">
      <w:pPr>
        <w:pStyle w:val="ListParagraph"/>
        <w:widowControl w:val="0"/>
        <w:numPr>
          <w:ilvl w:val="0"/>
          <w:numId w:val="7"/>
        </w:numPr>
        <w:spacing w:after="0" w:line="360" w:lineRule="auto"/>
        <w:ind w:left="0" w:firstLine="709"/>
        <w:rPr>
          <w:rFonts w:ascii="Times New Roman" w:hAnsi="Times New Roman"/>
          <w:sz w:val="28"/>
          <w:szCs w:val="28"/>
        </w:rPr>
      </w:pPr>
      <w:r w:rsidRPr="009F5397">
        <w:rPr>
          <w:rFonts w:ascii="Times New Roman" w:hAnsi="Times New Roman"/>
          <w:sz w:val="28"/>
          <w:szCs w:val="28"/>
        </w:rPr>
        <w:t>Антигенный диагностикум, т.е. взвесь микроба определенной концентрации.</w:t>
      </w:r>
    </w:p>
    <w:p w:rsidR="00321863" w:rsidRPr="009F5397"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t>Вначале готовят разведение сыворотки больного. В отдельную пробирку добавляют 2,4 мл физиологического раствора и 0,1 мл сыворотки – получается разведение сыворотки 1:25 (это основа). В штатив устанавливают 7 пробирок, 2 последние из них – контрольные. Во все пробирки, кроме последней наливают 0,5 мл физиологического раствора.</w:t>
      </w:r>
      <w:r w:rsidR="003B4936">
        <w:rPr>
          <w:rFonts w:ascii="Times New Roman" w:hAnsi="Times New Roman"/>
          <w:sz w:val="28"/>
          <w:szCs w:val="28"/>
        </w:rPr>
        <w:t xml:space="preserve"> </w:t>
      </w:r>
      <w:r w:rsidRPr="009F5397">
        <w:rPr>
          <w:rFonts w:ascii="Times New Roman" w:hAnsi="Times New Roman"/>
          <w:sz w:val="28"/>
          <w:szCs w:val="28"/>
        </w:rPr>
        <w:t>Затем из основы берут 0,5 мл и добавляют в первую пробирку – получают разведение 1:50. Из 1-й пробирки вновь берут 0,5 мл и переносят во 2-ю (разведение 1:100). Таким же образом готовят ряд последовательных двукратных разведений сывороток. Из 5-й пробирки 0,5 мл жидкости выливают в сосуд с дез раствором. В 6-й только физиологический раствор (контроль антигена), в 7-ю добавляют 0,5 мл основы.</w:t>
      </w:r>
    </w:p>
    <w:p w:rsidR="00321863" w:rsidRDefault="00321863" w:rsidP="009F5397">
      <w:pPr>
        <w:widowControl w:val="0"/>
        <w:spacing w:after="0" w:line="360" w:lineRule="auto"/>
        <w:ind w:firstLine="709"/>
        <w:rPr>
          <w:rFonts w:ascii="Times New Roman" w:hAnsi="Times New Roman"/>
          <w:sz w:val="28"/>
          <w:szCs w:val="28"/>
        </w:rPr>
      </w:pPr>
      <w:r w:rsidRPr="009F5397">
        <w:rPr>
          <w:rFonts w:ascii="Times New Roman" w:hAnsi="Times New Roman"/>
          <w:sz w:val="28"/>
          <w:szCs w:val="28"/>
        </w:rPr>
        <w:t xml:space="preserve">На следующем этапе работы во все пробирки кроме 7-й (контроль сыворотки) вносят по 2-3 капли антигенного диагностикума. Жидкость во всех пробирках мутнеет. Штатив с пробирками встряхивают и помещают на </w:t>
      </w:r>
      <w:r w:rsidRPr="009F5397">
        <w:rPr>
          <w:rFonts w:ascii="Times New Roman" w:hAnsi="Times New Roman"/>
          <w:sz w:val="28"/>
          <w:szCs w:val="28"/>
        </w:rPr>
        <w:lastRenderedPageBreak/>
        <w:t>2 часа в термостат. Через 2 часа учитывают предварительный результат реакции. Окончательный результат учитывают через 16-18 часов при нахождении пробирок в условиях комнатной температуры. При положительной реакции на дне пробирки образуется агглютинат – осадок в виде перевернутого зонтика, надосадочная жидкость остается прозрачной. Отрицательная реакция – содержимое пробирки равномерно мутное, без осадка. Жидкость такая же как в 6-й пробирке (контроль антигена). В 7-й пробирке</w:t>
      </w:r>
      <w:r w:rsidR="003B4936">
        <w:rPr>
          <w:rFonts w:ascii="Times New Roman" w:hAnsi="Times New Roman"/>
          <w:sz w:val="28"/>
          <w:szCs w:val="28"/>
        </w:rPr>
        <w:t xml:space="preserve"> </w:t>
      </w:r>
      <w:r w:rsidRPr="009F5397">
        <w:rPr>
          <w:rFonts w:ascii="Times New Roman" w:hAnsi="Times New Roman"/>
          <w:sz w:val="28"/>
          <w:szCs w:val="28"/>
        </w:rPr>
        <w:t xml:space="preserve">(контроль сыворотки) жидкость прозрачна, но нет осадка. Результат реакции следует оценивать либо +, либо - . </w:t>
      </w:r>
    </w:p>
    <w:p w:rsidR="003B4936" w:rsidRDefault="003B4936" w:rsidP="003B4936">
      <w:pPr>
        <w:widowControl w:val="0"/>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321863" w:rsidRPr="003B4936">
        <w:rPr>
          <w:rFonts w:ascii="Times New Roman" w:hAnsi="Times New Roman"/>
          <w:b/>
          <w:sz w:val="28"/>
          <w:szCs w:val="28"/>
        </w:rPr>
        <w:lastRenderedPageBreak/>
        <w:t>Литература</w:t>
      </w:r>
    </w:p>
    <w:p w:rsidR="00321863" w:rsidRPr="009F5397" w:rsidRDefault="00321863" w:rsidP="009F5397">
      <w:pPr>
        <w:widowControl w:val="0"/>
        <w:spacing w:after="0" w:line="360" w:lineRule="auto"/>
        <w:ind w:firstLine="709"/>
        <w:rPr>
          <w:rFonts w:ascii="Times New Roman" w:hAnsi="Times New Roman"/>
          <w:sz w:val="28"/>
          <w:szCs w:val="28"/>
        </w:rPr>
      </w:pPr>
    </w:p>
    <w:p w:rsidR="00321863" w:rsidRPr="009F5397" w:rsidRDefault="00321863" w:rsidP="003B4936">
      <w:pPr>
        <w:widowControl w:val="0"/>
        <w:spacing w:after="0" w:line="360" w:lineRule="auto"/>
        <w:rPr>
          <w:rFonts w:ascii="Times New Roman" w:hAnsi="Times New Roman"/>
          <w:sz w:val="28"/>
          <w:szCs w:val="28"/>
        </w:rPr>
      </w:pPr>
      <w:r w:rsidRPr="009F5397">
        <w:rPr>
          <w:rFonts w:ascii="Times New Roman" w:hAnsi="Times New Roman"/>
          <w:sz w:val="28"/>
          <w:szCs w:val="28"/>
        </w:rPr>
        <w:t>1.Белоусов Ю.Б., Зырянов С.К., Гуревич К.Г. Эффективность и безопасность лекарственных средств, применяемых при ОРВИ и гриппе //РМЖ – 2004 – Т.12 - №2.</w:t>
      </w:r>
    </w:p>
    <w:p w:rsidR="00321863" w:rsidRPr="009F5397" w:rsidRDefault="00321863" w:rsidP="003B4936">
      <w:pPr>
        <w:widowControl w:val="0"/>
        <w:spacing w:after="0" w:line="360" w:lineRule="auto"/>
        <w:rPr>
          <w:rFonts w:ascii="Times New Roman" w:hAnsi="Times New Roman"/>
          <w:sz w:val="28"/>
          <w:szCs w:val="28"/>
        </w:rPr>
      </w:pPr>
      <w:r w:rsidRPr="009F5397">
        <w:rPr>
          <w:rFonts w:ascii="Times New Roman" w:hAnsi="Times New Roman"/>
          <w:sz w:val="28"/>
          <w:szCs w:val="28"/>
        </w:rPr>
        <w:t xml:space="preserve">2.Борисов Л.Б. «Руководство к лабораторным занятиям по микробиологии», </w:t>
      </w:r>
      <w:smartTag w:uri="urn:schemas-microsoft-com:office:smarttags" w:element="metricconverter">
        <w:smartTagPr>
          <w:attr w:name="ProductID" w:val="1993 г"/>
        </w:smartTagPr>
        <w:r w:rsidRPr="009F5397">
          <w:rPr>
            <w:rFonts w:ascii="Times New Roman" w:hAnsi="Times New Roman"/>
            <w:sz w:val="28"/>
            <w:szCs w:val="28"/>
          </w:rPr>
          <w:t>1993 г</w:t>
        </w:r>
      </w:smartTag>
      <w:r w:rsidRPr="009F5397">
        <w:rPr>
          <w:rFonts w:ascii="Times New Roman" w:hAnsi="Times New Roman"/>
          <w:sz w:val="28"/>
          <w:szCs w:val="28"/>
        </w:rPr>
        <w:t>.</w:t>
      </w:r>
    </w:p>
    <w:p w:rsidR="00321863" w:rsidRPr="009F5397" w:rsidRDefault="00321863" w:rsidP="003B4936">
      <w:pPr>
        <w:widowControl w:val="0"/>
        <w:spacing w:after="0" w:line="360" w:lineRule="auto"/>
        <w:rPr>
          <w:rFonts w:ascii="Times New Roman" w:hAnsi="Times New Roman"/>
          <w:sz w:val="28"/>
          <w:szCs w:val="28"/>
        </w:rPr>
      </w:pPr>
      <w:r w:rsidRPr="009F5397">
        <w:rPr>
          <w:rFonts w:ascii="Times New Roman" w:hAnsi="Times New Roman"/>
          <w:sz w:val="28"/>
          <w:szCs w:val="28"/>
        </w:rPr>
        <w:t>3.Воробьев А.А. «Медицинская микробиология, вирусология, иммунология», Москва 2004. Учебное пособие</w:t>
      </w:r>
      <w:r w:rsidR="003B4936">
        <w:rPr>
          <w:rFonts w:ascii="Times New Roman" w:hAnsi="Times New Roman"/>
          <w:sz w:val="28"/>
          <w:szCs w:val="28"/>
        </w:rPr>
        <w:t xml:space="preserve"> </w:t>
      </w:r>
      <w:r w:rsidRPr="009F5397">
        <w:rPr>
          <w:rFonts w:ascii="Times New Roman" w:hAnsi="Times New Roman"/>
          <w:sz w:val="28"/>
          <w:szCs w:val="28"/>
        </w:rPr>
        <w:t>для медвузов.</w:t>
      </w:r>
    </w:p>
    <w:p w:rsidR="00321863" w:rsidRPr="009F5397" w:rsidRDefault="00321863" w:rsidP="003B4936">
      <w:pPr>
        <w:widowControl w:val="0"/>
        <w:spacing w:after="0" w:line="360" w:lineRule="auto"/>
        <w:rPr>
          <w:rFonts w:ascii="Times New Roman" w:hAnsi="Times New Roman"/>
          <w:sz w:val="28"/>
          <w:szCs w:val="28"/>
        </w:rPr>
      </w:pPr>
      <w:r w:rsidRPr="009F5397">
        <w:rPr>
          <w:rFonts w:ascii="Times New Roman" w:hAnsi="Times New Roman"/>
          <w:sz w:val="28"/>
          <w:szCs w:val="28"/>
        </w:rPr>
        <w:t>4.Н.В. Каверин «Изменчивая инфлюэнца».</w:t>
      </w:r>
      <w:r w:rsidR="003B4936">
        <w:rPr>
          <w:rFonts w:ascii="Times New Roman" w:hAnsi="Times New Roman"/>
          <w:sz w:val="28"/>
          <w:szCs w:val="28"/>
        </w:rPr>
        <w:t xml:space="preserve"> </w:t>
      </w:r>
      <w:r w:rsidRPr="009F5397">
        <w:rPr>
          <w:rFonts w:ascii="Times New Roman" w:hAnsi="Times New Roman"/>
          <w:sz w:val="28"/>
          <w:szCs w:val="28"/>
        </w:rPr>
        <w:t>Журнал «Наука и жизнь». Беседа с корреспондентом.</w:t>
      </w:r>
    </w:p>
    <w:p w:rsidR="00321863" w:rsidRPr="009F5397" w:rsidRDefault="00321863" w:rsidP="003B4936">
      <w:pPr>
        <w:widowControl w:val="0"/>
        <w:spacing w:after="0" w:line="360" w:lineRule="auto"/>
        <w:rPr>
          <w:rFonts w:ascii="Times New Roman" w:hAnsi="Times New Roman"/>
          <w:sz w:val="28"/>
          <w:szCs w:val="28"/>
        </w:rPr>
      </w:pPr>
      <w:r w:rsidRPr="009F5397">
        <w:rPr>
          <w:rFonts w:ascii="Times New Roman" w:hAnsi="Times New Roman"/>
          <w:sz w:val="28"/>
          <w:szCs w:val="28"/>
        </w:rPr>
        <w:t>5.Бакулов И.А., Смирнов А.М., Васильев Д.А. Токсикоинфекции, пищевые инфекции и токсикозы микробного происхождения. МСХиП РФ 1995.</w:t>
      </w:r>
    </w:p>
    <w:sectPr w:rsidR="00321863" w:rsidRPr="009F5397" w:rsidSect="009F5397">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B0B" w:rsidRDefault="008F0B0B" w:rsidP="006350C7">
      <w:pPr>
        <w:spacing w:after="0"/>
      </w:pPr>
      <w:r>
        <w:separator/>
      </w:r>
    </w:p>
  </w:endnote>
  <w:endnote w:type="continuationSeparator" w:id="0">
    <w:p w:rsidR="008F0B0B" w:rsidRDefault="008F0B0B" w:rsidP="006350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B0B" w:rsidRDefault="008F0B0B" w:rsidP="006350C7">
      <w:pPr>
        <w:spacing w:after="0"/>
      </w:pPr>
      <w:r>
        <w:separator/>
      </w:r>
    </w:p>
  </w:footnote>
  <w:footnote w:type="continuationSeparator" w:id="0">
    <w:p w:rsidR="008F0B0B" w:rsidRDefault="008F0B0B" w:rsidP="006350C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D7452"/>
    <w:multiLevelType w:val="hybridMultilevel"/>
    <w:tmpl w:val="87788B72"/>
    <w:lvl w:ilvl="0" w:tplc="04190001">
      <w:start w:val="1"/>
      <w:numFmt w:val="bullet"/>
      <w:lvlText w:val=""/>
      <w:lvlJc w:val="left"/>
      <w:pPr>
        <w:ind w:left="1020" w:hanging="360"/>
      </w:pPr>
      <w:rPr>
        <w:rFonts w:ascii="Symbol" w:hAnsi="Symbol" w:hint="default"/>
      </w:rPr>
    </w:lvl>
    <w:lvl w:ilvl="1" w:tplc="04190003">
      <w:start w:val="1"/>
      <w:numFmt w:val="bullet"/>
      <w:lvlText w:val="o"/>
      <w:lvlJc w:val="left"/>
      <w:pPr>
        <w:ind w:left="1740" w:hanging="360"/>
      </w:pPr>
      <w:rPr>
        <w:rFonts w:ascii="Courier New" w:hAnsi="Courier New" w:hint="default"/>
      </w:rPr>
    </w:lvl>
    <w:lvl w:ilvl="2" w:tplc="04190005">
      <w:start w:val="1"/>
      <w:numFmt w:val="bullet"/>
      <w:lvlText w:val=""/>
      <w:lvlJc w:val="left"/>
      <w:pPr>
        <w:ind w:left="2460" w:hanging="360"/>
      </w:pPr>
      <w:rPr>
        <w:rFonts w:ascii="Wingdings" w:hAnsi="Wingdings" w:hint="default"/>
      </w:rPr>
    </w:lvl>
    <w:lvl w:ilvl="3" w:tplc="04190001">
      <w:start w:val="1"/>
      <w:numFmt w:val="bullet"/>
      <w:lvlText w:val=""/>
      <w:lvlJc w:val="left"/>
      <w:pPr>
        <w:ind w:left="3180" w:hanging="360"/>
      </w:pPr>
      <w:rPr>
        <w:rFonts w:ascii="Symbol" w:hAnsi="Symbol" w:hint="default"/>
      </w:rPr>
    </w:lvl>
    <w:lvl w:ilvl="4" w:tplc="04190003">
      <w:start w:val="1"/>
      <w:numFmt w:val="bullet"/>
      <w:lvlText w:val="o"/>
      <w:lvlJc w:val="left"/>
      <w:pPr>
        <w:ind w:left="3900" w:hanging="360"/>
      </w:pPr>
      <w:rPr>
        <w:rFonts w:ascii="Courier New" w:hAnsi="Courier New" w:hint="default"/>
      </w:rPr>
    </w:lvl>
    <w:lvl w:ilvl="5" w:tplc="04190005">
      <w:start w:val="1"/>
      <w:numFmt w:val="bullet"/>
      <w:lvlText w:val=""/>
      <w:lvlJc w:val="left"/>
      <w:pPr>
        <w:ind w:left="4620" w:hanging="360"/>
      </w:pPr>
      <w:rPr>
        <w:rFonts w:ascii="Wingdings" w:hAnsi="Wingdings" w:hint="default"/>
      </w:rPr>
    </w:lvl>
    <w:lvl w:ilvl="6" w:tplc="04190001">
      <w:start w:val="1"/>
      <w:numFmt w:val="bullet"/>
      <w:lvlText w:val=""/>
      <w:lvlJc w:val="left"/>
      <w:pPr>
        <w:ind w:left="5340" w:hanging="360"/>
      </w:pPr>
      <w:rPr>
        <w:rFonts w:ascii="Symbol" w:hAnsi="Symbol" w:hint="default"/>
      </w:rPr>
    </w:lvl>
    <w:lvl w:ilvl="7" w:tplc="04190003">
      <w:start w:val="1"/>
      <w:numFmt w:val="bullet"/>
      <w:lvlText w:val="o"/>
      <w:lvlJc w:val="left"/>
      <w:pPr>
        <w:ind w:left="6060" w:hanging="360"/>
      </w:pPr>
      <w:rPr>
        <w:rFonts w:ascii="Courier New" w:hAnsi="Courier New" w:hint="default"/>
      </w:rPr>
    </w:lvl>
    <w:lvl w:ilvl="8" w:tplc="04190005">
      <w:start w:val="1"/>
      <w:numFmt w:val="bullet"/>
      <w:lvlText w:val=""/>
      <w:lvlJc w:val="left"/>
      <w:pPr>
        <w:ind w:left="6780" w:hanging="360"/>
      </w:pPr>
      <w:rPr>
        <w:rFonts w:ascii="Wingdings" w:hAnsi="Wingdings" w:hint="default"/>
      </w:rPr>
    </w:lvl>
  </w:abstractNum>
  <w:abstractNum w:abstractNumId="1" w15:restartNumberingAfterBreak="0">
    <w:nsid w:val="1FA3670A"/>
    <w:multiLevelType w:val="hybridMultilevel"/>
    <w:tmpl w:val="E4983F1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2F1B4D4E"/>
    <w:multiLevelType w:val="hybridMultilevel"/>
    <w:tmpl w:val="E36C5E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15E30D9"/>
    <w:multiLevelType w:val="hybridMultilevel"/>
    <w:tmpl w:val="C5609E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CD84ABB"/>
    <w:multiLevelType w:val="hybridMultilevel"/>
    <w:tmpl w:val="56C895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51C81CE0"/>
    <w:multiLevelType w:val="hybridMultilevel"/>
    <w:tmpl w:val="3C6A376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7CBC1CAE"/>
    <w:multiLevelType w:val="hybridMultilevel"/>
    <w:tmpl w:val="EF7E58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505"/>
    <w:rsid w:val="00006750"/>
    <w:rsid w:val="00010E60"/>
    <w:rsid w:val="00014248"/>
    <w:rsid w:val="0001546C"/>
    <w:rsid w:val="0001633E"/>
    <w:rsid w:val="0001676C"/>
    <w:rsid w:val="000202E9"/>
    <w:rsid w:val="0002105E"/>
    <w:rsid w:val="00021535"/>
    <w:rsid w:val="00032592"/>
    <w:rsid w:val="00032777"/>
    <w:rsid w:val="0004277E"/>
    <w:rsid w:val="00042CC8"/>
    <w:rsid w:val="00042DC7"/>
    <w:rsid w:val="00051AED"/>
    <w:rsid w:val="0005224F"/>
    <w:rsid w:val="000541DB"/>
    <w:rsid w:val="0005510A"/>
    <w:rsid w:val="000606AF"/>
    <w:rsid w:val="000620E3"/>
    <w:rsid w:val="000677BA"/>
    <w:rsid w:val="00076025"/>
    <w:rsid w:val="000778E2"/>
    <w:rsid w:val="00082788"/>
    <w:rsid w:val="0008791E"/>
    <w:rsid w:val="00091932"/>
    <w:rsid w:val="0009222C"/>
    <w:rsid w:val="0009304E"/>
    <w:rsid w:val="00093CF0"/>
    <w:rsid w:val="000946C3"/>
    <w:rsid w:val="000964A7"/>
    <w:rsid w:val="000A01E4"/>
    <w:rsid w:val="000A0C4E"/>
    <w:rsid w:val="000A2F64"/>
    <w:rsid w:val="000B2332"/>
    <w:rsid w:val="000C3146"/>
    <w:rsid w:val="000C3D50"/>
    <w:rsid w:val="000C4D15"/>
    <w:rsid w:val="000C556D"/>
    <w:rsid w:val="000C5621"/>
    <w:rsid w:val="000C62DC"/>
    <w:rsid w:val="000C72AF"/>
    <w:rsid w:val="000D0219"/>
    <w:rsid w:val="000D2700"/>
    <w:rsid w:val="000E47FE"/>
    <w:rsid w:val="000E5E2C"/>
    <w:rsid w:val="000F1BF4"/>
    <w:rsid w:val="000F7411"/>
    <w:rsid w:val="00101D6B"/>
    <w:rsid w:val="00101E6A"/>
    <w:rsid w:val="0010357B"/>
    <w:rsid w:val="00105392"/>
    <w:rsid w:val="0012132D"/>
    <w:rsid w:val="00122786"/>
    <w:rsid w:val="0012357C"/>
    <w:rsid w:val="001268AC"/>
    <w:rsid w:val="0013242B"/>
    <w:rsid w:val="00133079"/>
    <w:rsid w:val="00135024"/>
    <w:rsid w:val="00136C3E"/>
    <w:rsid w:val="001370C2"/>
    <w:rsid w:val="00137705"/>
    <w:rsid w:val="00141B2B"/>
    <w:rsid w:val="00141FE0"/>
    <w:rsid w:val="001460F5"/>
    <w:rsid w:val="001531D1"/>
    <w:rsid w:val="001545A5"/>
    <w:rsid w:val="00160810"/>
    <w:rsid w:val="00160F88"/>
    <w:rsid w:val="00165C30"/>
    <w:rsid w:val="001717D7"/>
    <w:rsid w:val="0017233D"/>
    <w:rsid w:val="00172BB7"/>
    <w:rsid w:val="00173C0C"/>
    <w:rsid w:val="00174BFE"/>
    <w:rsid w:val="001779BB"/>
    <w:rsid w:val="00183C3B"/>
    <w:rsid w:val="00186525"/>
    <w:rsid w:val="00195A1E"/>
    <w:rsid w:val="001A057D"/>
    <w:rsid w:val="001A7FCF"/>
    <w:rsid w:val="001D2C7F"/>
    <w:rsid w:val="001E6482"/>
    <w:rsid w:val="001F1152"/>
    <w:rsid w:val="00206F6C"/>
    <w:rsid w:val="00210346"/>
    <w:rsid w:val="002169E8"/>
    <w:rsid w:val="002172B3"/>
    <w:rsid w:val="0022004D"/>
    <w:rsid w:val="002224B8"/>
    <w:rsid w:val="002256EF"/>
    <w:rsid w:val="00230B97"/>
    <w:rsid w:val="00233040"/>
    <w:rsid w:val="00242603"/>
    <w:rsid w:val="002426BD"/>
    <w:rsid w:val="00242854"/>
    <w:rsid w:val="00245F6E"/>
    <w:rsid w:val="00246FDF"/>
    <w:rsid w:val="00253896"/>
    <w:rsid w:val="00253DF7"/>
    <w:rsid w:val="00256AEB"/>
    <w:rsid w:val="00262A68"/>
    <w:rsid w:val="00262E85"/>
    <w:rsid w:val="00263C31"/>
    <w:rsid w:val="0027100A"/>
    <w:rsid w:val="00274F7E"/>
    <w:rsid w:val="00275894"/>
    <w:rsid w:val="00294438"/>
    <w:rsid w:val="00295C6B"/>
    <w:rsid w:val="002A5736"/>
    <w:rsid w:val="002A58CD"/>
    <w:rsid w:val="002A5A98"/>
    <w:rsid w:val="002A64AC"/>
    <w:rsid w:val="002A753A"/>
    <w:rsid w:val="002B0498"/>
    <w:rsid w:val="002B2516"/>
    <w:rsid w:val="002B3D26"/>
    <w:rsid w:val="002C0776"/>
    <w:rsid w:val="002C19BC"/>
    <w:rsid w:val="002C5965"/>
    <w:rsid w:val="002D155D"/>
    <w:rsid w:val="002F0B7A"/>
    <w:rsid w:val="002F7DBF"/>
    <w:rsid w:val="00302454"/>
    <w:rsid w:val="00304115"/>
    <w:rsid w:val="0030489F"/>
    <w:rsid w:val="00304CDF"/>
    <w:rsid w:val="0030725E"/>
    <w:rsid w:val="00321863"/>
    <w:rsid w:val="003223E4"/>
    <w:rsid w:val="00323F56"/>
    <w:rsid w:val="00344273"/>
    <w:rsid w:val="00344B67"/>
    <w:rsid w:val="003459ED"/>
    <w:rsid w:val="00351399"/>
    <w:rsid w:val="00354772"/>
    <w:rsid w:val="00356BF9"/>
    <w:rsid w:val="00362CA5"/>
    <w:rsid w:val="00371D28"/>
    <w:rsid w:val="00372943"/>
    <w:rsid w:val="0037331A"/>
    <w:rsid w:val="00377412"/>
    <w:rsid w:val="00392281"/>
    <w:rsid w:val="00392C37"/>
    <w:rsid w:val="00395684"/>
    <w:rsid w:val="003959D9"/>
    <w:rsid w:val="00397B77"/>
    <w:rsid w:val="003A1AEC"/>
    <w:rsid w:val="003A36DA"/>
    <w:rsid w:val="003A53C3"/>
    <w:rsid w:val="003A6505"/>
    <w:rsid w:val="003B14D9"/>
    <w:rsid w:val="003B21F3"/>
    <w:rsid w:val="003B4936"/>
    <w:rsid w:val="003B4D9C"/>
    <w:rsid w:val="003C2390"/>
    <w:rsid w:val="003C53AC"/>
    <w:rsid w:val="003D3CC0"/>
    <w:rsid w:val="003D4DA2"/>
    <w:rsid w:val="003D50C1"/>
    <w:rsid w:val="003E64ED"/>
    <w:rsid w:val="003E7F1B"/>
    <w:rsid w:val="003F0CCF"/>
    <w:rsid w:val="00404F9C"/>
    <w:rsid w:val="00416052"/>
    <w:rsid w:val="004228C5"/>
    <w:rsid w:val="00423EF2"/>
    <w:rsid w:val="0043437B"/>
    <w:rsid w:val="0043779A"/>
    <w:rsid w:val="0044464F"/>
    <w:rsid w:val="00463A5A"/>
    <w:rsid w:val="004677D1"/>
    <w:rsid w:val="0047081E"/>
    <w:rsid w:val="00473A69"/>
    <w:rsid w:val="00475344"/>
    <w:rsid w:val="00492E04"/>
    <w:rsid w:val="0049678B"/>
    <w:rsid w:val="004A2EC9"/>
    <w:rsid w:val="004A66EE"/>
    <w:rsid w:val="004B609F"/>
    <w:rsid w:val="004C7714"/>
    <w:rsid w:val="004D0A41"/>
    <w:rsid w:val="004D0ADC"/>
    <w:rsid w:val="004D2886"/>
    <w:rsid w:val="004D3206"/>
    <w:rsid w:val="004E02BE"/>
    <w:rsid w:val="004E586E"/>
    <w:rsid w:val="004E5FA5"/>
    <w:rsid w:val="004E6A93"/>
    <w:rsid w:val="004F006E"/>
    <w:rsid w:val="004F1D38"/>
    <w:rsid w:val="004F39D7"/>
    <w:rsid w:val="004F682C"/>
    <w:rsid w:val="004F7874"/>
    <w:rsid w:val="00500159"/>
    <w:rsid w:val="0050238B"/>
    <w:rsid w:val="00506385"/>
    <w:rsid w:val="00506C16"/>
    <w:rsid w:val="0051147F"/>
    <w:rsid w:val="00516545"/>
    <w:rsid w:val="00530251"/>
    <w:rsid w:val="00534A44"/>
    <w:rsid w:val="00534ED1"/>
    <w:rsid w:val="005359B4"/>
    <w:rsid w:val="00547B12"/>
    <w:rsid w:val="00551ADB"/>
    <w:rsid w:val="00551B6C"/>
    <w:rsid w:val="005521E5"/>
    <w:rsid w:val="00554CCF"/>
    <w:rsid w:val="005577C5"/>
    <w:rsid w:val="00560D33"/>
    <w:rsid w:val="00570270"/>
    <w:rsid w:val="005721E9"/>
    <w:rsid w:val="005844AE"/>
    <w:rsid w:val="00590ED1"/>
    <w:rsid w:val="00591122"/>
    <w:rsid w:val="005A43B9"/>
    <w:rsid w:val="005A4709"/>
    <w:rsid w:val="005A47D6"/>
    <w:rsid w:val="005B0B79"/>
    <w:rsid w:val="005B15E8"/>
    <w:rsid w:val="005D3916"/>
    <w:rsid w:val="005D41FB"/>
    <w:rsid w:val="005D4FED"/>
    <w:rsid w:val="005D5B8C"/>
    <w:rsid w:val="005E4E9E"/>
    <w:rsid w:val="005E5220"/>
    <w:rsid w:val="005E566E"/>
    <w:rsid w:val="005F0977"/>
    <w:rsid w:val="006004B1"/>
    <w:rsid w:val="0060077E"/>
    <w:rsid w:val="00601312"/>
    <w:rsid w:val="00602B22"/>
    <w:rsid w:val="00606A6F"/>
    <w:rsid w:val="006117F0"/>
    <w:rsid w:val="00614EB8"/>
    <w:rsid w:val="0061794B"/>
    <w:rsid w:val="006209EA"/>
    <w:rsid w:val="00624505"/>
    <w:rsid w:val="006350C7"/>
    <w:rsid w:val="00636727"/>
    <w:rsid w:val="006420AB"/>
    <w:rsid w:val="00642DD2"/>
    <w:rsid w:val="00643C78"/>
    <w:rsid w:val="0064536E"/>
    <w:rsid w:val="006514D0"/>
    <w:rsid w:val="00652CEE"/>
    <w:rsid w:val="006574CD"/>
    <w:rsid w:val="00676089"/>
    <w:rsid w:val="00676B5C"/>
    <w:rsid w:val="00684ED2"/>
    <w:rsid w:val="00690070"/>
    <w:rsid w:val="006905F8"/>
    <w:rsid w:val="006939D1"/>
    <w:rsid w:val="006A0931"/>
    <w:rsid w:val="006A226A"/>
    <w:rsid w:val="006B2A6F"/>
    <w:rsid w:val="006B40C5"/>
    <w:rsid w:val="006B48CB"/>
    <w:rsid w:val="006C1BDA"/>
    <w:rsid w:val="006C1FA3"/>
    <w:rsid w:val="006C6964"/>
    <w:rsid w:val="006C6E1D"/>
    <w:rsid w:val="006C7EC0"/>
    <w:rsid w:val="006D5C2E"/>
    <w:rsid w:val="006D74DE"/>
    <w:rsid w:val="006E07E2"/>
    <w:rsid w:val="006E4B9D"/>
    <w:rsid w:val="006E4F01"/>
    <w:rsid w:val="006F1B0D"/>
    <w:rsid w:val="00702CB4"/>
    <w:rsid w:val="00703DE2"/>
    <w:rsid w:val="007073AD"/>
    <w:rsid w:val="00707A16"/>
    <w:rsid w:val="00707E72"/>
    <w:rsid w:val="00723A57"/>
    <w:rsid w:val="00725D32"/>
    <w:rsid w:val="007326D0"/>
    <w:rsid w:val="0073345B"/>
    <w:rsid w:val="00735D77"/>
    <w:rsid w:val="007431EA"/>
    <w:rsid w:val="00746916"/>
    <w:rsid w:val="00750547"/>
    <w:rsid w:val="007509C7"/>
    <w:rsid w:val="00751306"/>
    <w:rsid w:val="00774762"/>
    <w:rsid w:val="007806DC"/>
    <w:rsid w:val="007828A2"/>
    <w:rsid w:val="007901C0"/>
    <w:rsid w:val="00792CFE"/>
    <w:rsid w:val="00796A54"/>
    <w:rsid w:val="007A5F7C"/>
    <w:rsid w:val="007A7534"/>
    <w:rsid w:val="007A7D20"/>
    <w:rsid w:val="007B06A1"/>
    <w:rsid w:val="007C0562"/>
    <w:rsid w:val="007C1B09"/>
    <w:rsid w:val="007C3D53"/>
    <w:rsid w:val="007C7D64"/>
    <w:rsid w:val="007C7FA9"/>
    <w:rsid w:val="007D1316"/>
    <w:rsid w:val="007D6ED0"/>
    <w:rsid w:val="007E115B"/>
    <w:rsid w:val="007F0ACC"/>
    <w:rsid w:val="007F243C"/>
    <w:rsid w:val="007F49C3"/>
    <w:rsid w:val="007F507E"/>
    <w:rsid w:val="00800064"/>
    <w:rsid w:val="0080448C"/>
    <w:rsid w:val="00804ED6"/>
    <w:rsid w:val="00806B50"/>
    <w:rsid w:val="00813F92"/>
    <w:rsid w:val="00816FBD"/>
    <w:rsid w:val="00817EA6"/>
    <w:rsid w:val="0082148F"/>
    <w:rsid w:val="00825DEC"/>
    <w:rsid w:val="008279B0"/>
    <w:rsid w:val="00833918"/>
    <w:rsid w:val="00841CAD"/>
    <w:rsid w:val="00841DCB"/>
    <w:rsid w:val="0084556B"/>
    <w:rsid w:val="00856EFE"/>
    <w:rsid w:val="008600B8"/>
    <w:rsid w:val="00862FFF"/>
    <w:rsid w:val="00863375"/>
    <w:rsid w:val="00871BF7"/>
    <w:rsid w:val="008766B6"/>
    <w:rsid w:val="00877343"/>
    <w:rsid w:val="0087743F"/>
    <w:rsid w:val="00880320"/>
    <w:rsid w:val="00883E49"/>
    <w:rsid w:val="00885B3C"/>
    <w:rsid w:val="00886315"/>
    <w:rsid w:val="00887E80"/>
    <w:rsid w:val="0089418C"/>
    <w:rsid w:val="00896EC4"/>
    <w:rsid w:val="008A3FB9"/>
    <w:rsid w:val="008A46F2"/>
    <w:rsid w:val="008C4DDD"/>
    <w:rsid w:val="008C7144"/>
    <w:rsid w:val="008C73BA"/>
    <w:rsid w:val="008D17A0"/>
    <w:rsid w:val="008D19EF"/>
    <w:rsid w:val="008D37F9"/>
    <w:rsid w:val="008D488E"/>
    <w:rsid w:val="008D6F63"/>
    <w:rsid w:val="008D7D76"/>
    <w:rsid w:val="008E378F"/>
    <w:rsid w:val="008E4A52"/>
    <w:rsid w:val="008E7B07"/>
    <w:rsid w:val="008F0B0B"/>
    <w:rsid w:val="008F28D3"/>
    <w:rsid w:val="009009CA"/>
    <w:rsid w:val="00911173"/>
    <w:rsid w:val="009208FC"/>
    <w:rsid w:val="00920B04"/>
    <w:rsid w:val="00920CF1"/>
    <w:rsid w:val="0092140C"/>
    <w:rsid w:val="00921C19"/>
    <w:rsid w:val="00923EEF"/>
    <w:rsid w:val="0092504A"/>
    <w:rsid w:val="009348ED"/>
    <w:rsid w:val="00936BB5"/>
    <w:rsid w:val="00943848"/>
    <w:rsid w:val="00946891"/>
    <w:rsid w:val="00947AED"/>
    <w:rsid w:val="0095080B"/>
    <w:rsid w:val="00956E71"/>
    <w:rsid w:val="00964423"/>
    <w:rsid w:val="00966236"/>
    <w:rsid w:val="00966CDC"/>
    <w:rsid w:val="00967EB5"/>
    <w:rsid w:val="009711D6"/>
    <w:rsid w:val="0097330F"/>
    <w:rsid w:val="00984944"/>
    <w:rsid w:val="009910CF"/>
    <w:rsid w:val="00992A21"/>
    <w:rsid w:val="009970C9"/>
    <w:rsid w:val="009A2688"/>
    <w:rsid w:val="009A2975"/>
    <w:rsid w:val="009A31DA"/>
    <w:rsid w:val="009B190A"/>
    <w:rsid w:val="009B4845"/>
    <w:rsid w:val="009B609E"/>
    <w:rsid w:val="009D04C8"/>
    <w:rsid w:val="009D1258"/>
    <w:rsid w:val="009D1370"/>
    <w:rsid w:val="009D26BA"/>
    <w:rsid w:val="009D353E"/>
    <w:rsid w:val="009E22A6"/>
    <w:rsid w:val="009E4C41"/>
    <w:rsid w:val="009E75A8"/>
    <w:rsid w:val="009F5397"/>
    <w:rsid w:val="00A00EC8"/>
    <w:rsid w:val="00A0245A"/>
    <w:rsid w:val="00A1343A"/>
    <w:rsid w:val="00A14010"/>
    <w:rsid w:val="00A21906"/>
    <w:rsid w:val="00A26094"/>
    <w:rsid w:val="00A526DC"/>
    <w:rsid w:val="00A56E86"/>
    <w:rsid w:val="00A57536"/>
    <w:rsid w:val="00A621A2"/>
    <w:rsid w:val="00A62FE1"/>
    <w:rsid w:val="00A64689"/>
    <w:rsid w:val="00A665EA"/>
    <w:rsid w:val="00A72F51"/>
    <w:rsid w:val="00A75F4C"/>
    <w:rsid w:val="00A825B5"/>
    <w:rsid w:val="00A942D2"/>
    <w:rsid w:val="00AA6E87"/>
    <w:rsid w:val="00AB001D"/>
    <w:rsid w:val="00AB47BE"/>
    <w:rsid w:val="00AC6B5B"/>
    <w:rsid w:val="00AD3DB5"/>
    <w:rsid w:val="00AD57BF"/>
    <w:rsid w:val="00AE27DC"/>
    <w:rsid w:val="00AE3900"/>
    <w:rsid w:val="00AE4E14"/>
    <w:rsid w:val="00AE67C0"/>
    <w:rsid w:val="00AF004E"/>
    <w:rsid w:val="00AF3DE4"/>
    <w:rsid w:val="00AF43C0"/>
    <w:rsid w:val="00AF4B08"/>
    <w:rsid w:val="00AF5546"/>
    <w:rsid w:val="00B0672D"/>
    <w:rsid w:val="00B06C0F"/>
    <w:rsid w:val="00B13E14"/>
    <w:rsid w:val="00B1728D"/>
    <w:rsid w:val="00B21925"/>
    <w:rsid w:val="00B24DBB"/>
    <w:rsid w:val="00B26AD8"/>
    <w:rsid w:val="00B316E8"/>
    <w:rsid w:val="00B332FD"/>
    <w:rsid w:val="00B40C56"/>
    <w:rsid w:val="00B44856"/>
    <w:rsid w:val="00B45277"/>
    <w:rsid w:val="00B46E60"/>
    <w:rsid w:val="00B4791F"/>
    <w:rsid w:val="00B47CBD"/>
    <w:rsid w:val="00B52319"/>
    <w:rsid w:val="00B53848"/>
    <w:rsid w:val="00B60AFC"/>
    <w:rsid w:val="00B824F4"/>
    <w:rsid w:val="00B825F6"/>
    <w:rsid w:val="00B82BDE"/>
    <w:rsid w:val="00B86EA2"/>
    <w:rsid w:val="00B94212"/>
    <w:rsid w:val="00B96853"/>
    <w:rsid w:val="00BA2CB8"/>
    <w:rsid w:val="00BA6CAF"/>
    <w:rsid w:val="00BB26D3"/>
    <w:rsid w:val="00BB5BE2"/>
    <w:rsid w:val="00BB631A"/>
    <w:rsid w:val="00BB6D68"/>
    <w:rsid w:val="00BC33DC"/>
    <w:rsid w:val="00BC4560"/>
    <w:rsid w:val="00BC62E1"/>
    <w:rsid w:val="00BC7B7F"/>
    <w:rsid w:val="00BD37F9"/>
    <w:rsid w:val="00BD4114"/>
    <w:rsid w:val="00BE277D"/>
    <w:rsid w:val="00BE3AC9"/>
    <w:rsid w:val="00BE7ED0"/>
    <w:rsid w:val="00BF7492"/>
    <w:rsid w:val="00BF7CEA"/>
    <w:rsid w:val="00C034BC"/>
    <w:rsid w:val="00C131CA"/>
    <w:rsid w:val="00C221CC"/>
    <w:rsid w:val="00C23CC2"/>
    <w:rsid w:val="00C272C8"/>
    <w:rsid w:val="00C277BD"/>
    <w:rsid w:val="00C30A7D"/>
    <w:rsid w:val="00C33133"/>
    <w:rsid w:val="00C33260"/>
    <w:rsid w:val="00C33DCF"/>
    <w:rsid w:val="00C360CC"/>
    <w:rsid w:val="00C40695"/>
    <w:rsid w:val="00C46016"/>
    <w:rsid w:val="00C466D2"/>
    <w:rsid w:val="00C60E1E"/>
    <w:rsid w:val="00C64D2B"/>
    <w:rsid w:val="00C7247F"/>
    <w:rsid w:val="00C73D43"/>
    <w:rsid w:val="00C749ED"/>
    <w:rsid w:val="00C7704C"/>
    <w:rsid w:val="00C85E0E"/>
    <w:rsid w:val="00C85FAC"/>
    <w:rsid w:val="00C9155E"/>
    <w:rsid w:val="00C93CBA"/>
    <w:rsid w:val="00CA30D2"/>
    <w:rsid w:val="00CA319B"/>
    <w:rsid w:val="00CA50D1"/>
    <w:rsid w:val="00CB0FA6"/>
    <w:rsid w:val="00CB18E2"/>
    <w:rsid w:val="00CD0811"/>
    <w:rsid w:val="00CD3F55"/>
    <w:rsid w:val="00CF0263"/>
    <w:rsid w:val="00CF0798"/>
    <w:rsid w:val="00CF5CB8"/>
    <w:rsid w:val="00D07538"/>
    <w:rsid w:val="00D115DB"/>
    <w:rsid w:val="00D12942"/>
    <w:rsid w:val="00D1499B"/>
    <w:rsid w:val="00D227AD"/>
    <w:rsid w:val="00D24EE6"/>
    <w:rsid w:val="00D2788B"/>
    <w:rsid w:val="00D30B2B"/>
    <w:rsid w:val="00D330EA"/>
    <w:rsid w:val="00D33120"/>
    <w:rsid w:val="00D3538F"/>
    <w:rsid w:val="00D36BCB"/>
    <w:rsid w:val="00D40886"/>
    <w:rsid w:val="00D47A12"/>
    <w:rsid w:val="00D57D38"/>
    <w:rsid w:val="00D623D6"/>
    <w:rsid w:val="00D7040D"/>
    <w:rsid w:val="00D76BD3"/>
    <w:rsid w:val="00D82398"/>
    <w:rsid w:val="00D85824"/>
    <w:rsid w:val="00D933FD"/>
    <w:rsid w:val="00D93BC2"/>
    <w:rsid w:val="00D97687"/>
    <w:rsid w:val="00DA75CC"/>
    <w:rsid w:val="00DA7789"/>
    <w:rsid w:val="00DA77FD"/>
    <w:rsid w:val="00DB5659"/>
    <w:rsid w:val="00DC2A6E"/>
    <w:rsid w:val="00DC51EC"/>
    <w:rsid w:val="00DC608C"/>
    <w:rsid w:val="00DC619B"/>
    <w:rsid w:val="00DD1031"/>
    <w:rsid w:val="00DD3B4B"/>
    <w:rsid w:val="00DE00A5"/>
    <w:rsid w:val="00DE5FEA"/>
    <w:rsid w:val="00DE73B1"/>
    <w:rsid w:val="00DF487D"/>
    <w:rsid w:val="00DF5DCB"/>
    <w:rsid w:val="00E003E2"/>
    <w:rsid w:val="00E03D9A"/>
    <w:rsid w:val="00E13714"/>
    <w:rsid w:val="00E13AAD"/>
    <w:rsid w:val="00E15B4A"/>
    <w:rsid w:val="00E32F4C"/>
    <w:rsid w:val="00E341CD"/>
    <w:rsid w:val="00E41D8D"/>
    <w:rsid w:val="00E42E5F"/>
    <w:rsid w:val="00E433ED"/>
    <w:rsid w:val="00E454D4"/>
    <w:rsid w:val="00E455F5"/>
    <w:rsid w:val="00E52455"/>
    <w:rsid w:val="00E54C33"/>
    <w:rsid w:val="00E649BD"/>
    <w:rsid w:val="00E67381"/>
    <w:rsid w:val="00E743E9"/>
    <w:rsid w:val="00E75517"/>
    <w:rsid w:val="00E76708"/>
    <w:rsid w:val="00E77919"/>
    <w:rsid w:val="00E93B32"/>
    <w:rsid w:val="00E97F1F"/>
    <w:rsid w:val="00EA3557"/>
    <w:rsid w:val="00EA3A85"/>
    <w:rsid w:val="00EA6D9D"/>
    <w:rsid w:val="00EB21FE"/>
    <w:rsid w:val="00EB2ADC"/>
    <w:rsid w:val="00EB2CDB"/>
    <w:rsid w:val="00EC4D21"/>
    <w:rsid w:val="00EC5D5A"/>
    <w:rsid w:val="00EC6326"/>
    <w:rsid w:val="00ED1B8E"/>
    <w:rsid w:val="00ED3755"/>
    <w:rsid w:val="00ED393A"/>
    <w:rsid w:val="00ED6AAB"/>
    <w:rsid w:val="00EE653B"/>
    <w:rsid w:val="00EF0864"/>
    <w:rsid w:val="00EF1395"/>
    <w:rsid w:val="00EF5481"/>
    <w:rsid w:val="00EF69BF"/>
    <w:rsid w:val="00F00BF1"/>
    <w:rsid w:val="00F049A4"/>
    <w:rsid w:val="00F10F6B"/>
    <w:rsid w:val="00F14150"/>
    <w:rsid w:val="00F171BC"/>
    <w:rsid w:val="00F26E8B"/>
    <w:rsid w:val="00F27D3C"/>
    <w:rsid w:val="00F3552F"/>
    <w:rsid w:val="00F35AE1"/>
    <w:rsid w:val="00F51696"/>
    <w:rsid w:val="00F51A6B"/>
    <w:rsid w:val="00F562FD"/>
    <w:rsid w:val="00F57B25"/>
    <w:rsid w:val="00F644ED"/>
    <w:rsid w:val="00F706CE"/>
    <w:rsid w:val="00F72D4E"/>
    <w:rsid w:val="00F74703"/>
    <w:rsid w:val="00F75331"/>
    <w:rsid w:val="00F761EF"/>
    <w:rsid w:val="00F767A1"/>
    <w:rsid w:val="00F81820"/>
    <w:rsid w:val="00F86ED4"/>
    <w:rsid w:val="00F8791D"/>
    <w:rsid w:val="00F9165F"/>
    <w:rsid w:val="00F9341C"/>
    <w:rsid w:val="00F93FDA"/>
    <w:rsid w:val="00FA4565"/>
    <w:rsid w:val="00FB37E5"/>
    <w:rsid w:val="00FB43CD"/>
    <w:rsid w:val="00FB49E9"/>
    <w:rsid w:val="00FB7FFE"/>
    <w:rsid w:val="00FC0D0E"/>
    <w:rsid w:val="00FC4DAB"/>
    <w:rsid w:val="00FC52A7"/>
    <w:rsid w:val="00FD28BA"/>
    <w:rsid w:val="00FD3980"/>
    <w:rsid w:val="00FD629A"/>
    <w:rsid w:val="00FE12D5"/>
    <w:rsid w:val="00FE68EC"/>
    <w:rsid w:val="00FF010A"/>
    <w:rsid w:val="00FF0364"/>
    <w:rsid w:val="00FF21C2"/>
    <w:rsid w:val="00FF2896"/>
    <w:rsid w:val="00FF4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BC78958-C397-4333-A3A9-4E25BE521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ED4"/>
    <w:pPr>
      <w:spacing w:after="200"/>
      <w:jc w:val="both"/>
    </w:pPr>
    <w:rPr>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6350C7"/>
    <w:pPr>
      <w:tabs>
        <w:tab w:val="center" w:pos="4677"/>
        <w:tab w:val="right" w:pos="9355"/>
      </w:tabs>
      <w:spacing w:after="0"/>
    </w:pPr>
  </w:style>
  <w:style w:type="character" w:customStyle="1" w:styleId="a4">
    <w:name w:val="Верхний колонтитул Знак"/>
    <w:link w:val="a3"/>
    <w:locked/>
    <w:rsid w:val="006350C7"/>
  </w:style>
  <w:style w:type="paragraph" w:styleId="a5">
    <w:name w:val="footer"/>
    <w:basedOn w:val="a"/>
    <w:link w:val="a6"/>
    <w:semiHidden/>
    <w:rsid w:val="006350C7"/>
    <w:pPr>
      <w:tabs>
        <w:tab w:val="center" w:pos="4677"/>
        <w:tab w:val="right" w:pos="9355"/>
      </w:tabs>
      <w:spacing w:after="0"/>
    </w:pPr>
  </w:style>
  <w:style w:type="character" w:customStyle="1" w:styleId="a6">
    <w:name w:val="Нижний колонтитул Знак"/>
    <w:link w:val="a5"/>
    <w:semiHidden/>
    <w:locked/>
    <w:rsid w:val="006350C7"/>
  </w:style>
  <w:style w:type="paragraph" w:customStyle="1" w:styleId="ListParagraph">
    <w:name w:val="List Paragraph"/>
    <w:basedOn w:val="a"/>
    <w:rsid w:val="003D4DA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4799</Words>
  <Characters>27355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План:</vt:lpstr>
    </vt:vector>
  </TitlesOfParts>
  <Company>sarniito</Company>
  <LinksUpToDate>false</LinksUpToDate>
  <CharactersWithSpaces>32090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Тест</cp:lastModifiedBy>
  <cp:revision>3</cp:revision>
  <dcterms:created xsi:type="dcterms:W3CDTF">2024-06-08T05:52:00Z</dcterms:created>
  <dcterms:modified xsi:type="dcterms:W3CDTF">2024-06-08T05:52:00Z</dcterms:modified>
</cp:coreProperties>
</file>