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AA" w:rsidRDefault="000655AA">
      <w:pPr>
        <w:rPr>
          <w:rFonts w:eastAsia="MS Mincho"/>
        </w:rPr>
      </w:pPr>
      <w:bookmarkStart w:id="0" w:name="_GoBack"/>
      <w:bookmarkEnd w:id="0"/>
      <w:r>
        <w:rPr>
          <w:rFonts w:eastAsia="MS Mincho"/>
        </w:rPr>
        <w:t>Грязелечение, показания к лечению, основные принципы терапии</w:t>
      </w:r>
    </w:p>
    <w:p w:rsidR="000655AA" w:rsidRDefault="000655AA">
      <w:pPr>
        <w:rPr>
          <w:rFonts w:eastAsia="MS Mincho"/>
        </w:rPr>
      </w:pPr>
      <w:r>
        <w:rPr>
          <w:rFonts w:eastAsia="MS Mincho"/>
        </w:rPr>
        <w:t xml:space="preserve"> 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Лечебная грязь представляет собой природный продукт, формировавшийся много лет в естественных условиях с участием геологических и биологических процессов, под влиянием </w:t>
      </w:r>
      <w:proofErr w:type="spellStart"/>
      <w:r>
        <w:rPr>
          <w:rFonts w:eastAsia="MS Mincho"/>
        </w:rPr>
        <w:t>физикогеографических</w:t>
      </w:r>
      <w:proofErr w:type="spellEnd"/>
      <w:r>
        <w:rPr>
          <w:rFonts w:eastAsia="MS Mincho"/>
        </w:rPr>
        <w:t xml:space="preserve"> и биологических факторов: почва, климат, рельеф, гидрогеология, флора, фауна и т.д. Состоит из земляных частиц, органических и неорганических соединений. Лечебная грязь или </w:t>
      </w:r>
      <w:proofErr w:type="spellStart"/>
      <w:r>
        <w:rPr>
          <w:rFonts w:eastAsia="MS Mincho"/>
        </w:rPr>
        <w:t>пелоид</w:t>
      </w:r>
      <w:proofErr w:type="spellEnd"/>
      <w:r>
        <w:rPr>
          <w:rFonts w:eastAsia="MS Mincho"/>
        </w:rPr>
        <w:t xml:space="preserve"> (от греческого - "</w:t>
      </w:r>
      <w:proofErr w:type="spellStart"/>
      <w:r>
        <w:rPr>
          <w:rFonts w:eastAsia="MS Mincho"/>
        </w:rPr>
        <w:t>пелос</w:t>
      </w:r>
      <w:proofErr w:type="spellEnd"/>
      <w:r>
        <w:rPr>
          <w:rFonts w:eastAsia="MS Mincho"/>
        </w:rPr>
        <w:t xml:space="preserve">" - грязь, земля) является высокоэффективным природным теплоносителем. Она состоит из остова, грязевого коллоида и грязевого раствора сложного химического состава. Механизм действия грязи - тепловой и химический. Эффекты - противовоспалительный, рассасывающий, трофический и обезболивающий. Грязевые аппликации - сильнодействующий, нагрузочный метод, который наряду с терапевтическим эффектом может вызвать нежелательные </w:t>
      </w:r>
      <w:proofErr w:type="spellStart"/>
      <w:r>
        <w:rPr>
          <w:rFonts w:eastAsia="MS Mincho"/>
        </w:rPr>
        <w:t>бальнеореакции</w:t>
      </w:r>
      <w:proofErr w:type="spellEnd"/>
      <w:r>
        <w:rPr>
          <w:rFonts w:eastAsia="MS Mincho"/>
        </w:rPr>
        <w:t xml:space="preserve">. Грязелечение широко применяют в Болгарских здравницах, в </w:t>
      </w:r>
      <w:proofErr w:type="spellStart"/>
      <w:r>
        <w:rPr>
          <w:rFonts w:eastAsia="MS Mincho"/>
        </w:rPr>
        <w:t>интеротеле</w:t>
      </w:r>
      <w:proofErr w:type="spellEnd"/>
      <w:r>
        <w:rPr>
          <w:rFonts w:eastAsia="MS Mincho"/>
        </w:rPr>
        <w:t xml:space="preserve"> "</w:t>
      </w:r>
      <w:proofErr w:type="spellStart"/>
      <w:r>
        <w:rPr>
          <w:rFonts w:eastAsia="MS Mincho"/>
        </w:rPr>
        <w:t>Санданский</w:t>
      </w:r>
      <w:proofErr w:type="spellEnd"/>
      <w:r>
        <w:rPr>
          <w:rFonts w:eastAsia="MS Mincho"/>
        </w:rPr>
        <w:t xml:space="preserve">"****, в SPA-центре "Августа"***, в </w:t>
      </w:r>
      <w:proofErr w:type="spellStart"/>
      <w:r>
        <w:rPr>
          <w:rFonts w:eastAsia="MS Mincho"/>
        </w:rPr>
        <w:t>бальнеоотеле</w:t>
      </w:r>
      <w:proofErr w:type="spellEnd"/>
      <w:r>
        <w:rPr>
          <w:rFonts w:eastAsia="MS Mincho"/>
        </w:rPr>
        <w:t xml:space="preserve"> "Святой Георгий"***, в специализированных реабилитационных больницах-санаториях в Баня, Поморье, </w:t>
      </w:r>
      <w:proofErr w:type="spellStart"/>
      <w:r>
        <w:rPr>
          <w:rFonts w:eastAsia="MS Mincho"/>
        </w:rPr>
        <w:t>Кюстендил</w:t>
      </w:r>
      <w:proofErr w:type="spellEnd"/>
      <w:r>
        <w:rPr>
          <w:rFonts w:eastAsia="MS Mincho"/>
        </w:rPr>
        <w:t xml:space="preserve">, Девичий перевал. 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Для контактной передачи тепла организму используют, кроме воды, и другие теплоносители. К их числу относят прежде всего лечебные грязи - </w:t>
      </w:r>
      <w:proofErr w:type="spellStart"/>
      <w:r>
        <w:rPr>
          <w:rFonts w:eastAsia="MS Mincho"/>
        </w:rPr>
        <w:t>пелоиды</w:t>
      </w:r>
      <w:proofErr w:type="spellEnd"/>
      <w:r>
        <w:rPr>
          <w:rFonts w:eastAsia="MS Mincho"/>
        </w:rPr>
        <w:t xml:space="preserve"> и близкие к ним по механизму действия озокерит и парафин. Лечение парафином осуществляется в Болгарии в </w:t>
      </w:r>
      <w:proofErr w:type="spellStart"/>
      <w:r>
        <w:rPr>
          <w:rFonts w:eastAsia="MS Mincho"/>
        </w:rPr>
        <w:t>интер</w:t>
      </w:r>
      <w:proofErr w:type="spellEnd"/>
      <w:r>
        <w:rPr>
          <w:rFonts w:eastAsia="MS Mincho"/>
        </w:rPr>
        <w:t>-отеле "</w:t>
      </w:r>
      <w:proofErr w:type="spellStart"/>
      <w:r>
        <w:rPr>
          <w:rFonts w:eastAsia="MS Mincho"/>
        </w:rPr>
        <w:t>Санданский</w:t>
      </w:r>
      <w:proofErr w:type="spellEnd"/>
      <w:r>
        <w:rPr>
          <w:rFonts w:eastAsia="MS Mincho"/>
        </w:rPr>
        <w:t xml:space="preserve">"****, в </w:t>
      </w:r>
      <w:proofErr w:type="spellStart"/>
      <w:r>
        <w:rPr>
          <w:rFonts w:eastAsia="MS Mincho"/>
        </w:rPr>
        <w:t>бальнеоотеле</w:t>
      </w:r>
      <w:proofErr w:type="spellEnd"/>
      <w:r>
        <w:rPr>
          <w:rFonts w:eastAsia="MS Mincho"/>
        </w:rPr>
        <w:t xml:space="preserve"> "Августа"***, в специализированных реабилитационных больницах-санаториях </w:t>
      </w:r>
      <w:proofErr w:type="spellStart"/>
      <w:r>
        <w:rPr>
          <w:rFonts w:eastAsia="MS Mincho"/>
        </w:rPr>
        <w:t>Велинград</w:t>
      </w:r>
      <w:proofErr w:type="spellEnd"/>
      <w:r>
        <w:rPr>
          <w:rFonts w:eastAsia="MS Mincho"/>
        </w:rPr>
        <w:t xml:space="preserve">, </w:t>
      </w:r>
      <w:proofErr w:type="spellStart"/>
      <w:r>
        <w:rPr>
          <w:rFonts w:eastAsia="MS Mincho"/>
        </w:rPr>
        <w:t>Кюстендил</w:t>
      </w:r>
      <w:proofErr w:type="spellEnd"/>
      <w:r>
        <w:rPr>
          <w:rFonts w:eastAsia="MS Mincho"/>
        </w:rPr>
        <w:t xml:space="preserve">, Наречен и др. 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Лечебные грязи или </w:t>
      </w:r>
      <w:proofErr w:type="spellStart"/>
      <w:r>
        <w:rPr>
          <w:rFonts w:eastAsia="MS Mincho"/>
        </w:rPr>
        <w:t>пелоиды</w:t>
      </w:r>
      <w:proofErr w:type="spellEnd"/>
      <w:r>
        <w:rPr>
          <w:rFonts w:eastAsia="MS Mincho"/>
        </w:rPr>
        <w:t xml:space="preserve"> - это природные образования различного происхождения, имеющие коллоидную структуру, представляющие собой однородную пластическую массу, обладающие высокой теплоемкостью и теплоудерживающей способностью и применяемые в нагретом виде для теплолечения. Химический состав лечебных грязей, содержащих большое количество биологически активных веществ минерального и органического происхождения, а также микрофлору, обеспечивает, наряду с термическим, также и химическое действие </w:t>
      </w:r>
      <w:proofErr w:type="spellStart"/>
      <w:r>
        <w:rPr>
          <w:rFonts w:eastAsia="MS Mincho"/>
        </w:rPr>
        <w:t>пелоидов</w:t>
      </w:r>
      <w:proofErr w:type="spellEnd"/>
      <w:r>
        <w:rPr>
          <w:rFonts w:eastAsia="MS Mincho"/>
        </w:rPr>
        <w:t xml:space="preserve">. 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Механизм теплового действия грязи, озокерита, парафина и подобных сред основан на их высокой теплоемкости и очень низкой теплопроводности, которая значительно меньше, чем у воды. Поэтому их аппликационное применение хорошо переносится больными даже при относительно высокой температуре. Эти среды способны длительно удерживать тепло и постепенно в процессе процедуры отдавать его организму больного. Благодаря этому они обеспечивают интенсивное и равномерное прогревание тканей в месте их наложения. Они предназначены исключительно для местного применения. 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По структуре лечебные грязи это сложная физико-химическая система, состоящая из остова грязи, коллоидного комплекса и грязевого раствора. Остов грязи (его грубодисперсная часть) включает глинистые и известковые частицы, слаборастворимые соли магния и кальция, грубые органические остатки. Остов грязи обеспечивает ее пластичность. Коллоидный комплекс (тонкодисперсная часть) состоит из более мелких частиц, органических и органоминеральных соединений среды, кремниевой кислоты, гидросульфида железа. С коллоидным комплексом связано, в основном, тепловое действие грязи. Наконец, грязевой раствор, пропитывающий грязь и составляющий от 25 до 97 % от ее массы, состоит из воды и растворенных в ней солей, органических веществ, в том числе гуминовых кислот и газов. С грязевым раствором связано химическое действие. 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Главную роль в переработке отмерших животных и растений при формировании грязи играет грязевая микрофлора. Она способствует обогащению грязи сероводородом и придает ей бактерицидные свойства. 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Важный компонент грязи - биологически активные вещества, обусловливающие лечебное и физиологическое действие. Например: энзимы, </w:t>
      </w:r>
      <w:proofErr w:type="spellStart"/>
      <w:r>
        <w:rPr>
          <w:rFonts w:eastAsia="MS Mincho"/>
        </w:rPr>
        <w:t>гормоноподобные</w:t>
      </w:r>
      <w:proofErr w:type="spellEnd"/>
      <w:r>
        <w:rPr>
          <w:rFonts w:eastAsia="MS Mincho"/>
        </w:rPr>
        <w:t xml:space="preserve"> вещества, биогенные стимуляторы, микроэлементы (медь, йод, молибден, </w:t>
      </w:r>
      <w:proofErr w:type="spellStart"/>
      <w:r>
        <w:rPr>
          <w:rFonts w:eastAsia="MS Mincho"/>
        </w:rPr>
        <w:t>берилий</w:t>
      </w:r>
      <w:proofErr w:type="spellEnd"/>
      <w:r>
        <w:rPr>
          <w:rFonts w:eastAsia="MS Mincho"/>
        </w:rPr>
        <w:t xml:space="preserve">, цирконий, ванадий, стронций, титан и т.д.). Биогенные стимуляторы образуются в растениях и предохраняют их от заболеваний, это - ненасыщенные жирные кислоты - янтарная, муравьиная, соединения железа и серы, гуминовые кислоты, обладающие выраженными стимулирующими свойствами, а также антибактериальные вещества, произведенные плесенью, бактериями и грибами. 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Различные типы лечебных грязей имеют ряд общих физических свойств, в том числе - пластичность, которая определяет способность грязи удерживаться на теле. Общими являются и тепловые свойства. Для грязей характерна высокая теплоемкость при относительно низкой теплопроводности и практическом отсутствии конвекционной теплопередачи. Такое сочетание свойств обусловливает высокую способность </w:t>
      </w:r>
      <w:proofErr w:type="spellStart"/>
      <w:r>
        <w:rPr>
          <w:rFonts w:eastAsia="MS Mincho"/>
        </w:rPr>
        <w:t>пелоидов</w:t>
      </w:r>
      <w:proofErr w:type="spellEnd"/>
      <w:r>
        <w:rPr>
          <w:rFonts w:eastAsia="MS Mincho"/>
        </w:rPr>
        <w:t xml:space="preserve"> удерживать тепло и позволяет проводить процедуры теплолечения при более высокой температуре, чем водные. Органические грязи (торфы, сапропели) обладают более высокими тепловыми свойствами, чем минеральные - иловые - сульфидные. 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По происхождению и физико-химическим свойствам среди видов лечебных грязей различают иловые сульфидные грязи, сапропели, торфяные грязи и сопочные грязи. 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Иловые сульфидные грязи - осадочный ил минеральных (соляных) водоемов (озер, морских лиманов). Они богаты сульфидами железа, содержат их от 0,05 до 0,5% в виде водорастворимых солей и бедны органическими веществами. Минерализация грязевого состава колеблется от 1 до 350 г/л. Этот вид грязей представляет собой пластическую массу черного или темно-серого цвета, обусловленного присутствием сульфидов железа, с влажностью порядка 40-70%. Грязь такого типа применяется в специализированной реабилитационной больнице-санатории в Поморье, в отеле "Святой Георгий"***. 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Сапропели - иловые отложения преимущественно органического состава. Содержание органических веществ превышает 10%. Формируется в пресных или маломинерализованных водоемах, главным образом, озерах. Представляет собой желеобразную пластическую массу с высокой влажностью (65-95%) и низкой минерализацией грязевого раствора (менее 1 г/л). 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>Торфяные грязи состоят из продуктов неполного распада болотных растений, образуются в условиях избыточного увлажнения и затрудненной аэрации. С лечебной целью применяют торф высокой степени разложения (свыше 40 %). Торфяные грязи имеют черную окраску, высокую пластичность, влажность в пределах 65-85%. Содержание органических веществ превышает 50%. Лечение торфом в виде препарата "</w:t>
      </w:r>
      <w:proofErr w:type="spellStart"/>
      <w:r>
        <w:rPr>
          <w:rFonts w:eastAsia="MS Mincho"/>
        </w:rPr>
        <w:t>торфозол</w:t>
      </w:r>
      <w:proofErr w:type="spellEnd"/>
      <w:r>
        <w:rPr>
          <w:rFonts w:eastAsia="MS Mincho"/>
        </w:rPr>
        <w:t xml:space="preserve">" осуществляют в </w:t>
      </w:r>
      <w:proofErr w:type="spellStart"/>
      <w:r>
        <w:rPr>
          <w:rFonts w:eastAsia="MS Mincho"/>
        </w:rPr>
        <w:t>интеротеле</w:t>
      </w:r>
      <w:proofErr w:type="spellEnd"/>
      <w:r>
        <w:rPr>
          <w:rFonts w:eastAsia="MS Mincho"/>
        </w:rPr>
        <w:t xml:space="preserve"> "</w:t>
      </w:r>
      <w:proofErr w:type="spellStart"/>
      <w:r>
        <w:rPr>
          <w:rFonts w:eastAsia="MS Mincho"/>
        </w:rPr>
        <w:t>Санданский</w:t>
      </w:r>
      <w:proofErr w:type="spellEnd"/>
      <w:r>
        <w:rPr>
          <w:rFonts w:eastAsia="MS Mincho"/>
        </w:rPr>
        <w:t xml:space="preserve">"****, месторождение </w:t>
      </w:r>
      <w:proofErr w:type="spellStart"/>
      <w:r>
        <w:rPr>
          <w:rFonts w:eastAsia="MS Mincho"/>
        </w:rPr>
        <w:t>минеральнотрофяных</w:t>
      </w:r>
      <w:proofErr w:type="spellEnd"/>
      <w:r>
        <w:rPr>
          <w:rFonts w:eastAsia="MS Mincho"/>
        </w:rPr>
        <w:t xml:space="preserve"> грязей с применением их - в специализированной реабилитационной больнице Баня, лечебный торф используется в </w:t>
      </w:r>
      <w:proofErr w:type="spellStart"/>
      <w:r>
        <w:rPr>
          <w:rFonts w:eastAsia="MS Mincho"/>
        </w:rPr>
        <w:t>бальнеолечебнице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Кюстендил</w:t>
      </w:r>
      <w:proofErr w:type="spellEnd"/>
      <w:r>
        <w:rPr>
          <w:rFonts w:eastAsia="MS Mincho"/>
        </w:rPr>
        <w:t xml:space="preserve">. 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Сопочные грязи - продукт деятельности грязевых вулканов, сопок. Это - полужидкие глинистые образования, светло-серого цвета, с влажностью 40-60%, содержанием сульфидов до 0,15%. 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>Механизм действия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Тепловое действие лечебных грязей вызывает местное повышение температуры кожи и подлежащих тканей с равномерным и глубоким их прогреванием, что вызывает как местную, так и общую реакцию. В зоне воздействия происходит активизация </w:t>
      </w:r>
      <w:proofErr w:type="spellStart"/>
      <w:r>
        <w:rPr>
          <w:rFonts w:eastAsia="MS Mincho"/>
        </w:rPr>
        <w:t>крово</w:t>
      </w:r>
      <w:proofErr w:type="spellEnd"/>
      <w:r>
        <w:rPr>
          <w:rFonts w:eastAsia="MS Mincho"/>
        </w:rPr>
        <w:t xml:space="preserve">- и </w:t>
      </w:r>
      <w:proofErr w:type="spellStart"/>
      <w:r>
        <w:rPr>
          <w:rFonts w:eastAsia="MS Mincho"/>
        </w:rPr>
        <w:t>лимфообращения</w:t>
      </w:r>
      <w:proofErr w:type="spellEnd"/>
      <w:r>
        <w:rPr>
          <w:rFonts w:eastAsia="MS Mincho"/>
        </w:rPr>
        <w:t xml:space="preserve">. 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lastRenderedPageBreak/>
        <w:t xml:space="preserve">Особенно активизируется микроциркуляция, что само по себе влияет положительно на трофику тканей, процессы регенерации, способствует рассасыванию патологических отложений, остатков воспаления. Местные изменения температурного режима вовлекают целостный организм в процесс напряженной терморегуляции с активизацией обменных процессов. 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Химический фактор лечебных грязей, связанный с наличием в них органических и неорганических соединений, микроэлементов, газов, ферментов, витаминов, </w:t>
      </w:r>
      <w:proofErr w:type="spellStart"/>
      <w:r>
        <w:rPr>
          <w:rFonts w:eastAsia="MS Mincho"/>
        </w:rPr>
        <w:t>гормоноподобных</w:t>
      </w:r>
      <w:proofErr w:type="spellEnd"/>
      <w:r>
        <w:rPr>
          <w:rFonts w:eastAsia="MS Mincho"/>
        </w:rPr>
        <w:t xml:space="preserve"> веществ, органических кислот вызывает раздражение рецепторов кожи и кожных сосудов. Некоторые биологически активные вещества, проникая через кожу, попадают в кровь и могут таким образом оказывать влияние на функции различных органов. Доказано, что через кожу могут проходить сера, фосфор, калий, кальций, натрий, йод, железо, </w:t>
      </w:r>
      <w:proofErr w:type="spellStart"/>
      <w:r>
        <w:rPr>
          <w:rFonts w:eastAsia="MS Mincho"/>
        </w:rPr>
        <w:t>арсений</w:t>
      </w:r>
      <w:proofErr w:type="spellEnd"/>
      <w:r>
        <w:rPr>
          <w:rFonts w:eastAsia="MS Mincho"/>
        </w:rPr>
        <w:t xml:space="preserve">, никель. Воздействие на организм оказывают биогенные стимуляторы, эстрогенные вещества, энзимы, витамины, антибиотики, гуминовые, жирные кислоты. 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Механический фактор имеет меньшее значение. Давление слоя грязи на подлежащие ткани, особенно при полостных процедурах, способствует их прогреванию. 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В целом грязевые процедуры оказывают рефлекторное и гуморальное влияние на различные органы и системы, осуществляемое через нервную и эндокринную системы. При курсовом лечении происходит суммирование эффекта, благоприятно влияющее на совершенствование адаптации. Отмечается седативное, обезболивающее, спазмолитическое действие. 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Благоприятное влияние оказывает грязелечение на иммунологическую реактивность. Оно снижает интенсивность аллергических реакций. В наибольшей степени эффект грязелечения проявляется местно - в очаге поражения и воздействия. Это - противовоспалительное, обезболивающее и рассасывающее действие, улучшение трофики и регенерации тканей. Грязелечение рассматривают как один из эффективных методов лечения хронических воспалительных заболеваний. 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>Показания и противопоказания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Лечение грязями показано при воспалительных и дистрофических заболеваниях и последствиях травм опорно-двигательного аппарата, длительно незаживающих язвах и ранах, заболеваниях и последствиях травм центральной и периферической нервной системы, гинекологических заболеваниях (метрит, эндометрит, </w:t>
      </w:r>
      <w:proofErr w:type="spellStart"/>
      <w:r>
        <w:rPr>
          <w:rFonts w:eastAsia="MS Mincho"/>
        </w:rPr>
        <w:t>аденексит</w:t>
      </w:r>
      <w:proofErr w:type="spellEnd"/>
      <w:r>
        <w:rPr>
          <w:rFonts w:eastAsia="MS Mincho"/>
        </w:rPr>
        <w:t xml:space="preserve">), болезнях желудочно-кишечного тракта (хронический гастрит, язвенная болезнь), хронических неспецифических заболеваниях бронхов и легких. 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Грязелечение - сильнодействующий, нагрузочный метод. Его проведение требует внимательного врачебного контроля и тщательного учета противопоказаний, к числу которых относится активный туберкулез легких, активная фаза воспалительного процесса, наклонность к кровоточивости, злокачественные опухоли, коронарная недостаточность, гипертиреоз. В ходе наблюдения за больным, получающим курсовое грязелечение, необходимо предотвратить переход физиологической бальнеологической реакции в чрезмерную - патологическую, которая может привести к неблагоприятным сдвигам в течении заболевания и даже обусловить его обострение. 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>Основная литература: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  <w:proofErr w:type="spellStart"/>
      <w:r>
        <w:rPr>
          <w:rFonts w:eastAsia="MS Mincho"/>
        </w:rPr>
        <w:t>Л.М.Клячкин</w:t>
      </w:r>
      <w:proofErr w:type="spellEnd"/>
      <w:r>
        <w:rPr>
          <w:rFonts w:eastAsia="MS Mincho"/>
        </w:rPr>
        <w:t xml:space="preserve">, А.М. </w:t>
      </w:r>
      <w:proofErr w:type="spellStart"/>
      <w:r>
        <w:rPr>
          <w:rFonts w:eastAsia="MS Mincho"/>
        </w:rPr>
        <w:t>Щегольков</w:t>
      </w:r>
      <w:proofErr w:type="spellEnd"/>
      <w:r>
        <w:rPr>
          <w:rFonts w:eastAsia="MS Mincho"/>
        </w:rPr>
        <w:t xml:space="preserve"> Медицинская реабилитация больных с заболеваниями внутренних органов. </w:t>
      </w:r>
      <w:proofErr w:type="spellStart"/>
      <w:r>
        <w:rPr>
          <w:rFonts w:eastAsia="MS Mincho"/>
        </w:rPr>
        <w:t>Мск</w:t>
      </w:r>
      <w:proofErr w:type="spellEnd"/>
      <w:r>
        <w:rPr>
          <w:rFonts w:eastAsia="MS Mincho"/>
        </w:rPr>
        <w:t>, Медицина, 2000 г.</w:t>
      </w:r>
    </w:p>
    <w:p w:rsidR="000655AA" w:rsidRDefault="000655AA" w:rsidP="007132A9"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М. </w:t>
      </w:r>
      <w:proofErr w:type="spellStart"/>
      <w:r>
        <w:rPr>
          <w:rFonts w:eastAsia="MS Mincho"/>
        </w:rPr>
        <w:t>Рязкова</w:t>
      </w:r>
      <w:proofErr w:type="spellEnd"/>
      <w:r>
        <w:rPr>
          <w:rFonts w:eastAsia="MS Mincho"/>
        </w:rPr>
        <w:t xml:space="preserve">, И. Кирова. </w:t>
      </w:r>
      <w:proofErr w:type="spellStart"/>
      <w:r>
        <w:rPr>
          <w:rFonts w:eastAsia="MS Mincho"/>
        </w:rPr>
        <w:t>Физикална</w:t>
      </w:r>
      <w:proofErr w:type="spellEnd"/>
      <w:r>
        <w:rPr>
          <w:rFonts w:eastAsia="MS Mincho"/>
        </w:rPr>
        <w:t xml:space="preserve"> терапия. София, 2002. </w:t>
      </w:r>
    </w:p>
    <w:sectPr w:rsidR="000655AA" w:rsidSect="007132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A7"/>
    <w:rsid w:val="000655AA"/>
    <w:rsid w:val="000B0F81"/>
    <w:rsid w:val="001B41FB"/>
    <w:rsid w:val="004B35A7"/>
    <w:rsid w:val="0071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Грязелечение, показания к лечению, основные принципы терапии</vt:lpstr>
    </vt:vector>
  </TitlesOfParts>
  <Company>p.person</Company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Грязелечение, показания к лечению, основные принципы терапии</dc:title>
  <dc:creator>Julia</dc:creator>
  <cp:lastModifiedBy>Igor</cp:lastModifiedBy>
  <cp:revision>2</cp:revision>
  <dcterms:created xsi:type="dcterms:W3CDTF">2024-06-06T07:04:00Z</dcterms:created>
  <dcterms:modified xsi:type="dcterms:W3CDTF">2024-06-06T07:04:00Z</dcterms:modified>
</cp:coreProperties>
</file>