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C92" w14:textId="77777777" w:rsidR="00814FF3" w:rsidRPr="002F1167" w:rsidRDefault="00814FF3" w:rsidP="002F1167">
      <w:pPr>
        <w:jc w:val="center"/>
        <w:rPr>
          <w:b/>
          <w:sz w:val="36"/>
        </w:rPr>
      </w:pPr>
      <w:r w:rsidRPr="002F1167">
        <w:rPr>
          <w:b/>
          <w:sz w:val="36"/>
        </w:rPr>
        <w:t>КАЗАХСТАНСКИЙ МЕДИЦИНСКИЙ ИНСТ</w:t>
      </w:r>
      <w:r w:rsidRPr="002F1167">
        <w:rPr>
          <w:b/>
          <w:sz w:val="36"/>
        </w:rPr>
        <w:t>И</w:t>
      </w:r>
      <w:r w:rsidRPr="002F1167">
        <w:rPr>
          <w:b/>
          <w:sz w:val="36"/>
        </w:rPr>
        <w:t>ТУТ</w:t>
      </w:r>
    </w:p>
    <w:p w14:paraId="7327F9D5" w14:textId="77777777" w:rsidR="00814FF3" w:rsidRPr="002F1167" w:rsidRDefault="00814FF3" w:rsidP="002F1167">
      <w:pPr>
        <w:jc w:val="center"/>
        <w:rPr>
          <w:b/>
          <w:sz w:val="36"/>
        </w:rPr>
      </w:pPr>
      <w:r w:rsidRPr="002F1167">
        <w:rPr>
          <w:b/>
          <w:sz w:val="36"/>
        </w:rPr>
        <w:t>КАФЕДРА ХИРУРГИЧЕСКИХ БОЛЕЗНЕЙ</w:t>
      </w:r>
    </w:p>
    <w:p w14:paraId="5FA856B0" w14:textId="77777777" w:rsidR="00814FF3" w:rsidRPr="002F1167" w:rsidRDefault="00814FF3" w:rsidP="002F1167">
      <w:pPr>
        <w:jc w:val="both"/>
        <w:rPr>
          <w:sz w:val="24"/>
        </w:rPr>
      </w:pPr>
    </w:p>
    <w:p w14:paraId="581296F2" w14:textId="77777777" w:rsidR="00814FF3" w:rsidRPr="002F1167" w:rsidRDefault="00814FF3" w:rsidP="002F1167">
      <w:pPr>
        <w:jc w:val="both"/>
        <w:rPr>
          <w:sz w:val="24"/>
        </w:rPr>
      </w:pPr>
    </w:p>
    <w:p w14:paraId="5C35A92A" w14:textId="77777777" w:rsidR="00814FF3" w:rsidRPr="002F1167" w:rsidRDefault="00814FF3" w:rsidP="002F1167">
      <w:pPr>
        <w:jc w:val="both"/>
        <w:rPr>
          <w:sz w:val="24"/>
        </w:rPr>
      </w:pPr>
    </w:p>
    <w:p w14:paraId="11A795A4" w14:textId="77777777" w:rsidR="00814FF3" w:rsidRPr="002F1167" w:rsidRDefault="00814FF3" w:rsidP="002F1167">
      <w:pPr>
        <w:jc w:val="right"/>
        <w:rPr>
          <w:sz w:val="28"/>
        </w:rPr>
      </w:pPr>
      <w:r w:rsidRPr="002F1167">
        <w:rPr>
          <w:sz w:val="28"/>
        </w:rPr>
        <w:t xml:space="preserve">Зав. кафедрой: </w:t>
      </w:r>
    </w:p>
    <w:p w14:paraId="65245ED6" w14:textId="77777777" w:rsidR="00814FF3" w:rsidRPr="002F1167" w:rsidRDefault="00814FF3" w:rsidP="002F1167">
      <w:pPr>
        <w:jc w:val="right"/>
        <w:rPr>
          <w:b/>
          <w:sz w:val="28"/>
        </w:rPr>
      </w:pPr>
      <w:r w:rsidRPr="002F1167">
        <w:rPr>
          <w:b/>
          <w:sz w:val="28"/>
        </w:rPr>
        <w:t>академик Алиев М.А.</w:t>
      </w:r>
    </w:p>
    <w:p w14:paraId="3F5722AA" w14:textId="77777777" w:rsidR="00814FF3" w:rsidRPr="002F1167" w:rsidRDefault="00814FF3" w:rsidP="002F1167">
      <w:pPr>
        <w:jc w:val="both"/>
        <w:rPr>
          <w:sz w:val="24"/>
        </w:rPr>
      </w:pPr>
    </w:p>
    <w:p w14:paraId="0CD9B551" w14:textId="77777777" w:rsidR="00814FF3" w:rsidRPr="002F1167" w:rsidRDefault="00814FF3" w:rsidP="002F1167">
      <w:pPr>
        <w:jc w:val="both"/>
        <w:rPr>
          <w:sz w:val="24"/>
        </w:rPr>
      </w:pPr>
    </w:p>
    <w:p w14:paraId="170DAAF0" w14:textId="77777777" w:rsidR="00814FF3" w:rsidRPr="002F1167" w:rsidRDefault="00814FF3" w:rsidP="002F1167">
      <w:pPr>
        <w:jc w:val="both"/>
        <w:rPr>
          <w:sz w:val="24"/>
        </w:rPr>
      </w:pPr>
    </w:p>
    <w:p w14:paraId="026369BF" w14:textId="77777777" w:rsidR="00814FF3" w:rsidRPr="002F1167" w:rsidRDefault="00814FF3" w:rsidP="002F1167">
      <w:pPr>
        <w:jc w:val="both"/>
        <w:rPr>
          <w:sz w:val="24"/>
        </w:rPr>
      </w:pPr>
    </w:p>
    <w:p w14:paraId="3ADC6C79" w14:textId="77777777" w:rsidR="00814FF3" w:rsidRPr="002F1167" w:rsidRDefault="00814FF3" w:rsidP="002F1167">
      <w:pPr>
        <w:jc w:val="both"/>
        <w:rPr>
          <w:sz w:val="24"/>
        </w:rPr>
      </w:pPr>
    </w:p>
    <w:p w14:paraId="353A3E9E" w14:textId="77777777" w:rsidR="00814FF3" w:rsidRPr="002F1167" w:rsidRDefault="00814FF3" w:rsidP="002F1167">
      <w:pPr>
        <w:jc w:val="both"/>
        <w:rPr>
          <w:sz w:val="24"/>
        </w:rPr>
      </w:pPr>
    </w:p>
    <w:p w14:paraId="16810A05" w14:textId="77777777" w:rsidR="00814FF3" w:rsidRPr="002F1167" w:rsidRDefault="00814FF3" w:rsidP="002F1167">
      <w:pPr>
        <w:jc w:val="both"/>
        <w:rPr>
          <w:sz w:val="24"/>
        </w:rPr>
      </w:pPr>
    </w:p>
    <w:p w14:paraId="6F6A1464" w14:textId="77777777" w:rsidR="00814FF3" w:rsidRPr="002F1167" w:rsidRDefault="00814FF3" w:rsidP="002F1167">
      <w:pPr>
        <w:jc w:val="both"/>
        <w:rPr>
          <w:sz w:val="24"/>
        </w:rPr>
      </w:pPr>
    </w:p>
    <w:p w14:paraId="539D3178" w14:textId="77777777" w:rsidR="00814FF3" w:rsidRPr="002F1167" w:rsidRDefault="00814FF3" w:rsidP="002F1167">
      <w:pPr>
        <w:jc w:val="both"/>
        <w:rPr>
          <w:sz w:val="24"/>
        </w:rPr>
      </w:pPr>
    </w:p>
    <w:p w14:paraId="507FAD39" w14:textId="77777777" w:rsidR="00814FF3" w:rsidRPr="002F1167" w:rsidRDefault="00814FF3" w:rsidP="002F1167">
      <w:pPr>
        <w:jc w:val="both"/>
        <w:rPr>
          <w:sz w:val="24"/>
        </w:rPr>
      </w:pPr>
    </w:p>
    <w:p w14:paraId="4D253B5F" w14:textId="77777777" w:rsidR="00814FF3" w:rsidRPr="002F1167" w:rsidRDefault="00814FF3" w:rsidP="002F1167">
      <w:pPr>
        <w:jc w:val="both"/>
        <w:rPr>
          <w:sz w:val="24"/>
        </w:rPr>
      </w:pPr>
    </w:p>
    <w:p w14:paraId="28639949" w14:textId="77777777" w:rsidR="00814FF3" w:rsidRPr="002F1167" w:rsidRDefault="00814FF3" w:rsidP="002F1167">
      <w:pPr>
        <w:jc w:val="both"/>
        <w:rPr>
          <w:sz w:val="24"/>
        </w:rPr>
      </w:pPr>
    </w:p>
    <w:p w14:paraId="0FFC3CF8" w14:textId="77777777" w:rsidR="00814FF3" w:rsidRPr="002F1167" w:rsidRDefault="00814FF3" w:rsidP="002F1167">
      <w:pPr>
        <w:jc w:val="center"/>
        <w:rPr>
          <w:b/>
          <w:sz w:val="62"/>
        </w:rPr>
      </w:pPr>
      <w:r w:rsidRPr="002F1167">
        <w:rPr>
          <w:b/>
          <w:sz w:val="62"/>
        </w:rPr>
        <w:t xml:space="preserve">Хирургическая тактика </w:t>
      </w:r>
    </w:p>
    <w:p w14:paraId="5ABBB974" w14:textId="77777777" w:rsidR="00814FF3" w:rsidRPr="002F1167" w:rsidRDefault="00814FF3" w:rsidP="002F1167">
      <w:pPr>
        <w:jc w:val="center"/>
        <w:rPr>
          <w:b/>
          <w:sz w:val="62"/>
        </w:rPr>
      </w:pPr>
      <w:r w:rsidRPr="002F1167">
        <w:rPr>
          <w:b/>
          <w:sz w:val="62"/>
        </w:rPr>
        <w:t>при минно-взрывных ранен</w:t>
      </w:r>
      <w:r w:rsidRPr="002F1167">
        <w:rPr>
          <w:b/>
          <w:sz w:val="62"/>
        </w:rPr>
        <w:t>и</w:t>
      </w:r>
      <w:r w:rsidRPr="002F1167">
        <w:rPr>
          <w:b/>
          <w:sz w:val="62"/>
        </w:rPr>
        <w:t>ях</w:t>
      </w:r>
    </w:p>
    <w:p w14:paraId="6EC67C4B" w14:textId="77777777" w:rsidR="00814FF3" w:rsidRPr="002F1167" w:rsidRDefault="00814FF3" w:rsidP="002F1167">
      <w:pPr>
        <w:jc w:val="both"/>
        <w:rPr>
          <w:sz w:val="24"/>
        </w:rPr>
      </w:pPr>
    </w:p>
    <w:p w14:paraId="4F9B2B54" w14:textId="77777777" w:rsidR="00814FF3" w:rsidRPr="002F1167" w:rsidRDefault="00814FF3" w:rsidP="002F1167">
      <w:pPr>
        <w:jc w:val="both"/>
        <w:rPr>
          <w:sz w:val="24"/>
        </w:rPr>
      </w:pPr>
    </w:p>
    <w:p w14:paraId="0EDA0684" w14:textId="77777777" w:rsidR="00814FF3" w:rsidRPr="002F1167" w:rsidRDefault="00814FF3" w:rsidP="002F1167">
      <w:pPr>
        <w:jc w:val="both"/>
        <w:rPr>
          <w:sz w:val="24"/>
        </w:rPr>
      </w:pPr>
    </w:p>
    <w:p w14:paraId="5D38B6FD" w14:textId="77777777" w:rsidR="00814FF3" w:rsidRPr="002F1167" w:rsidRDefault="00814FF3" w:rsidP="002F1167">
      <w:pPr>
        <w:jc w:val="both"/>
        <w:rPr>
          <w:sz w:val="24"/>
        </w:rPr>
      </w:pPr>
    </w:p>
    <w:p w14:paraId="63D0FB39" w14:textId="77777777" w:rsidR="00814FF3" w:rsidRPr="002F1167" w:rsidRDefault="00814FF3" w:rsidP="002F1167">
      <w:pPr>
        <w:jc w:val="both"/>
        <w:rPr>
          <w:sz w:val="24"/>
        </w:rPr>
      </w:pPr>
    </w:p>
    <w:p w14:paraId="6342A873" w14:textId="77777777" w:rsidR="00814FF3" w:rsidRPr="002F1167" w:rsidRDefault="00814FF3" w:rsidP="002F1167">
      <w:pPr>
        <w:jc w:val="both"/>
        <w:rPr>
          <w:sz w:val="24"/>
        </w:rPr>
      </w:pPr>
    </w:p>
    <w:p w14:paraId="0F452F74" w14:textId="77777777" w:rsidR="00814FF3" w:rsidRPr="002F1167" w:rsidRDefault="00814FF3" w:rsidP="002F1167">
      <w:pPr>
        <w:jc w:val="both"/>
        <w:rPr>
          <w:sz w:val="24"/>
        </w:rPr>
      </w:pPr>
    </w:p>
    <w:p w14:paraId="6C3A294A" w14:textId="77777777" w:rsidR="00814FF3" w:rsidRPr="002F1167" w:rsidRDefault="00814FF3" w:rsidP="002F1167">
      <w:pPr>
        <w:jc w:val="both"/>
        <w:rPr>
          <w:sz w:val="24"/>
        </w:rPr>
      </w:pPr>
    </w:p>
    <w:p w14:paraId="0E4EE5E9" w14:textId="77777777" w:rsidR="00814FF3" w:rsidRPr="002F1167" w:rsidRDefault="00814FF3" w:rsidP="002F1167">
      <w:pPr>
        <w:jc w:val="both"/>
        <w:rPr>
          <w:sz w:val="24"/>
        </w:rPr>
      </w:pPr>
    </w:p>
    <w:p w14:paraId="03D6D006" w14:textId="77777777" w:rsidR="00814FF3" w:rsidRPr="002F1167" w:rsidRDefault="00814FF3" w:rsidP="002F1167">
      <w:pPr>
        <w:jc w:val="both"/>
        <w:rPr>
          <w:sz w:val="24"/>
        </w:rPr>
      </w:pPr>
    </w:p>
    <w:p w14:paraId="62F72861" w14:textId="77777777" w:rsidR="00814FF3" w:rsidRPr="002F1167" w:rsidRDefault="00814FF3" w:rsidP="002F1167">
      <w:pPr>
        <w:jc w:val="both"/>
        <w:rPr>
          <w:sz w:val="24"/>
        </w:rPr>
      </w:pPr>
    </w:p>
    <w:p w14:paraId="3ED505E7" w14:textId="77777777" w:rsidR="00814FF3" w:rsidRPr="002F1167" w:rsidRDefault="00814FF3" w:rsidP="002F1167">
      <w:pPr>
        <w:jc w:val="both"/>
        <w:rPr>
          <w:sz w:val="24"/>
        </w:rPr>
      </w:pPr>
    </w:p>
    <w:p w14:paraId="0D5041A4" w14:textId="77777777" w:rsidR="00814FF3" w:rsidRPr="002F1167" w:rsidRDefault="00814FF3" w:rsidP="002F1167">
      <w:pPr>
        <w:jc w:val="right"/>
        <w:rPr>
          <w:sz w:val="28"/>
        </w:rPr>
      </w:pPr>
      <w:r w:rsidRPr="002F1167">
        <w:rPr>
          <w:sz w:val="28"/>
        </w:rPr>
        <w:t xml:space="preserve">Выполнил: </w:t>
      </w:r>
    </w:p>
    <w:p w14:paraId="5AF2F86F" w14:textId="77777777" w:rsidR="00814FF3" w:rsidRPr="002F1167" w:rsidRDefault="00814FF3" w:rsidP="002F1167">
      <w:pPr>
        <w:jc w:val="right"/>
        <w:rPr>
          <w:b/>
          <w:sz w:val="28"/>
        </w:rPr>
      </w:pPr>
      <w:r w:rsidRPr="002F1167">
        <w:rPr>
          <w:b/>
          <w:sz w:val="28"/>
        </w:rPr>
        <w:t xml:space="preserve">субординатор-хирург </w:t>
      </w:r>
    </w:p>
    <w:p w14:paraId="36319B95" w14:textId="77777777" w:rsidR="00814FF3" w:rsidRPr="002F1167" w:rsidRDefault="00814FF3" w:rsidP="002F1167">
      <w:pPr>
        <w:jc w:val="right"/>
        <w:rPr>
          <w:b/>
          <w:sz w:val="28"/>
        </w:rPr>
      </w:pPr>
      <w:r w:rsidRPr="002F1167">
        <w:rPr>
          <w:b/>
          <w:sz w:val="28"/>
        </w:rPr>
        <w:t>Мухтаров А.Х.</w:t>
      </w:r>
    </w:p>
    <w:p w14:paraId="282A7421" w14:textId="77777777" w:rsidR="00814FF3" w:rsidRPr="002F1167" w:rsidRDefault="00814FF3" w:rsidP="002F1167">
      <w:pPr>
        <w:jc w:val="both"/>
        <w:rPr>
          <w:sz w:val="24"/>
        </w:rPr>
      </w:pPr>
    </w:p>
    <w:p w14:paraId="7FB5D706" w14:textId="77777777" w:rsidR="00814FF3" w:rsidRPr="002F1167" w:rsidRDefault="00814FF3" w:rsidP="002F1167">
      <w:pPr>
        <w:jc w:val="both"/>
        <w:rPr>
          <w:sz w:val="24"/>
        </w:rPr>
      </w:pPr>
    </w:p>
    <w:p w14:paraId="7E06F47E" w14:textId="77777777" w:rsidR="00814FF3" w:rsidRPr="002F1167" w:rsidRDefault="00814FF3" w:rsidP="002F1167">
      <w:pPr>
        <w:jc w:val="both"/>
        <w:rPr>
          <w:sz w:val="24"/>
        </w:rPr>
      </w:pPr>
    </w:p>
    <w:p w14:paraId="6BDE7497" w14:textId="77777777" w:rsidR="00814FF3" w:rsidRPr="002F1167" w:rsidRDefault="00814FF3" w:rsidP="002F1167">
      <w:pPr>
        <w:jc w:val="both"/>
        <w:rPr>
          <w:sz w:val="24"/>
        </w:rPr>
      </w:pPr>
    </w:p>
    <w:p w14:paraId="502BB792" w14:textId="77777777" w:rsidR="00814FF3" w:rsidRPr="002F1167" w:rsidRDefault="00814FF3" w:rsidP="002F1167">
      <w:pPr>
        <w:jc w:val="both"/>
        <w:rPr>
          <w:sz w:val="24"/>
        </w:rPr>
      </w:pPr>
    </w:p>
    <w:p w14:paraId="382E397A" w14:textId="77777777" w:rsidR="00814FF3" w:rsidRPr="002F1167" w:rsidRDefault="00814FF3" w:rsidP="002F1167">
      <w:pPr>
        <w:jc w:val="both"/>
        <w:rPr>
          <w:sz w:val="24"/>
        </w:rPr>
      </w:pPr>
    </w:p>
    <w:p w14:paraId="605FC433" w14:textId="77777777" w:rsidR="00814FF3" w:rsidRPr="002F1167" w:rsidRDefault="00814FF3" w:rsidP="002F1167">
      <w:pPr>
        <w:jc w:val="both"/>
        <w:rPr>
          <w:sz w:val="24"/>
        </w:rPr>
      </w:pPr>
    </w:p>
    <w:p w14:paraId="54F6D249" w14:textId="77777777" w:rsidR="00814FF3" w:rsidRPr="002F1167" w:rsidRDefault="00814FF3" w:rsidP="002F1167">
      <w:pPr>
        <w:jc w:val="both"/>
        <w:rPr>
          <w:sz w:val="24"/>
        </w:rPr>
      </w:pPr>
    </w:p>
    <w:p w14:paraId="1BEE1ABB" w14:textId="77777777" w:rsidR="00814FF3" w:rsidRPr="002F1167" w:rsidRDefault="00814FF3" w:rsidP="002F1167">
      <w:pPr>
        <w:jc w:val="center"/>
        <w:rPr>
          <w:b/>
          <w:sz w:val="36"/>
        </w:rPr>
      </w:pPr>
      <w:r w:rsidRPr="002F1167">
        <w:rPr>
          <w:b/>
          <w:sz w:val="36"/>
        </w:rPr>
        <w:t>Алматы</w:t>
      </w:r>
    </w:p>
    <w:p w14:paraId="1884341B" w14:textId="77777777" w:rsidR="00814FF3" w:rsidRPr="002F1167" w:rsidRDefault="00814FF3" w:rsidP="002F1167">
      <w:pPr>
        <w:jc w:val="center"/>
        <w:rPr>
          <w:b/>
          <w:sz w:val="36"/>
        </w:rPr>
      </w:pPr>
      <w:smartTag w:uri="urn:schemas-microsoft-com:office:smarttags" w:element="metricconverter">
        <w:smartTagPr>
          <w:attr w:name="ProductID" w:val="2005 г"/>
        </w:smartTagPr>
        <w:r w:rsidRPr="002F1167">
          <w:rPr>
            <w:b/>
            <w:sz w:val="36"/>
          </w:rPr>
          <w:t>200</w:t>
        </w:r>
        <w:r w:rsidR="00FF2A2E" w:rsidRPr="002F1167">
          <w:rPr>
            <w:b/>
            <w:sz w:val="36"/>
            <w:lang w:val="en-US"/>
          </w:rPr>
          <w:t>5</w:t>
        </w:r>
        <w:r w:rsidRPr="002F1167">
          <w:rPr>
            <w:b/>
            <w:sz w:val="36"/>
          </w:rPr>
          <w:t xml:space="preserve"> г</w:t>
        </w:r>
      </w:smartTag>
      <w:r w:rsidRPr="002F1167">
        <w:rPr>
          <w:b/>
          <w:sz w:val="36"/>
        </w:rPr>
        <w:t>.</w:t>
      </w:r>
    </w:p>
    <w:p w14:paraId="22CF9DD1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lastRenderedPageBreak/>
        <w:t xml:space="preserve">Широкое использование минных устройств в мирное время и локальных конфликтов второй половины </w:t>
      </w:r>
      <w:r w:rsidRPr="002F1167">
        <w:rPr>
          <w:sz w:val="24"/>
          <w:szCs w:val="24"/>
          <w:lang w:val="en-US"/>
        </w:rPr>
        <w:t>XX</w:t>
      </w:r>
      <w:r w:rsidRPr="002F1167">
        <w:rPr>
          <w:sz w:val="24"/>
          <w:szCs w:val="24"/>
        </w:rPr>
        <w:t xml:space="preserve"> века привело к возрастанию количества минно-взрывных ран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ний. При более пристальном их изучении оказалось, что по своим морфологическим и клиническим пр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знакам эти виды повреждений качественно отличаются от сочетанных травм вследствие огн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стрельных ранений или дорожно-транспортных происшествий. На практике также выявилось, что хирургическая тактика при таких поражениях далеко не однозначна. Однако в отечестве</w:t>
      </w:r>
      <w:r w:rsidRPr="002F1167">
        <w:rPr>
          <w:sz w:val="24"/>
          <w:szCs w:val="24"/>
        </w:rPr>
        <w:t>н</w:t>
      </w:r>
      <w:r w:rsidRPr="002F1167">
        <w:rPr>
          <w:sz w:val="24"/>
          <w:szCs w:val="24"/>
        </w:rPr>
        <w:t>ной и зарубежной литературе очень мало сообщ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ний, посвященных особенностям лечения взрывной травмы.</w:t>
      </w:r>
    </w:p>
    <w:p w14:paraId="11E622A3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Практический врач, начинающий оказывать помощь пострадавшим с ми</w:t>
      </w:r>
      <w:r w:rsidRPr="002F1167">
        <w:rPr>
          <w:sz w:val="24"/>
          <w:szCs w:val="24"/>
        </w:rPr>
        <w:t>н</w:t>
      </w:r>
      <w:r w:rsidRPr="002F1167">
        <w:rPr>
          <w:sz w:val="24"/>
          <w:szCs w:val="24"/>
        </w:rPr>
        <w:t>но-взрывными ранениями, должен обладать определенным запасом сведений о мех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низмах повреждения и возникающих при этом особенностях травмы органов и систем.</w:t>
      </w:r>
    </w:p>
    <w:p w14:paraId="44CB742C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В настоящее время твердо установлено, что поражающее действие взрывного ус</w:t>
      </w:r>
      <w:r w:rsidRPr="002F1167">
        <w:rPr>
          <w:sz w:val="24"/>
          <w:szCs w:val="24"/>
        </w:rPr>
        <w:t>т</w:t>
      </w:r>
      <w:r w:rsidRPr="002F1167">
        <w:rPr>
          <w:sz w:val="24"/>
          <w:szCs w:val="24"/>
        </w:rPr>
        <w:t>ройства на организм человека слагается из следующих факторов: непосредственное ударное действие взрывной волны и газопламенной струи; резкое колебание атмосферного давления (баротра</w:t>
      </w:r>
      <w:r w:rsidRPr="002F1167">
        <w:rPr>
          <w:sz w:val="24"/>
          <w:szCs w:val="24"/>
        </w:rPr>
        <w:t>в</w:t>
      </w:r>
      <w:r w:rsidRPr="002F1167">
        <w:rPr>
          <w:sz w:val="24"/>
          <w:szCs w:val="24"/>
        </w:rPr>
        <w:t>ма); действие звуковых волн (акутравма); ушибы тела при его отбрасывании и ударе о почву и твердые предметы; ранения органов и систем человека осколками и вторичными ранящими снарядами.</w:t>
      </w:r>
    </w:p>
    <w:p w14:paraId="4C349539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Многофакторность минно-взрывных ранений способствует множественному и сочета</w:t>
      </w:r>
      <w:r w:rsidRPr="002F1167">
        <w:rPr>
          <w:sz w:val="24"/>
          <w:szCs w:val="24"/>
        </w:rPr>
        <w:t>н</w:t>
      </w:r>
      <w:r w:rsidRPr="002F1167">
        <w:rPr>
          <w:sz w:val="24"/>
          <w:szCs w:val="24"/>
        </w:rPr>
        <w:t>ному характеру поражения с вовлечением в патологический процесс н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скольких анатомических областей. Так, среди наших пациентов повреждения двух областей тела были отмечены у 25 %, трех - у 58 %, четырех и более - у 15 %. Во всех без исключения наблюдения имелись о</w:t>
      </w:r>
      <w:r w:rsidRPr="002F1167">
        <w:rPr>
          <w:sz w:val="24"/>
          <w:szCs w:val="24"/>
        </w:rPr>
        <w:t>т</w:t>
      </w:r>
      <w:r w:rsidRPr="002F1167">
        <w:rPr>
          <w:sz w:val="24"/>
          <w:szCs w:val="24"/>
        </w:rPr>
        <w:t>рывы или осколочные ранения нижних и верхних конечностей, обычно со значительными дефектами мягких тканей и множественными переломами костей. У 83,4 % раненных отмечались закр</w:t>
      </w:r>
      <w:r w:rsidRPr="002F1167">
        <w:rPr>
          <w:sz w:val="24"/>
          <w:szCs w:val="24"/>
        </w:rPr>
        <w:t>ы</w:t>
      </w:r>
      <w:r w:rsidRPr="002F1167">
        <w:rPr>
          <w:sz w:val="24"/>
          <w:szCs w:val="24"/>
        </w:rPr>
        <w:t>тые и открытые травмы черепа и головного мозга. Нередко у этих же постр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давших имелись ранения глаз, ЛОР-органов, челюстно-лицевые повреждения. У 58,6 % были выявлены повре</w:t>
      </w:r>
      <w:r w:rsidRPr="002F1167">
        <w:rPr>
          <w:sz w:val="24"/>
          <w:szCs w:val="24"/>
        </w:rPr>
        <w:t>ж</w:t>
      </w:r>
      <w:r w:rsidRPr="002F1167">
        <w:rPr>
          <w:sz w:val="24"/>
          <w:szCs w:val="24"/>
        </w:rPr>
        <w:t>дения груди, причем 49,3 % из них составляла закрытая тра</w:t>
      </w:r>
      <w:r w:rsidRPr="002F1167">
        <w:rPr>
          <w:sz w:val="24"/>
          <w:szCs w:val="24"/>
        </w:rPr>
        <w:t>в</w:t>
      </w:r>
      <w:r w:rsidRPr="002F1167">
        <w:rPr>
          <w:sz w:val="24"/>
          <w:szCs w:val="24"/>
        </w:rPr>
        <w:t>ма. Обращала на себя внимание значительная частота ушибов сердца (17,1 %) и легкого (18,2 %), оказывающих заметное вли</w:t>
      </w:r>
      <w:r w:rsidRPr="002F1167">
        <w:rPr>
          <w:sz w:val="24"/>
          <w:szCs w:val="24"/>
        </w:rPr>
        <w:t>я</w:t>
      </w:r>
      <w:r w:rsidRPr="002F1167">
        <w:rPr>
          <w:sz w:val="24"/>
          <w:szCs w:val="24"/>
        </w:rPr>
        <w:t>ние на общее течение травматической болезни. Реже встречались повреждения живота (9,7 %), тра</w:t>
      </w:r>
      <w:r w:rsidRPr="002F1167">
        <w:rPr>
          <w:sz w:val="24"/>
          <w:szCs w:val="24"/>
        </w:rPr>
        <w:t>в</w:t>
      </w:r>
      <w:r w:rsidRPr="002F1167">
        <w:rPr>
          <w:sz w:val="24"/>
          <w:szCs w:val="24"/>
        </w:rPr>
        <w:t>ма наружных половых органов и прямой кишки (5,8 %).</w:t>
      </w:r>
    </w:p>
    <w:p w14:paraId="184D925D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В результате обширных повреждений различных органов и систем организма уже в ра</w:t>
      </w:r>
      <w:r w:rsidRPr="002F1167">
        <w:rPr>
          <w:sz w:val="24"/>
          <w:szCs w:val="24"/>
        </w:rPr>
        <w:t>н</w:t>
      </w:r>
      <w:r w:rsidRPr="002F1167">
        <w:rPr>
          <w:sz w:val="24"/>
          <w:szCs w:val="24"/>
        </w:rPr>
        <w:t>ние сроки проявляется цепь сложных патофизиологических изменений с нарушением деятел</w:t>
      </w:r>
      <w:r w:rsidRPr="002F1167">
        <w:rPr>
          <w:sz w:val="24"/>
          <w:szCs w:val="24"/>
        </w:rPr>
        <w:t>ь</w:t>
      </w:r>
      <w:r w:rsidRPr="002F1167">
        <w:rPr>
          <w:sz w:val="24"/>
          <w:szCs w:val="24"/>
        </w:rPr>
        <w:t>ности сердечно-сосудистой и дыхательной систем, развитием генерализованной гипоксии, ац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доза и серьезных метаболических сдвигов. Основными этиологическими факторами функци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нальных расстройств, ведущих, по нашим данным, в 86,5 % наблюдений к развитию тяжелого шока, являлись массивная кровопотеря, острая дыхательная недостаточность, отравление орг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низма токсичными продуктами разр</w:t>
      </w:r>
      <w:r w:rsidRPr="002F1167">
        <w:rPr>
          <w:sz w:val="24"/>
          <w:szCs w:val="24"/>
        </w:rPr>
        <w:t>у</w:t>
      </w:r>
      <w:r w:rsidRPr="002F1167">
        <w:rPr>
          <w:sz w:val="24"/>
          <w:szCs w:val="24"/>
        </w:rPr>
        <w:t>шения тканей и микробного происхождения (токсемия), болевая импульсация из зоны повреждений и нарушение функции жизненно важных органов.</w:t>
      </w:r>
    </w:p>
    <w:p w14:paraId="72F4A76A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Не возникает сомнений, что лечение таких пострадавших должно начинаться по во</w:t>
      </w:r>
      <w:r w:rsidRPr="002F1167">
        <w:rPr>
          <w:sz w:val="24"/>
          <w:szCs w:val="24"/>
        </w:rPr>
        <w:t>з</w:t>
      </w:r>
      <w:r w:rsidRPr="002F1167">
        <w:rPr>
          <w:sz w:val="24"/>
          <w:szCs w:val="24"/>
        </w:rPr>
        <w:t>можности в предельно ранние после травмы сроки, носить активный характер, быть комплек</w:t>
      </w:r>
      <w:r w:rsidRPr="002F1167">
        <w:rPr>
          <w:sz w:val="24"/>
          <w:szCs w:val="24"/>
        </w:rPr>
        <w:t>с</w:t>
      </w:r>
      <w:r w:rsidRPr="002F1167">
        <w:rPr>
          <w:sz w:val="24"/>
          <w:szCs w:val="24"/>
        </w:rPr>
        <w:t>ным, включающим ряд неотложных противошоковых мер, направленных на ликвидацию во</w:t>
      </w:r>
      <w:r w:rsidRPr="002F1167">
        <w:rPr>
          <w:sz w:val="24"/>
          <w:szCs w:val="24"/>
        </w:rPr>
        <w:t>з</w:t>
      </w:r>
      <w:r w:rsidRPr="002F1167">
        <w:rPr>
          <w:sz w:val="24"/>
          <w:szCs w:val="24"/>
        </w:rPr>
        <w:t>никающих расстройств и, прежде всего, нормализацию функции внешнего дыхания и кровоо</w:t>
      </w:r>
      <w:r w:rsidRPr="002F1167">
        <w:rPr>
          <w:sz w:val="24"/>
          <w:szCs w:val="24"/>
        </w:rPr>
        <w:t>б</w:t>
      </w:r>
      <w:r w:rsidRPr="002F1167">
        <w:rPr>
          <w:sz w:val="24"/>
          <w:szCs w:val="24"/>
        </w:rPr>
        <w:t>ращения. Более успешно эта задача решается, если лечения раненных начато уже на догосп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тальном эт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пе и продолжено в стационарных условиях.</w:t>
      </w:r>
    </w:p>
    <w:p w14:paraId="2EC77F1A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В схематичном виде объем помощи раненным на догоспитальном этапе сводится к сл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дующему: временная остановка наружного кровотечения, восстановление и обеспечение св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бодной проходимости дыхательных путей, временная гермет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зация ран груди, эффективное обезболивание, восполнение кровопотери, транспортная иммобилизация поврежденных коне</w:t>
      </w:r>
      <w:r w:rsidRPr="002F1167">
        <w:rPr>
          <w:sz w:val="24"/>
          <w:szCs w:val="24"/>
        </w:rPr>
        <w:t>ч</w:t>
      </w:r>
      <w:r w:rsidRPr="002F1167">
        <w:rPr>
          <w:sz w:val="24"/>
          <w:szCs w:val="24"/>
        </w:rPr>
        <w:t>ностей, закрытие ран асепт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ческими повязками, профилактика раневой инфекции.</w:t>
      </w:r>
    </w:p>
    <w:p w14:paraId="3663CA02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Оказание квалифицированной и специализированной медицинской помощи пострада</w:t>
      </w:r>
      <w:r w:rsidRPr="002F1167">
        <w:rPr>
          <w:sz w:val="24"/>
          <w:szCs w:val="24"/>
        </w:rPr>
        <w:t>в</w:t>
      </w:r>
      <w:r w:rsidRPr="002F1167">
        <w:rPr>
          <w:sz w:val="24"/>
          <w:szCs w:val="24"/>
        </w:rPr>
        <w:t>шим с минно-взрывными ранениями по возможности должно пров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диться с привлечением к лечебно-диагностическому процессу, помимо общих х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рургов, и анестезиологов, врачей других специальностей (нейрохирургов, невропатологов, травматологов, урологов и др.). С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 xml:space="preserve">держание </w:t>
      </w:r>
      <w:r w:rsidRPr="002F1167">
        <w:rPr>
          <w:sz w:val="24"/>
          <w:szCs w:val="24"/>
        </w:rPr>
        <w:lastRenderedPageBreak/>
        <w:t>хирургической помощи таким раненным включает: эффективное лечение травматического ш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ка со строго дифференцированной терапией на основе всех повреждений; выполнение нео</w:t>
      </w:r>
      <w:r w:rsidRPr="002F1167">
        <w:rPr>
          <w:sz w:val="24"/>
          <w:szCs w:val="24"/>
        </w:rPr>
        <w:t>т</w:t>
      </w:r>
      <w:r w:rsidRPr="002F1167">
        <w:rPr>
          <w:sz w:val="24"/>
          <w:szCs w:val="24"/>
        </w:rPr>
        <w:t>ложных и срочных оперативных вмешательств; проведение комплексной инте</w:t>
      </w:r>
      <w:r w:rsidRPr="002F1167">
        <w:rPr>
          <w:sz w:val="24"/>
          <w:szCs w:val="24"/>
        </w:rPr>
        <w:t>н</w:t>
      </w:r>
      <w:r w:rsidRPr="002F1167">
        <w:rPr>
          <w:sz w:val="24"/>
          <w:szCs w:val="24"/>
        </w:rPr>
        <w:t>сивной терапии в послеоперационном периоде; выполнение отсроченных и корриг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рующих операций в более поздние сроки.</w:t>
      </w:r>
    </w:p>
    <w:p w14:paraId="2D498618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Сочетанный и множественный характер минно-взрывных ранений ставит ряд лечебно-диагностических задач, выполнение которых требует от врачей принятия в большинстве ситу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ций нестандартных решений. Наиболее важными среди них являются: особенности предопер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ционной подготовки и сроки начала опер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ций, определение очередности и последовательности выполнения операций, оценка возможности одномоментного выполнения операций на разли</w:t>
      </w:r>
      <w:r w:rsidRPr="002F1167">
        <w:rPr>
          <w:sz w:val="24"/>
          <w:szCs w:val="24"/>
        </w:rPr>
        <w:t>ч</w:t>
      </w:r>
      <w:r w:rsidRPr="002F1167">
        <w:rPr>
          <w:sz w:val="24"/>
          <w:szCs w:val="24"/>
        </w:rPr>
        <w:t>ных обла</w:t>
      </w:r>
      <w:r w:rsidRPr="002F1167">
        <w:rPr>
          <w:sz w:val="24"/>
          <w:szCs w:val="24"/>
        </w:rPr>
        <w:t>с</w:t>
      </w:r>
      <w:r w:rsidRPr="002F1167">
        <w:rPr>
          <w:sz w:val="24"/>
          <w:szCs w:val="24"/>
        </w:rPr>
        <w:t>тях тела.</w:t>
      </w:r>
    </w:p>
    <w:p w14:paraId="78AA189D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Особенности предоперационной подготовки. Хирургическому лечению минно-взрывных ранений практически всегда должна предшествовать полноценная и хорошо продуманная пр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доперационная подготовка. Основная направленность ее основывается на точной диагностике всех видов повреждений и целенаправленном воздействии на основное звено патогенеза тра</w:t>
      </w:r>
      <w:r w:rsidRPr="002F1167">
        <w:rPr>
          <w:sz w:val="24"/>
          <w:szCs w:val="24"/>
        </w:rPr>
        <w:t>в</w:t>
      </w:r>
      <w:r w:rsidRPr="002F1167">
        <w:rPr>
          <w:sz w:val="24"/>
          <w:szCs w:val="24"/>
        </w:rPr>
        <w:t>мы. Такой подход должен стать альтернативой массивной инфузионно-трансфузионной тер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пии, применяемой при огнестрельных ранениях, сопровождающихся острой кровопотерей. Он обусловливается прежде всего тем, что при минно-взрывных ранениях не только кровопотеря является ведущем звеном патогенеза травмы, а артериальная гипотензия, определяющая клин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ческую картину травматического шока, может быть следствием тяжелого ушиба сердца, ранн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го эндотоксикоза при значительном мышц нижних конечностей или других причин.  Своевр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менно установление ведущего патогенетического синдрома в конечном итоге и определяет в</w:t>
      </w:r>
      <w:r w:rsidRPr="002F1167">
        <w:rPr>
          <w:sz w:val="24"/>
          <w:szCs w:val="24"/>
        </w:rPr>
        <w:t>ы</w:t>
      </w:r>
      <w:r w:rsidRPr="002F1167">
        <w:rPr>
          <w:sz w:val="24"/>
          <w:szCs w:val="24"/>
        </w:rPr>
        <w:t>бор рационального реаниматологического пособия и неотложную хирургическую тактику. Ус</w:t>
      </w:r>
      <w:r w:rsidRPr="002F1167">
        <w:rPr>
          <w:sz w:val="24"/>
          <w:szCs w:val="24"/>
        </w:rPr>
        <w:t>т</w:t>
      </w:r>
      <w:r w:rsidRPr="002F1167">
        <w:rPr>
          <w:sz w:val="24"/>
          <w:szCs w:val="24"/>
        </w:rPr>
        <w:t>ранение жизнеугрожающего состояния, коррекция основных параметров гомеостаза и вывед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ние жизненно важных функций организма на уровень компенсации или субкомпенсации явл</w:t>
      </w:r>
      <w:r w:rsidRPr="002F1167">
        <w:rPr>
          <w:sz w:val="24"/>
          <w:szCs w:val="24"/>
        </w:rPr>
        <w:t>я</w:t>
      </w:r>
      <w:r w:rsidRPr="002F1167">
        <w:rPr>
          <w:sz w:val="24"/>
          <w:szCs w:val="24"/>
        </w:rPr>
        <w:t>ются важнейшей задачей раннего периода травматической болезни.</w:t>
      </w:r>
    </w:p>
    <w:p w14:paraId="307F2D55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Характер оказания реаниматологической помощи пострадавшим при общем сходстве имеет различия, связанные с ведущим признаком травмы.</w:t>
      </w:r>
    </w:p>
    <w:p w14:paraId="19FAD7BE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Если основной причиной тяжести состояния раненого является острая кровопотеря, то экстренным порядком должен быть установлен источник кровотечения и гемостаз на момент обследования.  При этом наряду с физикальными широко используются такие инструментал</w:t>
      </w:r>
      <w:r w:rsidRPr="002F1167">
        <w:rPr>
          <w:sz w:val="24"/>
          <w:szCs w:val="24"/>
        </w:rPr>
        <w:t>ь</w:t>
      </w:r>
      <w:r w:rsidRPr="002F1167">
        <w:rPr>
          <w:sz w:val="24"/>
          <w:szCs w:val="24"/>
        </w:rPr>
        <w:t>ные методы, как лапароцентез, плевральная пункция для исключения внутреннего кровотеч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ния. Наружное кровотечение останавливается традиционными способами, а предоперационная подготовка в виде инфузионно-трансфузионной тер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пии проводится до стабилизации жизненно важных функций. В этих ситуациях следует учитывать важнгую особенность минно-взрывных повреждений: рефрактерность гемодинамических сдвигов к инфузионно-трансфузионной тер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пии является косвенным признаком ушиба сердца, тяжелого повреждения головного мозга или раннего эндото</w:t>
      </w:r>
      <w:r w:rsidRPr="002F1167">
        <w:rPr>
          <w:sz w:val="24"/>
          <w:szCs w:val="24"/>
        </w:rPr>
        <w:t>к</w:t>
      </w:r>
      <w:r w:rsidRPr="002F1167">
        <w:rPr>
          <w:sz w:val="24"/>
          <w:szCs w:val="24"/>
        </w:rPr>
        <w:t>сикоза и требует соответствующего корригирующего лечения.</w:t>
      </w:r>
    </w:p>
    <w:p w14:paraId="473360E6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Когда причиной тяжелого состояния является сердечная недостаточность, обусловле</w:t>
      </w:r>
      <w:r w:rsidRPr="002F1167">
        <w:rPr>
          <w:sz w:val="24"/>
          <w:szCs w:val="24"/>
        </w:rPr>
        <w:t>н</w:t>
      </w:r>
      <w:r w:rsidRPr="002F1167">
        <w:rPr>
          <w:sz w:val="24"/>
          <w:szCs w:val="24"/>
        </w:rPr>
        <w:t>ная ушибом сердца, предоперационная подготовка проводится более длительное время до по</w:t>
      </w:r>
      <w:r w:rsidRPr="002F1167">
        <w:rPr>
          <w:sz w:val="24"/>
          <w:szCs w:val="24"/>
        </w:rPr>
        <w:t>л</w:t>
      </w:r>
      <w:r w:rsidRPr="002F1167">
        <w:rPr>
          <w:sz w:val="24"/>
          <w:szCs w:val="24"/>
        </w:rPr>
        <w:t>ной стабилизации гемодинамики. Продолжительность ее может достигать 6-8 часов и более, а осн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ву составляют сердечные гликозиды, стероидные гормоны, ненаркотические анальгетики в сочетании с антигистаминными препаратами, средства, улучшающие коронарное кровообращ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 xml:space="preserve">ние (препараты калия, кокарбоксилаза, АТФ, витамины группы </w:t>
      </w:r>
      <w:r w:rsidRPr="002F1167">
        <w:rPr>
          <w:sz w:val="24"/>
          <w:szCs w:val="24"/>
          <w:lang w:val="en-US"/>
        </w:rPr>
        <w:t>B</w:t>
      </w:r>
      <w:r w:rsidRPr="002F1167">
        <w:rPr>
          <w:sz w:val="24"/>
          <w:szCs w:val="24"/>
        </w:rPr>
        <w:t xml:space="preserve"> и </w:t>
      </w:r>
      <w:r w:rsidRPr="002F1167">
        <w:rPr>
          <w:sz w:val="24"/>
          <w:szCs w:val="24"/>
          <w:lang w:val="en-US"/>
        </w:rPr>
        <w:t>C</w:t>
      </w:r>
      <w:r w:rsidRPr="002F1167">
        <w:rPr>
          <w:sz w:val="24"/>
          <w:szCs w:val="24"/>
        </w:rPr>
        <w:t>). Инфузионно-трансфузионная терапия при условии восполн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ния кровопотери проводится ограниченным объхемом жидкостей в основном за счет поляризующих глюкозно-инсулиновых смесей и гл</w:t>
      </w:r>
      <w:r w:rsidRPr="002F1167">
        <w:rPr>
          <w:sz w:val="24"/>
          <w:szCs w:val="24"/>
        </w:rPr>
        <w:t>ю</w:t>
      </w:r>
      <w:r w:rsidRPr="002F1167">
        <w:rPr>
          <w:sz w:val="24"/>
          <w:szCs w:val="24"/>
        </w:rPr>
        <w:t>козно-витаминных коктейлей. При взрывной травме груди, осложненной гемопневмотораксом, открытым или клапанным пневмотораксом, одновременно проводится комплекс лечебных мер, включающих тщательную санацию трахеобронхиального дерева, оксигенацию, межреберные и паравертебральные новокаиновые блокады, дренирование полости плевры. Мы неодн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кратно убеждались, что ряд срочных и особенно отсроченных операций у таких пац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ентов не всегда целесообразно производить в установленные сроки. У значительной части раненых операти</w:t>
      </w:r>
      <w:r w:rsidRPr="002F1167">
        <w:rPr>
          <w:sz w:val="24"/>
          <w:szCs w:val="24"/>
        </w:rPr>
        <w:t>в</w:t>
      </w:r>
      <w:r w:rsidRPr="002F1167">
        <w:rPr>
          <w:sz w:val="24"/>
          <w:szCs w:val="24"/>
        </w:rPr>
        <w:lastRenderedPageBreak/>
        <w:t>ные вмешательства выгоднее выполнять лишь после улучш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ния сократительной способности миокарда, ликвидации электрической нестабильности сердца и хотя бы относительной норм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лизации гемодинамики.</w:t>
      </w:r>
    </w:p>
    <w:p w14:paraId="19193F55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Принципиально такой же должна быть предоперационная подготовка и при дыхательной недостаточности, обусловленной ушибом легких. Основу интенсивной терапии при таких п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вреждениях составляют сердечные гликозиды, глюкокортикоидные гормоны, бронхолитики, ант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гистаминные препараты, диуретики, онкотически активные растворы, поляризующие и глюко-витаминные смеси. Переливаемая кровь, особенно консервированная, должна тщательно фильтроваться. Вводимые объемы жидкостей, как правило, не должны превышать планируем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го минимума инфузионно-трансфузионной терапии. При прогрессировании острой дыхател</w:t>
      </w:r>
      <w:r w:rsidRPr="002F1167">
        <w:rPr>
          <w:sz w:val="24"/>
          <w:szCs w:val="24"/>
        </w:rPr>
        <w:t>ь</w:t>
      </w:r>
      <w:r w:rsidRPr="002F1167">
        <w:rPr>
          <w:sz w:val="24"/>
          <w:szCs w:val="24"/>
        </w:rPr>
        <w:t>ной недостаточности необходима ве</w:t>
      </w:r>
      <w:r w:rsidRPr="002F1167">
        <w:rPr>
          <w:sz w:val="24"/>
          <w:szCs w:val="24"/>
        </w:rPr>
        <w:t>н</w:t>
      </w:r>
      <w:r w:rsidRPr="002F1167">
        <w:rPr>
          <w:sz w:val="24"/>
          <w:szCs w:val="24"/>
        </w:rPr>
        <w:t>тиляция легких.</w:t>
      </w:r>
    </w:p>
    <w:p w14:paraId="789F694E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Целенаправленная предоперационная подготовка должна проводиться и при раннем э</w:t>
      </w:r>
      <w:r w:rsidRPr="002F1167">
        <w:rPr>
          <w:sz w:val="24"/>
          <w:szCs w:val="24"/>
        </w:rPr>
        <w:t>н</w:t>
      </w:r>
      <w:r w:rsidRPr="002F1167">
        <w:rPr>
          <w:sz w:val="24"/>
          <w:szCs w:val="24"/>
        </w:rPr>
        <w:t>дотоксикозе вследствие обширных повреждений мягких тканей нижних конечностей или пр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грессирующего раневого перитонита. Стабилизация гемодинамики при тяжелых формах энд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токсикоза достигается с большими трудностями вследствие рефрактерности сосудов к инфуз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онной терапии и выраженной депрессии миокарда. Поэтому и здесь в комплекс интенсивной терапии обязательно должны включаться сердечные гликозиды, большие дозы глюкокортик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идных гормонов и ингибиторов ферментов, антибиотики, низкомолекулярные и реологически активные инфузионные средства, свежегепаринизированная кровь. Очень важно по достижении гемодинамического эффекта добиваться с помощью мочегонных препаратов адекватного ди</w:t>
      </w:r>
      <w:r w:rsidRPr="002F1167">
        <w:rPr>
          <w:sz w:val="24"/>
          <w:szCs w:val="24"/>
        </w:rPr>
        <w:t>у</w:t>
      </w:r>
      <w:r w:rsidRPr="002F1167">
        <w:rPr>
          <w:sz w:val="24"/>
          <w:szCs w:val="24"/>
        </w:rPr>
        <w:t>реза. В этой связи необходимо подчеркнуть еще одну весьма характерную особенность. В р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зультате контакта пострадавшего со взрывным устройством, как правило, наблюдаются отрывы стоп, голеней или бедер с размозжением и отслойкой мягких тканей и обнажением на большом протяжении длинных трубчатых костей. Изучение удаленных вов ремя оп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рации конечностей показало, что почти всегда даже макроскопически мышечный ма</w:t>
      </w:r>
      <w:r w:rsidRPr="002F1167">
        <w:rPr>
          <w:sz w:val="24"/>
          <w:szCs w:val="24"/>
        </w:rPr>
        <w:t>с</w:t>
      </w:r>
      <w:r w:rsidRPr="002F1167">
        <w:rPr>
          <w:sz w:val="24"/>
          <w:szCs w:val="24"/>
        </w:rPr>
        <w:t>сив на 25-</w:t>
      </w:r>
      <w:smartTag w:uri="urn:schemas-microsoft-com:office:smarttags" w:element="metricconverter">
        <w:smartTagPr>
          <w:attr w:name="ProductID" w:val="35 см"/>
        </w:smartTagPr>
        <w:r w:rsidRPr="002F1167">
          <w:rPr>
            <w:sz w:val="24"/>
            <w:szCs w:val="24"/>
          </w:rPr>
          <w:t>35 см</w:t>
        </w:r>
      </w:smartTag>
      <w:r w:rsidRPr="002F1167">
        <w:rPr>
          <w:sz w:val="24"/>
          <w:szCs w:val="24"/>
        </w:rPr>
        <w:t xml:space="preserve"> выше места отрыва явно нежизнеспособен. Этот значительный участок некротических тканей и начинает действовать на организм как очаг токсемии уже в ранние сроки после травмы. Отсюда стан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вится ясной необходимость обязательного наложения жгута на культю конечности на догосп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тальном этапе, даже при отсутствии кровоточивости тканей, вследствие их коагуляции газ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пламенной струей. Опыт показывает, что у раненых с длительно наложенными жгутами прои</w:t>
      </w:r>
      <w:r w:rsidRPr="002F1167">
        <w:rPr>
          <w:sz w:val="24"/>
          <w:szCs w:val="24"/>
        </w:rPr>
        <w:t>з</w:t>
      </w:r>
      <w:r w:rsidRPr="002F1167">
        <w:rPr>
          <w:sz w:val="24"/>
          <w:szCs w:val="24"/>
        </w:rPr>
        <w:t>водить ампутацию нужно без их снятия, выше места из расположения. Преждевременное уд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ление нах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дящегося на конечности жгута, до отсечения конечности, неизбежно влечет за собой массивное всасывание продуктов травмированных и уже нежизнеспособных тканей с возни</w:t>
      </w:r>
      <w:r w:rsidRPr="002F1167">
        <w:rPr>
          <w:sz w:val="24"/>
          <w:szCs w:val="24"/>
        </w:rPr>
        <w:t>к</w:t>
      </w:r>
      <w:r w:rsidRPr="002F1167">
        <w:rPr>
          <w:sz w:val="24"/>
          <w:szCs w:val="24"/>
        </w:rPr>
        <w:t>новением так называемого "турникетного шока". Подобное же явление наблюдается и у п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страдавших, нуждающихся в продленной предоперационной подготовке, без наложенного 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нее с целью устранения токсемии жгута. В таких случаях в приемном отделении следует фи</w:t>
      </w:r>
      <w:r w:rsidRPr="002F1167">
        <w:rPr>
          <w:sz w:val="24"/>
          <w:szCs w:val="24"/>
        </w:rPr>
        <w:t>к</w:t>
      </w:r>
      <w:r w:rsidRPr="002F1167">
        <w:rPr>
          <w:sz w:val="24"/>
          <w:szCs w:val="24"/>
        </w:rPr>
        <w:t>сировать жгут на конечность чуть ниже предполагаемого уровня ампутации.</w:t>
      </w:r>
    </w:p>
    <w:p w14:paraId="1697D5D7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При тяжелых сопутствующих повреждениях головного мозга предоперационная подг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товка непродолжительная - в пределах 1,5-2,5 часов. Она в основном заключается в проведении д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гидратационной терапии, нейровегетативной блокады и искусственной вентиляции легких.</w:t>
      </w:r>
    </w:p>
    <w:p w14:paraId="59F3605C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Очередность и последовательность выполнения операций. Сроки выполн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ния операций при минно-взрывных ранениях определяются как характером, локализацией и количеством п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вреждений, так и общим состо</w:t>
      </w:r>
      <w:r w:rsidRPr="002F1167">
        <w:rPr>
          <w:sz w:val="24"/>
          <w:szCs w:val="24"/>
        </w:rPr>
        <w:t>я</w:t>
      </w:r>
      <w:r w:rsidRPr="002F1167">
        <w:rPr>
          <w:sz w:val="24"/>
          <w:szCs w:val="24"/>
        </w:rPr>
        <w:t>нием пострадавшего.</w:t>
      </w:r>
    </w:p>
    <w:p w14:paraId="68C49FA8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В первую очередь выполняются неотложные операции, задачей которых являются ус</w:t>
      </w:r>
      <w:r w:rsidRPr="002F1167">
        <w:rPr>
          <w:sz w:val="24"/>
          <w:szCs w:val="24"/>
        </w:rPr>
        <w:t>т</w:t>
      </w:r>
      <w:r w:rsidRPr="002F1167">
        <w:rPr>
          <w:sz w:val="24"/>
          <w:szCs w:val="24"/>
        </w:rPr>
        <w:t>ранение угрожающих жизни состояний и спасение раненого. К таким операциям относятся тр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хеостомия при асфексии, дренирование полости плевры при напряженном пневмотораксе, т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ракотомия или лапаротомия при профузном внутриполостном кровотечении, хирургическая обр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ботка ран при продолжающемся наружном кровотечении (при ранениях лица, ягодичной области и т.п.). Обязательным условием их выполнения является корригирующая патогенет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чески направленная интенсивная терапия, проводимая параллельно оперативному вмешател</w:t>
      </w:r>
      <w:r w:rsidRPr="002F1167">
        <w:rPr>
          <w:sz w:val="24"/>
          <w:szCs w:val="24"/>
        </w:rPr>
        <w:t>ь</w:t>
      </w:r>
      <w:r w:rsidRPr="002F1167">
        <w:rPr>
          <w:sz w:val="24"/>
          <w:szCs w:val="24"/>
        </w:rPr>
        <w:t>ству.</w:t>
      </w:r>
    </w:p>
    <w:p w14:paraId="5A2DE1FF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lastRenderedPageBreak/>
        <w:t>Во вторую очередь производятся срочные операции, которые также направлены на сп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сение жизни раненого, но в этих случаях есть некоторый запас времени на диагностику и пр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допер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ционную подготовку. Такими операциями являются трепанция черепа при сдавлении мозга, л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паротомия при повреждении полых органов брюшной полости, шунтирование или пластика магистральных сосудов при их ранении, торакот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мия при открытом пневмотораксе и т.д.</w:t>
      </w:r>
    </w:p>
    <w:p w14:paraId="2D43D80B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В третью очередь выполняются отсроченные операции, направленные на предупрежд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ние тяжелых, угрожающих жизни осложнений. Они проводятся после полной и устойчивой стабилизации жизненно важных функций организма. Примером их являются: первичная хиру</w:t>
      </w:r>
      <w:r w:rsidRPr="002F1167">
        <w:rPr>
          <w:sz w:val="24"/>
          <w:szCs w:val="24"/>
        </w:rPr>
        <w:t>р</w:t>
      </w:r>
      <w:r w:rsidRPr="002F1167">
        <w:rPr>
          <w:sz w:val="24"/>
          <w:szCs w:val="24"/>
        </w:rPr>
        <w:t>гическая обработка проникающих ран черепа при тяжелых повреждениях головного мозга, т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ракотомия при стойком коллапсе легкого, свернувшемся гемотораксе, операции при внебр</w:t>
      </w:r>
      <w:r w:rsidRPr="002F1167">
        <w:rPr>
          <w:sz w:val="24"/>
          <w:szCs w:val="24"/>
        </w:rPr>
        <w:t>ю</w:t>
      </w:r>
      <w:r w:rsidRPr="002F1167">
        <w:rPr>
          <w:sz w:val="24"/>
          <w:szCs w:val="24"/>
        </w:rPr>
        <w:t>шинных повреждениях тазовых органов, первичная х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рургическая обработка огнестрельных переломов длинных трубчатых костей и обширных ран мягких тк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ней.</w:t>
      </w:r>
    </w:p>
    <w:p w14:paraId="1EC3E0C2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В четвертую очередь выполняются все остальные операции, направленные на профила</w:t>
      </w:r>
      <w:r w:rsidRPr="002F1167">
        <w:rPr>
          <w:sz w:val="24"/>
          <w:szCs w:val="24"/>
        </w:rPr>
        <w:t>к</w:t>
      </w:r>
      <w:r w:rsidRPr="002F1167">
        <w:rPr>
          <w:sz w:val="24"/>
          <w:szCs w:val="24"/>
        </w:rPr>
        <w:t>тику осложнений, создание благоприятных условий для быстрого заживления ран и сохранения функций поврежденных органов и систем.</w:t>
      </w:r>
    </w:p>
    <w:p w14:paraId="5B92463F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Сроки выполнения ампутации при минно-взрывных ранениях нередко отличаются от общепринятых в настоящее время установок для травмы конечностей вследствие дорожно-транспортных происшествий. Немаловажное значение здесь имеют и морфологические разл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чия этих видов 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невой патологии. Отрывы или разрушения конечностей вследствие дорожной травмы, как правило, сопровождаются значительным кровотечением из магистральных или б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лее мелких сосудов мягких тканей, костномозгового канала, которое с большим трудом ост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навливается даже при использовании жгута. При таких повреждениях ампутация коне</w:t>
      </w:r>
      <w:r w:rsidRPr="002F1167">
        <w:rPr>
          <w:sz w:val="24"/>
          <w:szCs w:val="24"/>
        </w:rPr>
        <w:t>ч</w:t>
      </w:r>
      <w:r w:rsidRPr="002F1167">
        <w:rPr>
          <w:sz w:val="24"/>
          <w:szCs w:val="24"/>
        </w:rPr>
        <w:t>ности выполняется по неотложным показаниям, целью которой является оконч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тельная остановка кровотечения, а сама операция рассматривается как основное противошоковое мероприятие и проводится параллельно с трансфузионно-инфузионной терапией. Отсутствие сопутствующих повреждений внутренних органов, быстрый срок доставки пострадавших, высокий уровень ок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зания специ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лизированной помощи и оснащения специализированных центров в мирное время позволяют считать такую тактику рациональной. В случае минно-взрывных ранений кровот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чение из мышц культи конечности и костномозгового канала продо</w:t>
      </w:r>
      <w:r w:rsidRPr="002F1167">
        <w:rPr>
          <w:sz w:val="24"/>
          <w:szCs w:val="24"/>
        </w:rPr>
        <w:t>л</w:t>
      </w:r>
      <w:r w:rsidRPr="002F1167">
        <w:rPr>
          <w:sz w:val="24"/>
          <w:szCs w:val="24"/>
        </w:rPr>
        <w:t>жается далеко не всегда и легко останавливается жгутом. Это связано с коагуляцией тканей газопламенной струей и п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вреждением интимы сосудов ударной волной с последующим тромбообразованием. Большая сила ударного действия взрыва обуславливает не только значительный характер ранения к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нечностей, но и повреждение внутренних органов, в особенности сердца, легких и головного мозга. В свою очередь, поток осколков взрывных устройств поражает и другие области тела, вызывая порой более тяжелые множественные ранения, чем отрыв конечностей. Не случайно хирургическая тактика при минно-взрывных ранениях определяется не столько характером п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вреждения конечностей, сколько общим состоянием раненых, сроком его доставки в л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чебное учреждение, характером и тяжестью сопутствующих травм. При  этом время, прошедшее от п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ступления раненого до ампутации, используется на выполнение неотложных полостных опер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ций, устранение жизн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угрожающих состояний и стабилизацию жизненно важных функций.</w:t>
      </w:r>
    </w:p>
    <w:p w14:paraId="159DBB93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Возможности одномоментных операций. Симультанные операции, находящие все бол</w:t>
      </w:r>
      <w:r w:rsidRPr="002F1167">
        <w:rPr>
          <w:sz w:val="24"/>
          <w:szCs w:val="24"/>
        </w:rPr>
        <w:t>ь</w:t>
      </w:r>
      <w:r w:rsidRPr="002F1167">
        <w:rPr>
          <w:sz w:val="24"/>
          <w:szCs w:val="24"/>
        </w:rPr>
        <w:t>шее число сторонников в хирургии повреждений мирного времени, при минно-взрывных ран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ниях выполняется значительно реже. Это обусловлено как тяжестью взрывной травмы, ее п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липатогенетическим характером, нест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бильностью жизнено важных функций организма при ней, так и организационными трудностями выполнения таких операций. Если же имеются у</w:t>
      </w:r>
      <w:r w:rsidRPr="002F1167">
        <w:rPr>
          <w:sz w:val="24"/>
          <w:szCs w:val="24"/>
        </w:rPr>
        <w:t>с</w:t>
      </w:r>
      <w:r w:rsidRPr="002F1167">
        <w:rPr>
          <w:sz w:val="24"/>
          <w:szCs w:val="24"/>
        </w:rPr>
        <w:t>ловия для одномоментного производства оперативных вмешательств и позволяет общее с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стояние раненого, то иногда возможно проведение симультанных операций, но они должны быть однотипными: неотложными, срочными, отсроченными или плановыми, например лап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ротомия с остановкой наружного кровотечения и пе</w:t>
      </w:r>
      <w:r w:rsidRPr="002F1167">
        <w:rPr>
          <w:sz w:val="24"/>
          <w:szCs w:val="24"/>
        </w:rPr>
        <w:t>р</w:t>
      </w:r>
      <w:r w:rsidRPr="002F1167">
        <w:rPr>
          <w:sz w:val="24"/>
          <w:szCs w:val="24"/>
        </w:rPr>
        <w:t>вичная хирургическая обработка раны нижней конечности с остановкой наружного кровотеч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ния; трепанация черепа при сдавлении головного мозга и операция на магистральных сосудах по восстановлению кровотока; перви</w:t>
      </w:r>
      <w:r w:rsidRPr="002F1167">
        <w:rPr>
          <w:sz w:val="24"/>
          <w:szCs w:val="24"/>
        </w:rPr>
        <w:t>ч</w:t>
      </w:r>
      <w:r w:rsidRPr="002F1167">
        <w:rPr>
          <w:sz w:val="24"/>
          <w:szCs w:val="24"/>
        </w:rPr>
        <w:t>ная хирургическая обработка проникающей раны черепа и ампутация конечности. Одном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lastRenderedPageBreak/>
        <w:t>ментное выполнение разнотипных операций, например неотложных и отсроченных, нецелес</w:t>
      </w:r>
      <w:r w:rsidRPr="002F1167">
        <w:rPr>
          <w:sz w:val="24"/>
          <w:szCs w:val="24"/>
        </w:rPr>
        <w:t>о</w:t>
      </w:r>
      <w:r w:rsidRPr="002F1167">
        <w:rPr>
          <w:sz w:val="24"/>
          <w:szCs w:val="24"/>
        </w:rPr>
        <w:t>образно, а высокий риск вмешательств ничем не оправдан. Такие операции необходимо выпо</w:t>
      </w:r>
      <w:r w:rsidRPr="002F1167">
        <w:rPr>
          <w:sz w:val="24"/>
          <w:szCs w:val="24"/>
        </w:rPr>
        <w:t>л</w:t>
      </w:r>
      <w:r w:rsidRPr="002F1167">
        <w:rPr>
          <w:sz w:val="24"/>
          <w:szCs w:val="24"/>
        </w:rPr>
        <w:t>нять последов</w:t>
      </w:r>
      <w:r w:rsidRPr="002F1167">
        <w:rPr>
          <w:sz w:val="24"/>
          <w:szCs w:val="24"/>
        </w:rPr>
        <w:t>а</w:t>
      </w:r>
      <w:r w:rsidRPr="002F1167">
        <w:rPr>
          <w:sz w:val="24"/>
          <w:szCs w:val="24"/>
        </w:rPr>
        <w:t>тельно, в зависимости от состояния раненого: или в ходе одного наркоза, или в разные сроки.</w:t>
      </w:r>
    </w:p>
    <w:p w14:paraId="5F31C454" w14:textId="77777777" w:rsidR="00814FF3" w:rsidRPr="002F1167" w:rsidRDefault="00814FF3" w:rsidP="002F1167">
      <w:pPr>
        <w:ind w:firstLine="709"/>
        <w:jc w:val="both"/>
        <w:rPr>
          <w:sz w:val="24"/>
          <w:szCs w:val="24"/>
        </w:rPr>
      </w:pPr>
      <w:r w:rsidRPr="002F1167">
        <w:rPr>
          <w:sz w:val="24"/>
          <w:szCs w:val="24"/>
        </w:rPr>
        <w:t>Поскольку минно-взрывные ранения отличаются значительной тяжестью, а симульта</w:t>
      </w:r>
      <w:r w:rsidRPr="002F1167">
        <w:rPr>
          <w:sz w:val="24"/>
          <w:szCs w:val="24"/>
        </w:rPr>
        <w:t>н</w:t>
      </w:r>
      <w:r w:rsidRPr="002F1167">
        <w:rPr>
          <w:sz w:val="24"/>
          <w:szCs w:val="24"/>
        </w:rPr>
        <w:t>ные операции являются тяжелой хирургической агресс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ей, показания к их выполнению должны быть строго аргументированы. Естественно, что выпо</w:t>
      </w:r>
      <w:r w:rsidRPr="002F1167">
        <w:rPr>
          <w:sz w:val="24"/>
          <w:szCs w:val="24"/>
        </w:rPr>
        <w:t>л</w:t>
      </w:r>
      <w:r w:rsidRPr="002F1167">
        <w:rPr>
          <w:sz w:val="24"/>
          <w:szCs w:val="24"/>
        </w:rPr>
        <w:t>нение симультанных операций возможно и оправдано только для многопрофил</w:t>
      </w:r>
      <w:r w:rsidRPr="002F1167">
        <w:rPr>
          <w:sz w:val="24"/>
          <w:szCs w:val="24"/>
        </w:rPr>
        <w:t>ь</w:t>
      </w:r>
      <w:r w:rsidRPr="002F1167">
        <w:rPr>
          <w:sz w:val="24"/>
          <w:szCs w:val="24"/>
        </w:rPr>
        <w:t>ных лечебных учреждений, где есть специализированные врачебные бригады, хорошие условия и надежное оснащение, а также имеется хотя бы небол</w:t>
      </w:r>
      <w:r w:rsidRPr="002F1167">
        <w:rPr>
          <w:sz w:val="24"/>
          <w:szCs w:val="24"/>
        </w:rPr>
        <w:t>ь</w:t>
      </w:r>
      <w:r w:rsidRPr="002F1167">
        <w:rPr>
          <w:sz w:val="24"/>
          <w:szCs w:val="24"/>
        </w:rPr>
        <w:t>шой опыт в ведении таких пострадавших. В лечебных учреждениях, оказывающих квалифиц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рованную медицинскую помощь, выполнение симультанных операций нец</w:t>
      </w:r>
      <w:r w:rsidRPr="002F1167">
        <w:rPr>
          <w:sz w:val="24"/>
          <w:szCs w:val="24"/>
        </w:rPr>
        <w:t>е</w:t>
      </w:r>
      <w:r w:rsidRPr="002F1167">
        <w:rPr>
          <w:sz w:val="24"/>
          <w:szCs w:val="24"/>
        </w:rPr>
        <w:t>лесообразно. Более рациональным, по нашему мнению, является последовательный характер проведения одноти</w:t>
      </w:r>
      <w:r w:rsidRPr="002F1167">
        <w:rPr>
          <w:sz w:val="24"/>
          <w:szCs w:val="24"/>
        </w:rPr>
        <w:t>п</w:t>
      </w:r>
      <w:r w:rsidRPr="002F1167">
        <w:rPr>
          <w:sz w:val="24"/>
          <w:szCs w:val="24"/>
        </w:rPr>
        <w:t>ных операций в ходе одного наркоза. Исключение могут составлять лишь травмы с нескольк</w:t>
      </w:r>
      <w:r w:rsidRPr="002F1167">
        <w:rPr>
          <w:sz w:val="24"/>
          <w:szCs w:val="24"/>
        </w:rPr>
        <w:t>и</w:t>
      </w:r>
      <w:r w:rsidRPr="002F1167">
        <w:rPr>
          <w:sz w:val="24"/>
          <w:szCs w:val="24"/>
        </w:rPr>
        <w:t>ми источниками продолжающегося кровотечения, когда одномоментное выполнение неотло</w:t>
      </w:r>
      <w:r w:rsidRPr="002F1167">
        <w:rPr>
          <w:sz w:val="24"/>
          <w:szCs w:val="24"/>
        </w:rPr>
        <w:t>ж</w:t>
      </w:r>
      <w:r w:rsidRPr="002F1167">
        <w:rPr>
          <w:sz w:val="24"/>
          <w:szCs w:val="24"/>
        </w:rPr>
        <w:t>ных операций обо</w:t>
      </w:r>
      <w:r w:rsidRPr="002F1167">
        <w:rPr>
          <w:sz w:val="24"/>
          <w:szCs w:val="24"/>
        </w:rPr>
        <w:t>с</w:t>
      </w:r>
      <w:r w:rsidRPr="002F1167">
        <w:rPr>
          <w:sz w:val="24"/>
          <w:szCs w:val="24"/>
        </w:rPr>
        <w:t>новано жизненными показаниями.</w:t>
      </w:r>
    </w:p>
    <w:p w14:paraId="1345A0C3" w14:textId="77777777" w:rsidR="00814FF3" w:rsidRPr="002F1167" w:rsidRDefault="00814FF3" w:rsidP="002F1167">
      <w:pPr>
        <w:ind w:firstLine="284"/>
        <w:jc w:val="both"/>
        <w:rPr>
          <w:sz w:val="28"/>
        </w:rPr>
      </w:pPr>
    </w:p>
    <w:p w14:paraId="71350EEF" w14:textId="77777777" w:rsidR="00814FF3" w:rsidRPr="002F1167" w:rsidRDefault="00814FF3" w:rsidP="002F1167">
      <w:pPr>
        <w:ind w:firstLine="284"/>
        <w:jc w:val="both"/>
        <w:rPr>
          <w:sz w:val="28"/>
        </w:rPr>
      </w:pPr>
    </w:p>
    <w:p w14:paraId="1B8AEC93" w14:textId="77777777" w:rsidR="00814FF3" w:rsidRPr="002F1167" w:rsidRDefault="00814FF3" w:rsidP="002F1167">
      <w:pPr>
        <w:jc w:val="right"/>
        <w:rPr>
          <w:b/>
          <w:sz w:val="28"/>
        </w:rPr>
      </w:pPr>
      <w:r w:rsidRPr="002F1167">
        <w:rPr>
          <w:b/>
          <w:sz w:val="28"/>
        </w:rPr>
        <w:t xml:space="preserve"> "Вестник хирургии" № 10, </w:t>
      </w:r>
      <w:smartTag w:uri="urn:schemas-microsoft-com:office:smarttags" w:element="metricconverter">
        <w:smartTagPr>
          <w:attr w:name="ProductID" w:val="1990 г"/>
        </w:smartTagPr>
        <w:r w:rsidRPr="002F1167">
          <w:rPr>
            <w:b/>
            <w:sz w:val="28"/>
          </w:rPr>
          <w:t>1990 г</w:t>
        </w:r>
      </w:smartTag>
      <w:r w:rsidRPr="002F1167">
        <w:rPr>
          <w:b/>
          <w:sz w:val="28"/>
        </w:rPr>
        <w:t>.</w:t>
      </w:r>
    </w:p>
    <w:sectPr w:rsidR="00814FF3" w:rsidRPr="002F1167" w:rsidSect="00D96459">
      <w:footerReference w:type="even" r:id="rId6"/>
      <w:footerReference w:type="default" r:id="rId7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6F2E" w14:textId="77777777" w:rsidR="00992DA2" w:rsidRDefault="00992DA2">
      <w:r>
        <w:separator/>
      </w:r>
    </w:p>
  </w:endnote>
  <w:endnote w:type="continuationSeparator" w:id="0">
    <w:p w14:paraId="5BFA2926" w14:textId="77777777" w:rsidR="00992DA2" w:rsidRDefault="0099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9C46" w14:textId="77777777" w:rsidR="00814FF3" w:rsidRDefault="00814F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641002" w14:textId="77777777" w:rsidR="00814FF3" w:rsidRDefault="00814FF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6077" w14:textId="77777777" w:rsidR="00814FF3" w:rsidRDefault="00814F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1167">
      <w:rPr>
        <w:rStyle w:val="a4"/>
        <w:noProof/>
      </w:rPr>
      <w:t>2</w:t>
    </w:r>
    <w:r>
      <w:rPr>
        <w:rStyle w:val="a4"/>
      </w:rPr>
      <w:fldChar w:fldCharType="end"/>
    </w:r>
  </w:p>
  <w:p w14:paraId="7F3B766A" w14:textId="77777777" w:rsidR="00814FF3" w:rsidRDefault="00814F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444B" w14:textId="77777777" w:rsidR="00992DA2" w:rsidRDefault="00992DA2">
      <w:r>
        <w:separator/>
      </w:r>
    </w:p>
  </w:footnote>
  <w:footnote w:type="continuationSeparator" w:id="0">
    <w:p w14:paraId="55D63F1F" w14:textId="77777777" w:rsidR="00992DA2" w:rsidRDefault="00992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2E"/>
    <w:rsid w:val="0025604E"/>
    <w:rsid w:val="002B7D4C"/>
    <w:rsid w:val="002F1167"/>
    <w:rsid w:val="003D13D0"/>
    <w:rsid w:val="00814FF3"/>
    <w:rsid w:val="00992DA2"/>
    <w:rsid w:val="00D96459"/>
    <w:rsid w:val="00F756AF"/>
    <w:rsid w:val="00FC4E8D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55FBE2"/>
  <w15:chartTrackingRefBased/>
  <w15:docId w15:val="{6702D6EB-19AC-4292-8E30-4D0FC352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Хирургическая тактика при минно-взрывных ранениях</vt:lpstr>
    </vt:vector>
  </TitlesOfParts>
  <Company>CHRONOS Group</Company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Хирургическая тактика при минно-взрывных ранениях</dc:title>
  <dc:subject/>
  <dc:creator>Роман Туранов</dc:creator>
  <cp:keywords/>
  <cp:lastModifiedBy>Igor</cp:lastModifiedBy>
  <cp:revision>2</cp:revision>
  <dcterms:created xsi:type="dcterms:W3CDTF">2024-11-19T15:18:00Z</dcterms:created>
  <dcterms:modified xsi:type="dcterms:W3CDTF">2024-11-19T15:18:00Z</dcterms:modified>
</cp:coreProperties>
</file>