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</w:rPr>
        <w:t>Министерство здравоохранения РФ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Тюменская государственная медицинская академия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  <w:u w:val="single"/>
        </w:rPr>
      </w:pPr>
      <w:r>
        <w:rPr>
          <w:rFonts w:ascii="Times New Roman" w:hAnsi="Times New Roman"/>
          <w:sz w:val="32"/>
          <w:u w:val="single"/>
        </w:rPr>
        <w:t>Хроническая эмпиема плевры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(методические рекомендации)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Тюмень 2000 г.</w:t>
      </w:r>
    </w:p>
    <w:p w:rsidR="00D37CF3" w:rsidRDefault="00D37CF3">
      <w:pPr>
        <w:pStyle w:val="a4"/>
        <w:spacing w:before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 xml:space="preserve">Методические рекомендации по теме "хроническая эмпиема плевры". Содержат краткие сведения по этиологии, </w:t>
      </w:r>
      <w:proofErr w:type="gramStart"/>
      <w:r>
        <w:rPr>
          <w:rFonts w:ascii="Times New Roman" w:hAnsi="Times New Roman"/>
          <w:sz w:val="32"/>
        </w:rPr>
        <w:t>патогенезе</w:t>
      </w:r>
      <w:proofErr w:type="gramEnd"/>
      <w:r>
        <w:rPr>
          <w:rFonts w:ascii="Times New Roman" w:hAnsi="Times New Roman"/>
          <w:sz w:val="32"/>
        </w:rPr>
        <w:t>, клинике, диагностике и лечению хронических эмпием плевры.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Предназначены</w:t>
      </w:r>
      <w:proofErr w:type="gramEnd"/>
      <w:r>
        <w:rPr>
          <w:rFonts w:ascii="Times New Roman" w:hAnsi="Times New Roman"/>
          <w:sz w:val="32"/>
        </w:rPr>
        <w:t xml:space="preserve"> для студентов.</w:t>
      </w: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Методические рекомендации составлены: Шнейдер В.Э.</w:t>
      </w: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Рецензенты:</w:t>
      </w: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</w:p>
    <w:p w:rsidR="00D37CF3" w:rsidRDefault="00D37CF3">
      <w:pPr>
        <w:pStyle w:val="a4"/>
        <w:spacing w:before="0"/>
        <w:jc w:val="left"/>
        <w:rPr>
          <w:rFonts w:ascii="Times New Roman" w:hAnsi="Times New Roman"/>
          <w:sz w:val="32"/>
        </w:rPr>
      </w:pPr>
      <w:proofErr w:type="gramStart"/>
      <w:r>
        <w:rPr>
          <w:rFonts w:ascii="Times New Roman" w:hAnsi="Times New Roman"/>
          <w:sz w:val="32"/>
        </w:rPr>
        <w:t>Утверждены</w:t>
      </w:r>
      <w:proofErr w:type="gramEnd"/>
      <w:r>
        <w:rPr>
          <w:rFonts w:ascii="Times New Roman" w:hAnsi="Times New Roman"/>
          <w:sz w:val="32"/>
        </w:rPr>
        <w:t xml:space="preserve"> на заседании ЦКМС ТГМА "___"________2000г.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4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1.Тема занятия.</w:t>
      </w:r>
      <w:r>
        <w:rPr>
          <w:rFonts w:ascii="Times New Roman" w:hAnsi="Times New Roman"/>
          <w:sz w:val="28"/>
        </w:rPr>
        <w:t xml:space="preserve"> Хроническая эмпиема плевры.</w:t>
      </w:r>
    </w:p>
    <w:p w:rsidR="00D37CF3" w:rsidRDefault="00D37CF3">
      <w:pPr>
        <w:pStyle w:val="a4"/>
        <w:spacing w:befor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2.Значение изучения темы. 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Тяжесть клинического течения и исходов хронических эмпием плевры характеризует данную патологию как одну из самых трудных в торакальной хирургии. В настоящее время тенденции к уменьшению количества больных с данной патологией нет. Хронические эмпиемы приносят больным чрезвычайно тяжёлые страдания, и нередко создают угрозу для жизни больных. Оказание хирургической помощи больным с хроническими эмпиемами плевры остаётся трудной и не всегда разрешимой задачей, одну из главных ролей, в которой играет своевременная и полноценная диагностика в специализированном хирургическом стационаре.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3.Цель занятия.</w:t>
      </w:r>
      <w:r>
        <w:rPr>
          <w:rFonts w:ascii="Times New Roman" w:hAnsi="Times New Roman"/>
          <w:sz w:val="28"/>
        </w:rPr>
        <w:t xml:space="preserve">  Достичь знания студентами этиологии, патогенеза, диагностики и лечения хронических эмпием плевры.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подготовки к занятию и его проведения студенты должны</w:t>
      </w:r>
    </w:p>
    <w:p w:rsidR="00D37CF3" w:rsidRDefault="00D37CF3">
      <w:pPr>
        <w:numPr>
          <w:ilvl w:val="0"/>
          <w:numId w:val="22"/>
        </w:numPr>
        <w:spacing w:before="0"/>
      </w:pPr>
      <w:r>
        <w:t>Знать:</w:t>
      </w:r>
    </w:p>
    <w:p w:rsidR="00D37CF3" w:rsidRDefault="00D37CF3">
      <w:pPr>
        <w:numPr>
          <w:ilvl w:val="0"/>
          <w:numId w:val="23"/>
        </w:numPr>
        <w:tabs>
          <w:tab w:val="clear" w:pos="3240"/>
          <w:tab w:val="num" w:pos="851"/>
        </w:tabs>
        <w:spacing w:before="0"/>
        <w:ind w:left="851" w:hanging="284"/>
      </w:pPr>
      <w:r>
        <w:t>Анатомию грудной клетки;</w:t>
      </w:r>
    </w:p>
    <w:p w:rsidR="00D37CF3" w:rsidRDefault="00D37CF3">
      <w:pPr>
        <w:numPr>
          <w:ilvl w:val="0"/>
          <w:numId w:val="23"/>
        </w:numPr>
        <w:tabs>
          <w:tab w:val="clear" w:pos="3240"/>
          <w:tab w:val="num" w:pos="851"/>
        </w:tabs>
        <w:spacing w:before="0"/>
        <w:ind w:left="851" w:hanging="284"/>
      </w:pPr>
      <w:r>
        <w:t>Патофизиологию плевры;</w:t>
      </w:r>
    </w:p>
    <w:p w:rsidR="00D37CF3" w:rsidRDefault="00D37CF3">
      <w:pPr>
        <w:numPr>
          <w:ilvl w:val="0"/>
          <w:numId w:val="23"/>
        </w:numPr>
        <w:tabs>
          <w:tab w:val="clear" w:pos="3240"/>
          <w:tab w:val="num" w:pos="851"/>
        </w:tabs>
        <w:spacing w:before="0"/>
        <w:ind w:left="851" w:hanging="284"/>
      </w:pPr>
      <w:r>
        <w:t>Причины и патогенез развития эмпиемы;</w:t>
      </w:r>
    </w:p>
    <w:p w:rsidR="00D37CF3" w:rsidRDefault="00D37CF3">
      <w:pPr>
        <w:numPr>
          <w:ilvl w:val="0"/>
          <w:numId w:val="23"/>
        </w:numPr>
        <w:tabs>
          <w:tab w:val="clear" w:pos="3240"/>
          <w:tab w:val="num" w:pos="851"/>
        </w:tabs>
        <w:spacing w:before="0"/>
        <w:ind w:left="851" w:hanging="284"/>
      </w:pPr>
      <w:r>
        <w:t>Клиника и дифференциальная диагностика хронической эмпиемы плевры;</w:t>
      </w:r>
    </w:p>
    <w:p w:rsidR="00D37CF3" w:rsidRDefault="00D37CF3">
      <w:pPr>
        <w:numPr>
          <w:ilvl w:val="0"/>
          <w:numId w:val="23"/>
        </w:numPr>
        <w:tabs>
          <w:tab w:val="clear" w:pos="3240"/>
          <w:tab w:val="num" w:pos="851"/>
        </w:tabs>
        <w:spacing w:before="0"/>
        <w:ind w:left="851" w:hanging="284"/>
      </w:pPr>
      <w:r>
        <w:t>Современные способы лечения хронической эмпиемы плевры;</w:t>
      </w:r>
    </w:p>
    <w:p w:rsidR="00D37CF3" w:rsidRDefault="00D37CF3">
      <w:pPr>
        <w:numPr>
          <w:ilvl w:val="0"/>
          <w:numId w:val="22"/>
        </w:numPr>
        <w:spacing w:before="0"/>
      </w:pPr>
      <w:r>
        <w:t>Уметь:</w:t>
      </w:r>
    </w:p>
    <w:p w:rsidR="00D37CF3" w:rsidRDefault="00D37CF3">
      <w:pPr>
        <w:numPr>
          <w:ilvl w:val="0"/>
          <w:numId w:val="24"/>
        </w:numPr>
        <w:tabs>
          <w:tab w:val="clear" w:pos="3240"/>
          <w:tab w:val="num" w:pos="851"/>
        </w:tabs>
        <w:spacing w:before="0"/>
        <w:ind w:left="851" w:right="-2" w:hanging="284"/>
      </w:pPr>
      <w:r>
        <w:t>Провести клиническое обследование больного.</w:t>
      </w:r>
    </w:p>
    <w:p w:rsidR="00D37CF3" w:rsidRDefault="00D37CF3">
      <w:pPr>
        <w:numPr>
          <w:ilvl w:val="0"/>
          <w:numId w:val="24"/>
        </w:numPr>
        <w:tabs>
          <w:tab w:val="clear" w:pos="3240"/>
          <w:tab w:val="num" w:pos="851"/>
        </w:tabs>
        <w:spacing w:before="0"/>
        <w:ind w:left="851" w:hanging="284"/>
      </w:pPr>
      <w:r>
        <w:t>Провести дифференциальную диагностику с другими заболеваниями;</w:t>
      </w:r>
    </w:p>
    <w:p w:rsidR="00D37CF3" w:rsidRDefault="00D37CF3">
      <w:pPr>
        <w:numPr>
          <w:ilvl w:val="0"/>
          <w:numId w:val="24"/>
        </w:numPr>
        <w:tabs>
          <w:tab w:val="clear" w:pos="3240"/>
          <w:tab w:val="num" w:pos="851"/>
        </w:tabs>
        <w:spacing w:before="0"/>
        <w:ind w:left="851" w:right="-2" w:hanging="284"/>
      </w:pPr>
      <w:r>
        <w:t>Читать результаты лабораторных и инструментальных методов исследования, оценить результаты рентгенологического исследования;</w:t>
      </w:r>
    </w:p>
    <w:p w:rsidR="00D37CF3" w:rsidRDefault="00D37CF3">
      <w:pPr>
        <w:numPr>
          <w:ilvl w:val="0"/>
          <w:numId w:val="24"/>
        </w:numPr>
        <w:tabs>
          <w:tab w:val="clear" w:pos="3240"/>
          <w:tab w:val="num" w:pos="851"/>
        </w:tabs>
        <w:spacing w:before="0"/>
        <w:ind w:left="851" w:hanging="284"/>
      </w:pPr>
      <w:r>
        <w:t>Поставить и обосновать полный клинический диагноз.</w:t>
      </w:r>
    </w:p>
    <w:p w:rsidR="00D37CF3" w:rsidRDefault="00D37CF3">
      <w:pPr>
        <w:numPr>
          <w:ilvl w:val="0"/>
          <w:numId w:val="22"/>
        </w:numPr>
        <w:spacing w:before="0"/>
      </w:pPr>
      <w:r>
        <w:t>Иметь представление:</w:t>
      </w:r>
    </w:p>
    <w:p w:rsidR="00D37CF3" w:rsidRDefault="00D37CF3">
      <w:pPr>
        <w:numPr>
          <w:ilvl w:val="0"/>
          <w:numId w:val="26"/>
        </w:numPr>
        <w:tabs>
          <w:tab w:val="clear" w:pos="3240"/>
          <w:tab w:val="num" w:pos="284"/>
          <w:tab w:val="num" w:pos="993"/>
        </w:tabs>
        <w:spacing w:before="0"/>
        <w:ind w:left="284" w:firstLine="284"/>
      </w:pPr>
      <w:r>
        <w:t>О методике выполнения спирографии, бронхоскопии, бронхографии, торакоскопии, плеврографии, фистулографии, пункции и дренировании плевральной полости, межреберных, паравертебральных и вагосимпатических новокаиновых блокад.</w:t>
      </w:r>
    </w:p>
    <w:p w:rsidR="00D37CF3" w:rsidRDefault="00D37CF3">
      <w:pPr>
        <w:numPr>
          <w:ilvl w:val="0"/>
          <w:numId w:val="26"/>
        </w:numPr>
        <w:tabs>
          <w:tab w:val="clear" w:pos="3240"/>
          <w:tab w:val="num" w:pos="284"/>
          <w:tab w:val="num" w:pos="993"/>
        </w:tabs>
        <w:spacing w:before="0"/>
        <w:ind w:left="284" w:firstLine="284"/>
      </w:pPr>
      <w:r>
        <w:t>О ходе и этапах операции при хронической эмпиеме плевры;</w:t>
      </w:r>
    </w:p>
    <w:p w:rsidR="00D37CF3" w:rsidRDefault="00D37CF3">
      <w:pPr>
        <w:pStyle w:val="a4"/>
        <w:spacing w:before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Иметь навыки: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Проведения диагностических и лечебных манипуляций при обнаружении или возникновении эмпиемы плевры.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Дифференциальной диагностики эмпием плевры по этиологии, патогенезу, морфологическим признакам, локализации.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4.Самостоятельная работа студентов.</w:t>
      </w:r>
    </w:p>
    <w:p w:rsidR="00D37CF3" w:rsidRDefault="00D37CF3">
      <w:pPr>
        <w:pStyle w:val="a4"/>
        <w:spacing w:befor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А. Вопросы базовых дисциплин, необходимых для усвоения данной темы</w:t>
      </w:r>
    </w:p>
    <w:p w:rsidR="00D37CF3" w:rsidRDefault="00D37CF3">
      <w:pPr>
        <w:pStyle w:val="30"/>
        <w:spacing w:line="240" w:lineRule="auto"/>
        <w:ind w:firstLine="567"/>
      </w:pPr>
      <w:r>
        <w:t xml:space="preserve">1. Нормальная анатомия: </w:t>
      </w:r>
    </w:p>
    <w:p w:rsidR="00D37CF3" w:rsidRDefault="00D37CF3">
      <w:pPr>
        <w:pStyle w:val="30"/>
        <w:numPr>
          <w:ilvl w:val="0"/>
          <w:numId w:val="16"/>
        </w:numPr>
        <w:tabs>
          <w:tab w:val="clear" w:pos="1287"/>
          <w:tab w:val="num" w:pos="1134"/>
        </w:tabs>
        <w:spacing w:line="240" w:lineRule="auto"/>
        <w:ind w:left="0" w:firstLine="851"/>
      </w:pPr>
      <w:r>
        <w:t>Анатомия органов грудной клетки и грудной стенки.</w:t>
      </w:r>
    </w:p>
    <w:p w:rsidR="00D37CF3" w:rsidRDefault="00D37CF3">
      <w:pPr>
        <w:pStyle w:val="30"/>
        <w:numPr>
          <w:ilvl w:val="0"/>
          <w:numId w:val="16"/>
        </w:numPr>
        <w:tabs>
          <w:tab w:val="num" w:pos="851"/>
          <w:tab w:val="num" w:pos="1134"/>
        </w:tabs>
        <w:spacing w:line="240" w:lineRule="auto"/>
        <w:ind w:left="0" w:firstLine="851"/>
      </w:pPr>
      <w:r>
        <w:t xml:space="preserve">Анатомия плевры. </w:t>
      </w:r>
    </w:p>
    <w:p w:rsidR="00D37CF3" w:rsidRDefault="00D37CF3">
      <w:pPr>
        <w:pStyle w:val="30"/>
        <w:tabs>
          <w:tab w:val="num" w:pos="851"/>
        </w:tabs>
        <w:spacing w:line="240" w:lineRule="auto"/>
        <w:ind w:firstLine="567"/>
      </w:pPr>
      <w:r>
        <w:lastRenderedPageBreak/>
        <w:t>2. Патологическая анатомия:</w:t>
      </w:r>
    </w:p>
    <w:p w:rsidR="00D37CF3" w:rsidRDefault="00D37CF3">
      <w:pPr>
        <w:pStyle w:val="30"/>
        <w:numPr>
          <w:ilvl w:val="0"/>
          <w:numId w:val="21"/>
        </w:numPr>
        <w:spacing w:line="240" w:lineRule="auto"/>
      </w:pPr>
      <w:r>
        <w:t>Морфологические изменения плевры при хроническом воспалении.</w:t>
      </w:r>
    </w:p>
    <w:p w:rsidR="00D37CF3" w:rsidRDefault="00D37CF3">
      <w:pPr>
        <w:pStyle w:val="30"/>
        <w:numPr>
          <w:ilvl w:val="0"/>
          <w:numId w:val="21"/>
        </w:numPr>
        <w:spacing w:line="240" w:lineRule="auto"/>
      </w:pPr>
      <w:r>
        <w:t>Морфологические изменения в легком при хроническом воспалении.</w:t>
      </w:r>
    </w:p>
    <w:p w:rsidR="00D37CF3" w:rsidRDefault="00D37CF3">
      <w:pPr>
        <w:pStyle w:val="30"/>
        <w:tabs>
          <w:tab w:val="num" w:pos="851"/>
        </w:tabs>
        <w:spacing w:line="240" w:lineRule="auto"/>
        <w:ind w:firstLine="567"/>
      </w:pPr>
      <w:r>
        <w:t>3. Патологическая физиология:</w:t>
      </w:r>
    </w:p>
    <w:p w:rsidR="00D37CF3" w:rsidRDefault="00D37CF3">
      <w:pPr>
        <w:pStyle w:val="30"/>
        <w:numPr>
          <w:ilvl w:val="0"/>
          <w:numId w:val="17"/>
        </w:numPr>
        <w:tabs>
          <w:tab w:val="clear" w:pos="1287"/>
          <w:tab w:val="num" w:pos="851"/>
          <w:tab w:val="num" w:pos="1134"/>
        </w:tabs>
        <w:spacing w:line="240" w:lineRule="auto"/>
        <w:ind w:left="0" w:firstLine="851"/>
      </w:pPr>
      <w:r>
        <w:t>Патологическая физиология дыхания у больных хронической эмпиемой плевры.</w:t>
      </w:r>
    </w:p>
    <w:p w:rsidR="00D37CF3" w:rsidRDefault="00D37CF3">
      <w:pPr>
        <w:tabs>
          <w:tab w:val="num" w:pos="851"/>
        </w:tabs>
        <w:spacing w:before="0"/>
        <w:ind w:right="-2" w:firstLine="567"/>
      </w:pPr>
      <w:r>
        <w:t>4. Топографическая анатомия и оперативная хирургия:</w:t>
      </w:r>
    </w:p>
    <w:p w:rsidR="00D37CF3" w:rsidRDefault="00D37CF3">
      <w:pPr>
        <w:numPr>
          <w:ilvl w:val="0"/>
          <w:numId w:val="18"/>
        </w:numPr>
        <w:tabs>
          <w:tab w:val="num" w:pos="1134"/>
        </w:tabs>
        <w:spacing w:before="0"/>
        <w:ind w:left="0" w:right="-2" w:firstLine="851"/>
      </w:pPr>
      <w:r>
        <w:t>Топографическая анатомия органов грудной клетки и грудной стенки.</w:t>
      </w:r>
    </w:p>
    <w:p w:rsidR="00D37CF3" w:rsidRDefault="00D37CF3">
      <w:pPr>
        <w:numPr>
          <w:ilvl w:val="0"/>
          <w:numId w:val="18"/>
        </w:numPr>
        <w:tabs>
          <w:tab w:val="num" w:pos="1134"/>
        </w:tabs>
        <w:spacing w:before="0"/>
        <w:ind w:left="0" w:right="-2" w:firstLine="851"/>
      </w:pPr>
      <w:r>
        <w:t>Методика дренирования плевральной полости и выполнения межреберных, паравертебральных и вагосимпатических блокад.</w:t>
      </w:r>
    </w:p>
    <w:p w:rsidR="00D37CF3" w:rsidRDefault="00D37CF3">
      <w:pPr>
        <w:pStyle w:val="20"/>
        <w:tabs>
          <w:tab w:val="num" w:pos="851"/>
        </w:tabs>
        <w:ind w:firstLine="567"/>
      </w:pPr>
      <w:r>
        <w:t>5. Пропедевтика внутренних болезней:</w:t>
      </w:r>
    </w:p>
    <w:p w:rsidR="00D37CF3" w:rsidRDefault="00D37CF3">
      <w:pPr>
        <w:pStyle w:val="20"/>
        <w:numPr>
          <w:ilvl w:val="0"/>
          <w:numId w:val="19"/>
        </w:numPr>
        <w:tabs>
          <w:tab w:val="num" w:pos="1134"/>
        </w:tabs>
        <w:ind w:left="0" w:firstLine="851"/>
      </w:pPr>
      <w:r>
        <w:t>Методы физикальных и лабораторных исследований органов дыхательной системы.</w:t>
      </w:r>
    </w:p>
    <w:p w:rsidR="00D37CF3" w:rsidRDefault="00D37CF3">
      <w:pPr>
        <w:pStyle w:val="20"/>
        <w:numPr>
          <w:ilvl w:val="0"/>
          <w:numId w:val="19"/>
        </w:numPr>
        <w:tabs>
          <w:tab w:val="num" w:pos="1134"/>
        </w:tabs>
        <w:ind w:left="0" w:firstLine="851"/>
      </w:pPr>
      <w:r>
        <w:t>Диф</w:t>
      </w:r>
      <w:proofErr w:type="gramStart"/>
      <w:r>
        <w:t>.д</w:t>
      </w:r>
      <w:proofErr w:type="gramEnd"/>
      <w:r>
        <w:t>иагностика плеврального экссудата и транссудата.</w:t>
      </w:r>
    </w:p>
    <w:p w:rsidR="00D37CF3" w:rsidRDefault="00D37CF3">
      <w:pPr>
        <w:tabs>
          <w:tab w:val="num" w:pos="851"/>
        </w:tabs>
        <w:spacing w:before="0"/>
        <w:ind w:right="-2" w:firstLine="567"/>
      </w:pPr>
      <w:r>
        <w:t>6. Рентгенология:</w:t>
      </w:r>
    </w:p>
    <w:p w:rsidR="00D37CF3" w:rsidRDefault="00D37CF3">
      <w:pPr>
        <w:numPr>
          <w:ilvl w:val="0"/>
          <w:numId w:val="20"/>
        </w:numPr>
        <w:tabs>
          <w:tab w:val="num" w:pos="1134"/>
        </w:tabs>
        <w:spacing w:before="0"/>
        <w:ind w:left="0" w:right="-2" w:firstLine="851"/>
      </w:pPr>
      <w:r>
        <w:t xml:space="preserve">Рентгенологические методы исследования торакальных больных (рентгенография, </w:t>
      </w:r>
      <w:proofErr w:type="gramStart"/>
      <w:r>
        <w:t>-с</w:t>
      </w:r>
      <w:proofErr w:type="gramEnd"/>
      <w:r>
        <w:t>копия, томография, бронхография, ангиопульмонография, плеврография, фистулография).</w:t>
      </w:r>
    </w:p>
    <w:p w:rsidR="00D37CF3" w:rsidRDefault="00D37CF3">
      <w:pPr>
        <w:pStyle w:val="a4"/>
        <w:spacing w:before="0"/>
        <w:ind w:left="720" w:firstLine="0"/>
        <w:jc w:val="left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ind w:left="720" w:firstLine="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Б. Задание на проверку и коррекция исходного уровня знания.</w:t>
      </w:r>
    </w:p>
    <w:p w:rsidR="00D37CF3" w:rsidRDefault="00D37CF3">
      <w:pPr>
        <w:pStyle w:val="a4"/>
        <w:spacing w:before="0"/>
        <w:ind w:left="720" w:firstLine="0"/>
        <w:jc w:val="left"/>
        <w:rPr>
          <w:rFonts w:ascii="Times New Roman" w:hAnsi="Times New Roman"/>
          <w:sz w:val="28"/>
        </w:rPr>
      </w:pPr>
    </w:p>
    <w:p w:rsidR="00D37CF3" w:rsidRDefault="00D37CF3">
      <w:pPr>
        <w:pStyle w:val="3"/>
        <w:keepNext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ЗАДАЧИ</w:t>
      </w:r>
    </w:p>
    <w:p w:rsidR="00D37CF3" w:rsidRDefault="00D37CF3">
      <w:pPr>
        <w:spacing w:before="0"/>
        <w:ind w:firstLine="709"/>
      </w:pPr>
      <w:r>
        <w:t>Задача № 1.</w:t>
      </w:r>
    </w:p>
    <w:p w:rsidR="00D37CF3" w:rsidRDefault="00D37CF3">
      <w:pPr>
        <w:pStyle w:val="30"/>
        <w:spacing w:line="240" w:lineRule="auto"/>
      </w:pPr>
      <w:proofErr w:type="gramStart"/>
      <w:r>
        <w:t>Больному Р., 55 лет 3 года назад выполнена расширенная пульмонэктомия по поводу центрального рака левого легкого.</w:t>
      </w:r>
      <w:proofErr w:type="gramEnd"/>
      <w:r>
        <w:t xml:space="preserve"> Послеоперационный период осложнился острой эмпиемой остаточной полости. Далее </w:t>
      </w:r>
      <w:proofErr w:type="gramStart"/>
      <w:r>
        <w:t>длительной</w:t>
      </w:r>
      <w:proofErr w:type="gramEnd"/>
      <w:r>
        <w:t xml:space="preserve"> время сохранялось гнойное отделяемое по дренажу. В настоящее время на грудной клетке слева в 5 межреберьи по средней подмышечной линии свищевое отверстие до 5 мм в диаметре </w:t>
      </w:r>
      <w:proofErr w:type="gramStart"/>
      <w:r>
        <w:t>со</w:t>
      </w:r>
      <w:proofErr w:type="gramEnd"/>
      <w:r>
        <w:t xml:space="preserve"> слизисто-гнойным отделяемым. При положении на правом боку появляется кашель с гнойной мокротой.</w:t>
      </w:r>
    </w:p>
    <w:p w:rsidR="00D37CF3" w:rsidRDefault="00D37CF3">
      <w:pPr>
        <w:spacing w:before="0"/>
        <w:ind w:firstLine="709"/>
      </w:pPr>
      <w:r>
        <w:t>Рентгенологически: остаточная полость слева, средостение смещено влево, купол диафрагмы слева  подтянут и деформирован, в нижних отделах полости определяется уровень жидкости.</w:t>
      </w:r>
    </w:p>
    <w:p w:rsidR="00D37CF3" w:rsidRDefault="00D37CF3">
      <w:pPr>
        <w:spacing w:before="0"/>
        <w:ind w:firstLine="709"/>
      </w:pPr>
      <w:r>
        <w:t>Ваш диагноз? Диагностические исследования для подтверждения диагноза?</w:t>
      </w:r>
    </w:p>
    <w:p w:rsidR="00D37CF3" w:rsidRDefault="00D37CF3">
      <w:pPr>
        <w:spacing w:before="0"/>
        <w:ind w:firstLine="709"/>
      </w:pPr>
      <w:r>
        <w:t xml:space="preserve">Ответ. </w:t>
      </w:r>
    </w:p>
    <w:p w:rsidR="00D37CF3" w:rsidRDefault="00D37CF3">
      <w:pPr>
        <w:spacing w:before="0"/>
        <w:ind w:firstLine="709"/>
      </w:pPr>
      <w:r>
        <w:t>1) Хроническая эмпиема остаточной полости. Бронхо-плевро-кожный свищ.</w:t>
      </w:r>
    </w:p>
    <w:p w:rsidR="00D37CF3" w:rsidRDefault="00D37CF3">
      <w:pPr>
        <w:spacing w:before="0"/>
        <w:ind w:firstLine="709"/>
      </w:pPr>
      <w:r>
        <w:t>2) Бронхоскопия, фистул</w:t>
      </w:r>
      <w:proofErr w:type="gramStart"/>
      <w:r>
        <w:t>о-</w:t>
      </w:r>
      <w:proofErr w:type="gramEnd"/>
      <w:r>
        <w:t xml:space="preserve"> и культеграфия.</w:t>
      </w:r>
    </w:p>
    <w:p w:rsidR="00D37CF3" w:rsidRDefault="00D37CF3">
      <w:pPr>
        <w:spacing w:before="0"/>
        <w:ind w:firstLine="709"/>
      </w:pPr>
      <w:r>
        <w:t>Задача № 2.</w:t>
      </w:r>
    </w:p>
    <w:p w:rsidR="00D37CF3" w:rsidRDefault="00D37CF3">
      <w:pPr>
        <w:spacing w:before="0"/>
        <w:ind w:firstLine="709"/>
      </w:pPr>
      <w:r>
        <w:t>Больной Х., 25 лет марте 1998 года был оперирован по поводу множественных проникающих ножевых ранений грудной клетки справа, ранения правого легкого. В послеоперационном периоде острая послеоперационная эмпиема правой плевральной полости и нагноение одной из ножевых ран раны. На фоне полноценного общего и местного консервативного лечение в течени</w:t>
      </w:r>
      <w:proofErr w:type="gramStart"/>
      <w:r>
        <w:t>и</w:t>
      </w:r>
      <w:proofErr w:type="gramEnd"/>
      <w:r>
        <w:t xml:space="preserve"> 3-</w:t>
      </w:r>
      <w:r>
        <w:lastRenderedPageBreak/>
        <w:t xml:space="preserve">х месяцев сохранялись явления интоксикации и гнойное отделяемое по дренажу. </w:t>
      </w:r>
    </w:p>
    <w:p w:rsidR="00D37CF3" w:rsidRDefault="00D37CF3">
      <w:pPr>
        <w:spacing w:before="0"/>
        <w:ind w:firstLine="709"/>
      </w:pPr>
      <w:r>
        <w:t>При поступлении на грудной клетке справа в проекции 6 м/</w:t>
      </w:r>
      <w:proofErr w:type="gramStart"/>
      <w:r>
        <w:t>р</w:t>
      </w:r>
      <w:proofErr w:type="gramEnd"/>
      <w:r>
        <w:t xml:space="preserve"> рубец от передне-боковой торакотомии, в проекции 4 ребра по парастернальной линии определяется рубец длиной до 3-4 см, в центре которого свищевой ход со скудным гнойным отделяемым, заканчивающийся слепо у 4 ребра, мягкие ткани в этой области пастозны, гиперемированы. Температура тела субфибрильная. На рентгенорамме: признаки отграниченного скопления жидкости в нижних отделах плевральной полости справа. </w:t>
      </w:r>
    </w:p>
    <w:p w:rsidR="00D37CF3" w:rsidRDefault="00D37CF3">
      <w:pPr>
        <w:spacing w:before="0"/>
        <w:ind w:firstLine="709"/>
      </w:pPr>
      <w:r>
        <w:t xml:space="preserve">Ваш диагноз? Что послужило причиной перехода острой эмпиемы плевры в </w:t>
      </w:r>
      <w:proofErr w:type="gramStart"/>
      <w:r>
        <w:t>хроническую</w:t>
      </w:r>
      <w:proofErr w:type="gramEnd"/>
      <w:r>
        <w:t xml:space="preserve"> и какие дополнительные методы исследования необходимы?</w:t>
      </w:r>
    </w:p>
    <w:p w:rsidR="00D37CF3" w:rsidRDefault="00D37CF3">
      <w:pPr>
        <w:spacing w:before="0"/>
        <w:ind w:firstLine="709"/>
      </w:pPr>
      <w:r>
        <w:t>Ответ.</w:t>
      </w:r>
    </w:p>
    <w:p w:rsidR="00D37CF3" w:rsidRDefault="00D37CF3">
      <w:pPr>
        <w:spacing w:before="0"/>
        <w:ind w:firstLine="709"/>
      </w:pPr>
      <w:r>
        <w:t>1) Хроническая отграниченная эмпиема правой плевральной полости.</w:t>
      </w:r>
    </w:p>
    <w:p w:rsidR="00D37CF3" w:rsidRDefault="00D37CF3">
      <w:pPr>
        <w:spacing w:before="0"/>
        <w:ind w:firstLine="709"/>
      </w:pPr>
      <w:r>
        <w:t>2) Остеомиелит 4 ребра справа. Необходимо выполнить сканирование грудной клетки и фистулографию.</w:t>
      </w:r>
    </w:p>
    <w:p w:rsidR="00D37CF3" w:rsidRDefault="00D37CF3">
      <w:pPr>
        <w:spacing w:before="0"/>
        <w:ind w:firstLine="709"/>
      </w:pPr>
      <w:r>
        <w:t>Задача № 3.</w:t>
      </w:r>
    </w:p>
    <w:p w:rsidR="00D37CF3" w:rsidRDefault="00D37CF3">
      <w:pPr>
        <w:spacing w:before="0"/>
        <w:ind w:firstLine="709"/>
      </w:pPr>
      <w:r>
        <w:t xml:space="preserve">Больной Н., 34 лет поступил с диагнозом хроническая эмпиемы плевры справа. 3,5 месяца назад находился на стационарном лечении по поводу деструктивной пневмонии правого легкого, которая осложнилась эмпиемой плевры. При поступлении по дренажу из правой плевральной полости </w:t>
      </w:r>
      <w:proofErr w:type="gramStart"/>
      <w:r>
        <w:t>гнойное</w:t>
      </w:r>
      <w:proofErr w:type="gramEnd"/>
      <w:r>
        <w:t xml:space="preserve"> отделяемое и воздухотечение. В положении больного на здоровом боку усиливается кашель и увеличивается количество гнойной мокроты. При санации полости эмпиемы у больного появляется кашель. На ретгенограмме небольшое количество жидкости справа и коллабированное правое легкое на 1/3.</w:t>
      </w:r>
    </w:p>
    <w:p w:rsidR="00D37CF3" w:rsidRDefault="00D37CF3">
      <w:pPr>
        <w:spacing w:before="0"/>
        <w:ind w:firstLine="709"/>
      </w:pPr>
      <w:r>
        <w:t>Причина неэффективности местного лечения? Какими инструментальными методами можно подтвердить данное осложнение? Какова т</w:t>
      </w:r>
      <w:bookmarkStart w:id="1" w:name="OCRUncertain404"/>
      <w:r>
        <w:t>ак</w:t>
      </w:r>
      <w:bookmarkEnd w:id="1"/>
      <w:r>
        <w:t>тика ле</w:t>
      </w:r>
      <w:bookmarkStart w:id="2" w:name="OCRUncertain405"/>
      <w:r>
        <w:t>ч</w:t>
      </w:r>
      <w:bookmarkEnd w:id="2"/>
      <w:r>
        <w:t>ени</w:t>
      </w:r>
      <w:bookmarkStart w:id="3" w:name="OCRUncertain406"/>
      <w:r>
        <w:t>я</w:t>
      </w:r>
      <w:bookmarkEnd w:id="3"/>
      <w:r>
        <w:rPr>
          <w:noProof/>
        </w:rPr>
        <w:t>?</w:t>
      </w:r>
    </w:p>
    <w:p w:rsidR="00D37CF3" w:rsidRDefault="00D37CF3">
      <w:pPr>
        <w:spacing w:before="0"/>
        <w:ind w:firstLine="709"/>
      </w:pPr>
      <w:r>
        <w:t xml:space="preserve">Ответ. </w:t>
      </w:r>
    </w:p>
    <w:p w:rsidR="00D37CF3" w:rsidRDefault="00D37CF3">
      <w:pPr>
        <w:spacing w:before="0"/>
        <w:ind w:firstLine="709"/>
      </w:pPr>
      <w:r>
        <w:t>1) Сформировался бронхоплевральный свищ.</w:t>
      </w:r>
    </w:p>
    <w:p w:rsidR="00D37CF3" w:rsidRDefault="00D37CF3">
      <w:pPr>
        <w:spacing w:before="0"/>
        <w:ind w:firstLine="709"/>
      </w:pPr>
      <w:r>
        <w:t>2) Бронхография, бронхоскопия с введение красителя в полость эмпиемы.</w:t>
      </w:r>
    </w:p>
    <w:p w:rsidR="00D37CF3" w:rsidRDefault="00D37CF3">
      <w:pPr>
        <w:pStyle w:val="30"/>
        <w:spacing w:line="240" w:lineRule="auto"/>
      </w:pPr>
      <w:r>
        <w:t>3) Временная окклюзия бронхиального дерева, при неэффективности необходимо оперативное лечение по поводу хронической эмпиемы плевры.</w:t>
      </w:r>
    </w:p>
    <w:p w:rsidR="00D37CF3" w:rsidRDefault="00D37CF3">
      <w:pPr>
        <w:pStyle w:val="30"/>
        <w:spacing w:line="240" w:lineRule="auto"/>
      </w:pPr>
    </w:p>
    <w:p w:rsidR="00D37CF3" w:rsidRDefault="00D37CF3">
      <w:pPr>
        <w:pStyle w:val="3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ТЕСТЫ</w:t>
      </w:r>
    </w:p>
    <w:p w:rsidR="00D37CF3" w:rsidRDefault="00D37CF3">
      <w:pPr>
        <w:spacing w:before="0"/>
        <w:ind w:firstLine="0"/>
        <w:jc w:val="left"/>
      </w:pPr>
      <w:r>
        <w:t>1. Хронической эмпиема плевры считается:</w:t>
      </w:r>
    </w:p>
    <w:p w:rsidR="00D37CF3" w:rsidRDefault="00D37CF3">
      <w:pPr>
        <w:spacing w:before="0"/>
        <w:jc w:val="left"/>
      </w:pPr>
      <w:r>
        <w:t>а) со второй недели</w:t>
      </w:r>
    </w:p>
    <w:p w:rsidR="00D37CF3" w:rsidRDefault="00D37CF3">
      <w:pPr>
        <w:spacing w:before="0"/>
        <w:jc w:val="left"/>
      </w:pPr>
      <w:r>
        <w:t>б) с четвертой недели</w:t>
      </w:r>
    </w:p>
    <w:p w:rsidR="00D37CF3" w:rsidRDefault="00D37CF3">
      <w:pPr>
        <w:spacing w:before="0"/>
        <w:jc w:val="left"/>
      </w:pPr>
      <w:r>
        <w:t>в) с восьми недель</w:t>
      </w:r>
    </w:p>
    <w:p w:rsidR="00D37CF3" w:rsidRDefault="00D37CF3">
      <w:pPr>
        <w:spacing w:before="0"/>
        <w:jc w:val="left"/>
      </w:pPr>
      <w:r>
        <w:t>г) с трех месяцев</w:t>
      </w:r>
    </w:p>
    <w:p w:rsidR="00D37CF3" w:rsidRDefault="00D37CF3">
      <w:pPr>
        <w:spacing w:before="0"/>
        <w:jc w:val="left"/>
      </w:pPr>
      <w:r>
        <w:t>д) с шести недель</w:t>
      </w:r>
    </w:p>
    <w:p w:rsidR="00D37CF3" w:rsidRDefault="00D37CF3">
      <w:pPr>
        <w:spacing w:before="0"/>
        <w:ind w:firstLine="0"/>
        <w:jc w:val="left"/>
      </w:pPr>
      <w:r>
        <w:t xml:space="preserve">2. Причиной перехода острой эмпиемы в </w:t>
      </w:r>
      <w:proofErr w:type="gramStart"/>
      <w:r>
        <w:t>хроническую</w:t>
      </w:r>
      <w:proofErr w:type="gramEnd"/>
      <w:r>
        <w:t xml:space="preserve"> не может быть:</w:t>
      </w:r>
    </w:p>
    <w:p w:rsidR="00D37CF3" w:rsidRDefault="00D37CF3">
      <w:pPr>
        <w:spacing w:before="0"/>
        <w:jc w:val="left"/>
      </w:pPr>
      <w:r>
        <w:t>а) неудавшаяся попытка облитерации полости в остром периоде</w:t>
      </w:r>
    </w:p>
    <w:p w:rsidR="00D37CF3" w:rsidRDefault="00D37CF3">
      <w:pPr>
        <w:spacing w:before="0"/>
        <w:jc w:val="left"/>
      </w:pPr>
      <w:r>
        <w:t>б) преждевременное удаление дренажа</w:t>
      </w:r>
    </w:p>
    <w:p w:rsidR="00D37CF3" w:rsidRDefault="00D37CF3">
      <w:pPr>
        <w:spacing w:before="0"/>
        <w:jc w:val="left"/>
      </w:pPr>
      <w:r>
        <w:t>в) большая первичная полость</w:t>
      </w:r>
    </w:p>
    <w:p w:rsidR="00D37CF3" w:rsidRDefault="00D37CF3">
      <w:pPr>
        <w:spacing w:before="0"/>
        <w:jc w:val="left"/>
      </w:pPr>
      <w:r>
        <w:t>г) туберкулез и другая специфическая флора</w:t>
      </w:r>
    </w:p>
    <w:p w:rsidR="00D37CF3" w:rsidRDefault="00D37CF3">
      <w:pPr>
        <w:spacing w:before="0"/>
        <w:jc w:val="left"/>
      </w:pPr>
      <w:r>
        <w:lastRenderedPageBreak/>
        <w:t>д) бронхоплевральный свищ</w:t>
      </w:r>
    </w:p>
    <w:p w:rsidR="00D37CF3" w:rsidRDefault="00D37CF3">
      <w:pPr>
        <w:spacing w:before="0"/>
        <w:ind w:firstLine="0"/>
        <w:jc w:val="left"/>
      </w:pPr>
      <w:r>
        <w:t>3. Хроническую эмпиему плевры чаще вызывают:</w:t>
      </w:r>
    </w:p>
    <w:p w:rsidR="00D37CF3" w:rsidRDefault="00D37CF3">
      <w:pPr>
        <w:spacing w:before="0"/>
        <w:jc w:val="left"/>
      </w:pPr>
      <w:r>
        <w:t>а) стафилококки</w:t>
      </w:r>
    </w:p>
    <w:p w:rsidR="00D37CF3" w:rsidRDefault="00D37CF3">
      <w:pPr>
        <w:spacing w:before="0"/>
        <w:jc w:val="left"/>
      </w:pPr>
      <w:r>
        <w:t>б) стрептококки</w:t>
      </w:r>
    </w:p>
    <w:p w:rsidR="00D37CF3" w:rsidRDefault="00D37CF3">
      <w:pPr>
        <w:spacing w:before="0"/>
        <w:jc w:val="left"/>
      </w:pPr>
      <w:r>
        <w:t>в) грамотрицательные микроорганизмы</w:t>
      </w:r>
    </w:p>
    <w:p w:rsidR="00D37CF3" w:rsidRDefault="00D37CF3">
      <w:pPr>
        <w:spacing w:before="0"/>
        <w:jc w:val="left"/>
      </w:pPr>
      <w:r>
        <w:t>г) пневмококки</w:t>
      </w:r>
    </w:p>
    <w:p w:rsidR="00D37CF3" w:rsidRDefault="00D37CF3">
      <w:pPr>
        <w:spacing w:before="0"/>
        <w:ind w:firstLine="0"/>
        <w:jc w:val="left"/>
      </w:pPr>
      <w:r>
        <w:t>4. Продолжительности первой стадии хронической эмпиема плевры</w:t>
      </w:r>
      <w:proofErr w:type="gramStart"/>
      <w:r>
        <w:t xml:space="preserve"> :</w:t>
      </w:r>
      <w:proofErr w:type="gramEnd"/>
    </w:p>
    <w:p w:rsidR="00D37CF3" w:rsidRDefault="00D37CF3">
      <w:pPr>
        <w:spacing w:before="0"/>
        <w:ind w:firstLine="0"/>
        <w:jc w:val="left"/>
      </w:pPr>
      <w:r>
        <w:tab/>
        <w:t>а) до 1 года</w:t>
      </w:r>
    </w:p>
    <w:p w:rsidR="00D37CF3" w:rsidRDefault="00D37CF3">
      <w:pPr>
        <w:spacing w:before="0"/>
        <w:ind w:firstLine="0"/>
        <w:jc w:val="left"/>
      </w:pPr>
      <w:r>
        <w:tab/>
        <w:t>б) 3 месяца</w:t>
      </w:r>
    </w:p>
    <w:p w:rsidR="00D37CF3" w:rsidRDefault="00D37CF3">
      <w:pPr>
        <w:spacing w:before="0"/>
        <w:ind w:firstLine="0"/>
        <w:jc w:val="left"/>
      </w:pPr>
      <w:r>
        <w:tab/>
        <w:t>в) 8 недель</w:t>
      </w:r>
    </w:p>
    <w:p w:rsidR="00D37CF3" w:rsidRDefault="00D37CF3">
      <w:pPr>
        <w:spacing w:before="0"/>
        <w:ind w:firstLine="0"/>
        <w:jc w:val="left"/>
      </w:pPr>
      <w:r>
        <w:tab/>
        <w:t>г) до 5 месяцев</w:t>
      </w:r>
    </w:p>
    <w:p w:rsidR="00D37CF3" w:rsidRDefault="00D37CF3">
      <w:pPr>
        <w:spacing w:before="0"/>
        <w:ind w:firstLine="0"/>
        <w:jc w:val="left"/>
      </w:pPr>
      <w:r>
        <w:tab/>
        <w:t>д) более 1 года</w:t>
      </w:r>
    </w:p>
    <w:p w:rsidR="00D37CF3" w:rsidRDefault="00D37CF3">
      <w:pPr>
        <w:spacing w:before="0"/>
        <w:ind w:firstLine="0"/>
        <w:jc w:val="left"/>
      </w:pPr>
      <w:r>
        <w:t>5. Для второй стадии хронической эмпиема плевры не характерно:</w:t>
      </w:r>
    </w:p>
    <w:p w:rsidR="00D37CF3" w:rsidRDefault="00D37CF3">
      <w:pPr>
        <w:spacing w:before="0"/>
        <w:ind w:firstLine="0"/>
        <w:jc w:val="left"/>
      </w:pPr>
      <w:r>
        <w:tab/>
        <w:t>а) продолжительность до 1 года</w:t>
      </w:r>
    </w:p>
    <w:p w:rsidR="00D37CF3" w:rsidRDefault="00D37CF3">
      <w:pPr>
        <w:spacing w:before="0"/>
        <w:ind w:firstLine="0"/>
        <w:jc w:val="left"/>
      </w:pPr>
      <w:r>
        <w:tab/>
        <w:t>б) утолщение висцеральной плевры более 1 см</w:t>
      </w:r>
    </w:p>
    <w:p w:rsidR="00D37CF3" w:rsidRDefault="00D37CF3">
      <w:pPr>
        <w:spacing w:before="0"/>
        <w:ind w:firstLine="0"/>
        <w:jc w:val="left"/>
      </w:pPr>
      <w:r>
        <w:tab/>
        <w:t>в) утолщение париетальной плевры до 4 см и более</w:t>
      </w:r>
    </w:p>
    <w:p w:rsidR="00D37CF3" w:rsidRDefault="00D37CF3">
      <w:pPr>
        <w:spacing w:before="0"/>
        <w:ind w:firstLine="0"/>
        <w:jc w:val="left"/>
      </w:pPr>
      <w:r>
        <w:tab/>
        <w:t>г) переход воспалительного процесса на легочную ткань</w:t>
      </w:r>
    </w:p>
    <w:p w:rsidR="00D37CF3" w:rsidRDefault="00D37CF3">
      <w:pPr>
        <w:spacing w:before="0"/>
        <w:ind w:firstLine="0"/>
        <w:jc w:val="left"/>
      </w:pPr>
      <w:r>
        <w:tab/>
        <w:t>д) отсутствие амилоидоза внутренних органов</w:t>
      </w:r>
    </w:p>
    <w:p w:rsidR="00D37CF3" w:rsidRDefault="00D37CF3">
      <w:pPr>
        <w:spacing w:before="0"/>
        <w:ind w:firstLine="0"/>
        <w:jc w:val="left"/>
      </w:pPr>
      <w:r>
        <w:t>6. Для третьей стадии хронической эмпиема плевры характерно:</w:t>
      </w:r>
    </w:p>
    <w:p w:rsidR="00D37CF3" w:rsidRDefault="00D37CF3">
      <w:pPr>
        <w:spacing w:before="0"/>
        <w:jc w:val="left"/>
      </w:pPr>
      <w:r>
        <w:t xml:space="preserve">а) развитие амилоидоза внутренних органов </w:t>
      </w:r>
    </w:p>
    <w:p w:rsidR="00D37CF3" w:rsidRDefault="00D37CF3">
      <w:pPr>
        <w:spacing w:before="0"/>
        <w:ind w:firstLine="0"/>
        <w:jc w:val="left"/>
      </w:pPr>
      <w:r>
        <w:tab/>
        <w:t>б) наличие выраженных явлений интоксикации</w:t>
      </w:r>
    </w:p>
    <w:p w:rsidR="00D37CF3" w:rsidRDefault="00D37CF3">
      <w:pPr>
        <w:spacing w:before="0"/>
        <w:ind w:firstLine="0"/>
        <w:jc w:val="left"/>
      </w:pPr>
      <w:r>
        <w:tab/>
        <w:t>в) отсутствие выраженной деформации грудной клетки</w:t>
      </w:r>
    </w:p>
    <w:p w:rsidR="00D37CF3" w:rsidRDefault="00D37CF3">
      <w:pPr>
        <w:spacing w:before="0"/>
        <w:ind w:firstLine="0"/>
        <w:jc w:val="left"/>
      </w:pPr>
      <w:r>
        <w:tab/>
        <w:t>г) продолжительность до 1 года</w:t>
      </w:r>
    </w:p>
    <w:p w:rsidR="00D37CF3" w:rsidRDefault="00D37CF3">
      <w:pPr>
        <w:spacing w:before="0"/>
        <w:ind w:firstLine="0"/>
        <w:jc w:val="left"/>
      </w:pPr>
      <w:r>
        <w:t>7. Противопоказанием к оперативному лечению хронической эмпиемы плевры является:</w:t>
      </w:r>
    </w:p>
    <w:p w:rsidR="00D37CF3" w:rsidRDefault="00D37CF3">
      <w:pPr>
        <w:spacing w:before="0"/>
        <w:ind w:firstLine="0"/>
        <w:jc w:val="left"/>
      </w:pPr>
      <w:r>
        <w:tab/>
        <w:t>а) легочное кровотечение</w:t>
      </w:r>
    </w:p>
    <w:p w:rsidR="00D37CF3" w:rsidRDefault="00D37CF3">
      <w:pPr>
        <w:spacing w:before="0"/>
        <w:ind w:firstLine="0"/>
        <w:jc w:val="left"/>
      </w:pPr>
      <w:r>
        <w:tab/>
        <w:t>б) длительность заболевания более 1 года</w:t>
      </w:r>
    </w:p>
    <w:p w:rsidR="00D37CF3" w:rsidRDefault="00D37CF3">
      <w:pPr>
        <w:spacing w:before="0"/>
        <w:ind w:firstLine="0"/>
        <w:jc w:val="left"/>
      </w:pPr>
      <w:r>
        <w:tab/>
        <w:t>в) подозрение на опухоль легкого</w:t>
      </w:r>
    </w:p>
    <w:p w:rsidR="00D37CF3" w:rsidRDefault="00D37CF3">
      <w:pPr>
        <w:spacing w:before="0"/>
        <w:ind w:firstLine="0"/>
        <w:jc w:val="left"/>
      </w:pPr>
      <w:r>
        <w:tab/>
        <w:t>г) развитие амилоидоза внутренних органов</w:t>
      </w:r>
    </w:p>
    <w:p w:rsidR="00D37CF3" w:rsidRDefault="00D37CF3">
      <w:pPr>
        <w:spacing w:before="0"/>
        <w:ind w:firstLine="0"/>
        <w:jc w:val="left"/>
      </w:pPr>
      <w:r>
        <w:tab/>
        <w:t>д) наличие множественных бронхоплевральных свищей</w:t>
      </w:r>
    </w:p>
    <w:p w:rsidR="00D37CF3" w:rsidRDefault="00D37CF3">
      <w:pPr>
        <w:spacing w:before="0"/>
        <w:ind w:firstLine="0"/>
        <w:jc w:val="left"/>
      </w:pPr>
      <w:r>
        <w:t>8. Операция по Шаде это:</w:t>
      </w:r>
    </w:p>
    <w:p w:rsidR="00D37CF3" w:rsidRDefault="00D37CF3">
      <w:pPr>
        <w:spacing w:before="0"/>
        <w:jc w:val="left"/>
      </w:pPr>
      <w:r>
        <w:t>а) декортикация легкого</w:t>
      </w:r>
    </w:p>
    <w:p w:rsidR="00D37CF3" w:rsidRDefault="00D37CF3">
      <w:pPr>
        <w:spacing w:before="0"/>
        <w:ind w:firstLine="0"/>
        <w:jc w:val="left"/>
      </w:pPr>
      <w:r>
        <w:tab/>
        <w:t>б) декортикация и плеврэктомия</w:t>
      </w:r>
    </w:p>
    <w:p w:rsidR="00D37CF3" w:rsidRDefault="00D37CF3">
      <w:pPr>
        <w:spacing w:before="0"/>
        <w:ind w:firstLine="0"/>
        <w:jc w:val="left"/>
      </w:pPr>
      <w:r>
        <w:tab/>
        <w:t>в) интраплевральная торакопластика</w:t>
      </w:r>
    </w:p>
    <w:p w:rsidR="00D37CF3" w:rsidRDefault="00D37CF3">
      <w:pPr>
        <w:spacing w:before="0"/>
        <w:ind w:firstLine="0"/>
        <w:jc w:val="left"/>
      </w:pPr>
      <w:r>
        <w:tab/>
        <w:t>г)  экстраплевральная торакопластика</w:t>
      </w:r>
    </w:p>
    <w:p w:rsidR="00D37CF3" w:rsidRDefault="00D37CF3">
      <w:pPr>
        <w:spacing w:before="0"/>
        <w:ind w:firstLine="0"/>
        <w:jc w:val="left"/>
      </w:pPr>
      <w:r>
        <w:tab/>
        <w:t>д) лестничная торакопластика</w:t>
      </w:r>
    </w:p>
    <w:p w:rsidR="00D37CF3" w:rsidRDefault="00D37CF3">
      <w:pPr>
        <w:spacing w:before="0"/>
        <w:ind w:firstLine="0"/>
        <w:jc w:val="left"/>
      </w:pPr>
      <w:r>
        <w:t>9. Операция по Линбергу это:</w:t>
      </w:r>
    </w:p>
    <w:p w:rsidR="00D37CF3" w:rsidRDefault="00D37CF3">
      <w:pPr>
        <w:spacing w:before="0"/>
        <w:jc w:val="left"/>
      </w:pPr>
      <w:r>
        <w:t>а) декортикация легкого</w:t>
      </w:r>
    </w:p>
    <w:p w:rsidR="00D37CF3" w:rsidRDefault="00D37CF3">
      <w:pPr>
        <w:spacing w:before="0"/>
        <w:ind w:firstLine="0"/>
        <w:jc w:val="left"/>
      </w:pPr>
      <w:r>
        <w:tab/>
        <w:t>б) декортикация и плеврэктомия</w:t>
      </w:r>
    </w:p>
    <w:p w:rsidR="00D37CF3" w:rsidRDefault="00D37CF3">
      <w:pPr>
        <w:spacing w:before="0"/>
        <w:ind w:firstLine="0"/>
        <w:jc w:val="left"/>
      </w:pPr>
      <w:r>
        <w:tab/>
        <w:t>в) интраплевральная торакопластика</w:t>
      </w:r>
    </w:p>
    <w:p w:rsidR="00D37CF3" w:rsidRDefault="00D37CF3">
      <w:pPr>
        <w:spacing w:before="0"/>
        <w:ind w:firstLine="0"/>
        <w:jc w:val="left"/>
      </w:pPr>
      <w:r>
        <w:tab/>
        <w:t>г)  экстраплевральная торакопластика</w:t>
      </w:r>
    </w:p>
    <w:p w:rsidR="00D37CF3" w:rsidRDefault="00D37CF3">
      <w:pPr>
        <w:spacing w:before="0"/>
        <w:ind w:firstLine="0"/>
        <w:jc w:val="left"/>
      </w:pPr>
      <w:r>
        <w:tab/>
        <w:t>д) лестничная торакопластика</w:t>
      </w:r>
    </w:p>
    <w:p w:rsidR="00D37CF3" w:rsidRDefault="00D37CF3">
      <w:pPr>
        <w:spacing w:before="0"/>
        <w:ind w:firstLine="0"/>
        <w:jc w:val="left"/>
      </w:pPr>
      <w:r>
        <w:t>10. Плеврэктомией называется:</w:t>
      </w:r>
    </w:p>
    <w:p w:rsidR="00D37CF3" w:rsidRDefault="00D37CF3">
      <w:pPr>
        <w:spacing w:before="0"/>
        <w:jc w:val="left"/>
      </w:pPr>
      <w:r>
        <w:lastRenderedPageBreak/>
        <w:t>а) удаление париетальной плевры и фиб</w:t>
      </w:r>
      <w:r>
        <w:softHyphen/>
        <w:t>розных напластований на ней</w:t>
      </w:r>
    </w:p>
    <w:p w:rsidR="00D37CF3" w:rsidRDefault="00D37CF3">
      <w:pPr>
        <w:spacing w:before="0"/>
        <w:ind w:firstLine="0"/>
        <w:jc w:val="left"/>
      </w:pPr>
      <w:r>
        <w:tab/>
        <w:t>б) удаление висцеральной плевры и фиб</w:t>
      </w:r>
      <w:r>
        <w:softHyphen/>
        <w:t>розных напластований на ней</w:t>
      </w:r>
    </w:p>
    <w:p w:rsidR="00D37CF3" w:rsidRDefault="00D37CF3">
      <w:pPr>
        <w:spacing w:before="0"/>
        <w:ind w:firstLine="0"/>
        <w:jc w:val="left"/>
      </w:pPr>
      <w:r>
        <w:tab/>
        <w:t>в) удаление висцеральной и париетальной плевры</w:t>
      </w:r>
    </w:p>
    <w:p w:rsidR="00D37CF3" w:rsidRDefault="00D37CF3">
      <w:pPr>
        <w:pStyle w:val="a4"/>
        <w:spacing w:before="0"/>
        <w:ind w:left="72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Правильные ответы: 1г,2г,3в,4г,5б,6а,7г,8в,9д,10а.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В. Структура содержания темы. 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продолжительность занятия по теме 180 минут.</w:t>
      </w:r>
    </w:p>
    <w:p w:rsidR="00D37CF3" w:rsidRDefault="00D37CF3">
      <w:pPr>
        <w:spacing w:before="0"/>
        <w:ind w:left="-851" w:firstLine="709"/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97"/>
        <w:gridCol w:w="3414"/>
      </w:tblGrid>
      <w:tr w:rsidR="00D37C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497" w:type="dxa"/>
          </w:tcPr>
          <w:p w:rsidR="00D37CF3" w:rsidRDefault="00D37CF3">
            <w:pPr>
              <w:spacing w:before="0"/>
              <w:ind w:left="-851"/>
              <w:jc w:val="center"/>
            </w:pPr>
            <w:r>
              <w:t>Этапы занятия</w:t>
            </w:r>
          </w:p>
        </w:tc>
        <w:tc>
          <w:tcPr>
            <w:tcW w:w="3414" w:type="dxa"/>
          </w:tcPr>
          <w:p w:rsidR="00D37CF3" w:rsidRDefault="00D37CF3">
            <w:pPr>
              <w:spacing w:before="0"/>
              <w:ind w:left="-851" w:firstLine="0"/>
              <w:jc w:val="center"/>
            </w:pPr>
            <w:r>
              <w:t xml:space="preserve">                  планируемое время  </w:t>
            </w:r>
          </w:p>
          <w:p w:rsidR="00D37CF3" w:rsidRDefault="00D37CF3">
            <w:pPr>
              <w:spacing w:before="0"/>
              <w:ind w:left="-851" w:firstLine="0"/>
              <w:jc w:val="center"/>
            </w:pPr>
            <w:r>
              <w:t xml:space="preserve">            (в минутах)</w:t>
            </w:r>
          </w:p>
        </w:tc>
      </w:tr>
      <w:tr w:rsidR="00D37CF3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497" w:type="dxa"/>
          </w:tcPr>
          <w:p w:rsidR="00D37CF3" w:rsidRDefault="00D37CF3">
            <w:pPr>
              <w:spacing w:before="0"/>
              <w:ind w:firstLine="58"/>
            </w:pPr>
            <w:r>
              <w:t>1.Организационный момент. Вводное слово преподавателя.</w:t>
            </w:r>
          </w:p>
          <w:p w:rsidR="00D37CF3" w:rsidRDefault="00D37CF3">
            <w:pPr>
              <w:spacing w:before="0"/>
              <w:ind w:firstLine="58"/>
            </w:pPr>
            <w:r>
              <w:t>2.Контроль исходного уровня знаний.</w:t>
            </w:r>
          </w:p>
          <w:p w:rsidR="00D37CF3" w:rsidRDefault="00D37CF3">
            <w:pPr>
              <w:spacing w:before="0"/>
              <w:ind w:firstLine="58"/>
            </w:pPr>
            <w:r>
              <w:t>3.Разбор темы занятия и нюансов отдельных моментов.</w:t>
            </w:r>
          </w:p>
          <w:p w:rsidR="00D37CF3" w:rsidRDefault="00D37CF3">
            <w:pPr>
              <w:spacing w:before="0"/>
              <w:ind w:firstLine="58"/>
            </w:pPr>
            <w:r>
              <w:t xml:space="preserve">4.Работа с больными по теме занятия    </w:t>
            </w:r>
          </w:p>
          <w:p w:rsidR="00D37CF3" w:rsidRDefault="00D37CF3">
            <w:pPr>
              <w:spacing w:before="0"/>
              <w:ind w:firstLine="58"/>
            </w:pPr>
            <w:r>
              <w:t xml:space="preserve">5.Решение типовых задач. </w:t>
            </w:r>
          </w:p>
          <w:p w:rsidR="00D37CF3" w:rsidRDefault="00D37CF3">
            <w:pPr>
              <w:spacing w:before="0"/>
              <w:ind w:firstLine="58"/>
            </w:pPr>
            <w:r>
              <w:t>6.Задание на дом.</w:t>
            </w:r>
          </w:p>
        </w:tc>
        <w:tc>
          <w:tcPr>
            <w:tcW w:w="3414" w:type="dxa"/>
          </w:tcPr>
          <w:p w:rsidR="00D37CF3" w:rsidRDefault="00D37CF3">
            <w:pPr>
              <w:spacing w:before="0"/>
              <w:ind w:left="-851"/>
              <w:jc w:val="center"/>
            </w:pPr>
            <w:r>
              <w:t>5</w:t>
            </w:r>
          </w:p>
          <w:p w:rsidR="00D37CF3" w:rsidRDefault="00D37CF3">
            <w:pPr>
              <w:spacing w:before="0"/>
              <w:ind w:left="-851"/>
              <w:jc w:val="center"/>
            </w:pPr>
          </w:p>
          <w:p w:rsidR="00D37CF3" w:rsidRDefault="00D37CF3">
            <w:pPr>
              <w:spacing w:before="0"/>
              <w:ind w:left="-851"/>
              <w:jc w:val="center"/>
            </w:pPr>
            <w:r>
              <w:t>15</w:t>
            </w:r>
          </w:p>
          <w:p w:rsidR="00D37CF3" w:rsidRDefault="00D37CF3">
            <w:pPr>
              <w:spacing w:before="0"/>
              <w:ind w:left="-851"/>
              <w:jc w:val="center"/>
            </w:pPr>
            <w:r>
              <w:t>70</w:t>
            </w:r>
          </w:p>
          <w:p w:rsidR="00D37CF3" w:rsidRDefault="00D37CF3">
            <w:pPr>
              <w:spacing w:before="0"/>
              <w:ind w:left="-851"/>
              <w:jc w:val="center"/>
            </w:pPr>
          </w:p>
          <w:p w:rsidR="00D37CF3" w:rsidRDefault="00D37CF3">
            <w:pPr>
              <w:spacing w:before="0"/>
              <w:ind w:left="-851"/>
              <w:jc w:val="center"/>
            </w:pPr>
            <w:r>
              <w:t>60</w:t>
            </w:r>
          </w:p>
          <w:p w:rsidR="00D37CF3" w:rsidRDefault="00D37CF3">
            <w:pPr>
              <w:spacing w:before="0"/>
              <w:ind w:left="-851"/>
              <w:jc w:val="center"/>
            </w:pPr>
            <w:r>
              <w:t>25</w:t>
            </w:r>
          </w:p>
          <w:p w:rsidR="00D37CF3" w:rsidRDefault="00D37CF3">
            <w:pPr>
              <w:spacing w:before="0"/>
              <w:ind w:left="-851"/>
              <w:jc w:val="center"/>
            </w:pPr>
            <w:r>
              <w:t>5</w:t>
            </w:r>
          </w:p>
        </w:tc>
      </w:tr>
    </w:tbl>
    <w:p w:rsidR="00D37CF3" w:rsidRDefault="00D37CF3">
      <w:pPr>
        <w:pStyle w:val="a4"/>
        <w:spacing w:before="0"/>
        <w:ind w:left="720" w:firstLine="0"/>
        <w:jc w:val="left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ind w:left="720" w:firstLine="0"/>
        <w:jc w:val="left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ХРОНИЧЕСКАЯ ЭМПИЕМА ПЛЕВРЫ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Общепринятый в настоящее время клинический термин "хроническая эмпиема плевры" обозначает - гнойно-деструктивный процесс в остаточной плевральной полости с грубыми и стойкими морфологическими изменениями, характеризующийся длительным течением с периодическими обострениями.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Возникновение хронической эмпиемы отмечается у 4-20% больных острыми эмпиемами плевры (Колесов В.И., 1955; Стручков В.И., 1967; Маслов В.И., 1976). Большие различия в частоте хронической эмпиемы плевры такого происхождения </w:t>
      </w:r>
      <w:proofErr w:type="gramStart"/>
      <w:r>
        <w:rPr>
          <w:rFonts w:ascii="Times New Roman" w:hAnsi="Times New Roman"/>
          <w:sz w:val="28"/>
        </w:rPr>
        <w:t>обусловлены</w:t>
      </w:r>
      <w:proofErr w:type="gramEnd"/>
      <w:r>
        <w:rPr>
          <w:rFonts w:ascii="Times New Roman" w:hAnsi="Times New Roman"/>
          <w:sz w:val="28"/>
        </w:rPr>
        <w:t xml:space="preserve"> прежде всего отсутствием единого представления о критериях перехода острой формы этого заболевания в хроническую. Гистологическими исследованиями материала, полученного во время плеврэктомий, декортикаций и резекции легкого, доказано, что стойкие и необратимые морфологические изменения плевры и подлежащих тканей развиваются лишь к исходу 2-3 месяца от начала заболевания. В эти же сроки появляются признаки нарушения регенеративных механизмов и обострения гнойного процесса.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этого, наиболее оправданным нужно считать те случаи хронической эмпиемы плевры, когда эмпиема существует более 3 месяцев и течение заболевания имеет характерные клинические признаки - периоды затихания и обострения гнойного процесса.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Этиология и  патогенез.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отличи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от острой эмпиемы плевры значительно чаще встречается смешанная флора с преобладанием грамотрицательных бактерий (кишечной, синегнойной палочек). 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остаточной полости может быть обусловлено несколькими причинами: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Ошвартовывание коллабированных отделов легкого плотными организованными фиброзными массами, не </w:t>
      </w:r>
      <w:proofErr w:type="gramStart"/>
      <w:r>
        <w:rPr>
          <w:rFonts w:ascii="Times New Roman" w:hAnsi="Times New Roman"/>
          <w:sz w:val="28"/>
        </w:rPr>
        <w:t>поддающимся</w:t>
      </w:r>
      <w:proofErr w:type="gramEnd"/>
      <w:r>
        <w:rPr>
          <w:rFonts w:ascii="Times New Roman" w:hAnsi="Times New Roman"/>
          <w:sz w:val="28"/>
        </w:rPr>
        <w:t xml:space="preserve"> литической терапии.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Значительное уплотнение и склероз легочной ткани.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Несоответствие объемов резецированного легкого и плевральной полости.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Ателектаз части легкого из-за обструкции бронхиального дерева.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при остром гнойном плеврите легкое полностью не расправилось, то между плевральными покровами остается полость, стенки которой покрыты грануляционной тканью. Со временем эта ткань созревает и превращается в волокнистую соединительную ткань, т. е. делается более плотной. Легкое в начальной стадии заболевания остается подвижным и при освобождении полости плевры от экссудата расширяется, а при накоплении экссудата снова спадается. При длительном течении экссудативного воспаления легкое покрывается соединительной тканью, как панцирем, и теряет возможность расправляться. Эти фиброзные наложения на плевре носят название шварт. При длительном течении болезни они достигают значительной толщины (2-3 см и более) и плотности.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Следовательно, длительное воспаление является одной из причин хронической эмпиемы плевры.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причиной хронической эмпиемы плевры является фиброз легкого с потерей им эластичности. Подобные изменения могут оставаться в легком как после пневмоний, так и после абсцессов. 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для возникновения хронической эмпиемы имеют повреждения грудной клетки.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Помимо того, что открытые эмпиемы плевры имеют тяжелое клиническое в большом числе наблюдений (до </w:t>
      </w:r>
      <w:proofErr w:type="gramStart"/>
      <w:r>
        <w:rPr>
          <w:rFonts w:ascii="Times New Roman" w:hAnsi="Times New Roman"/>
          <w:sz w:val="28"/>
        </w:rPr>
        <w:t>25%) он</w:t>
      </w:r>
      <w:proofErr w:type="gramEnd"/>
      <w:r>
        <w:rPr>
          <w:rFonts w:ascii="Times New Roman" w:hAnsi="Times New Roman"/>
          <w:sz w:val="28"/>
        </w:rPr>
        <w:t>и осложняются бронхиальными свищами, которые приводят к хронической эмпиеме, так как условия для расправления легкого при этом весьма неблагоприятны. 60% хронических эмпием у раненных в грудь в период Великой Отечественной войны имели своей причиной бронхиальные свищи.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Инородные тела, попадающие в полость плевры при ранениях (пули и осколки снарядов, обрывки одежды, а также оставшиеся при лечении гнойных плевритов тампоны или дренажи), поддерживают хроническое нагноение и задерживают расправление легкого.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Инородными телами в полости плевры могут оказаться в редких случаях секвестры при остеомиелите ребер. Иногда остеомиелит ребер и реберный хондрит могут поддерживать хроническое нагноение на ограниченном участке </w:t>
      </w:r>
      <w:r>
        <w:rPr>
          <w:rFonts w:ascii="Times New Roman" w:hAnsi="Times New Roman"/>
          <w:sz w:val="28"/>
        </w:rPr>
        <w:lastRenderedPageBreak/>
        <w:t xml:space="preserve">полости плевры через образовавшиеся внутренние открывающиеся в полость плевры гнойные свищи. 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Хронические эмпиемы плевры наблюдаются после радикальных легочных операций-пневмонэктомий, лобэктомий и сегментарных резекций.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условиями развития хронической эмпиемы плевры являются недостаточное расправление легкого с формированием стойкой остаточной плевральной полости и поддержание инфекции в стенках этой полости. Главными и поддерживающими факторами служат бронхиальные свищи, хондриты, склеротические изменения коллабированных отделов легкого, а при послеоперационных эмпиемах - несоответствие размеров оставшегося после резекции легкого объему плевральной полости.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Бронхоплевральные свищи являются наиболее частой причиной развития стойкой плевральной полости и хронической эмпиемы плевры.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Нередко причиной хронической эмпиемы плевры являются патологические изменения легкого с продолжающимся в нем  инфекционным процессом (бронхоэктазии, хронический абсцесс, пневмосклероз), инородные тела в плевральной полости, периферических отделах легкого, грудной стенке.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Иногда хроническая эмпиема плевры поддерживается остеомиелитом или хондритом ребра. В таких случаях формируются небольшие пристеночные полости, в которых имеются секвестры и костные отломки.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Инфекционный проце</w:t>
      </w:r>
      <w:proofErr w:type="gramStart"/>
      <w:r>
        <w:rPr>
          <w:rFonts w:ascii="Times New Roman" w:hAnsi="Times New Roman"/>
          <w:sz w:val="28"/>
        </w:rPr>
        <w:t>сс в ст</w:t>
      </w:r>
      <w:proofErr w:type="gramEnd"/>
      <w:r>
        <w:rPr>
          <w:rFonts w:ascii="Times New Roman" w:hAnsi="Times New Roman"/>
          <w:sz w:val="28"/>
        </w:rPr>
        <w:t>енках полости может длительное время сохраняться из-за несвоевременной и плохой санации от фибринозно-гнойных напластований на плевральных листках, в которых развиваются патологические грануляции с участками повторной деструкции и образованием мелких полостей. Кроме того, такие напластования способствуют развитию пневмосклероза и сохранению гнойной полости.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основе всех этих причинных факторов, способствующих или ведущих к развитию хронической эмпиемы плевры, лежат несвоевременное или недостаточное лечение острой эмпиемы плевры, ошибки в лечебной тактике, тяжелые деструктивные изменения в легком, плевре и грудной стенке.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Патологическая анатомия</w:t>
      </w: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истечении 3 месяцев от начала нагноения воспалительный процесс в плевральной полости принимает хроническое течение. К этому времени на висцеральной и париетальной плевре развиваются соответствующие изменения.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глубокие изменения происходят на париетальной плевре и менее выраженные - на висцеральной, что находится в связи с физиологическими функциями этих поверхностей.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показывают экспериментальные исследования и клинические наблюдения (М. А. Барон, С. С. Вайль, С. И. Спасокукоцкий, Б. Э. Линберг и др.), всасывание из плевральной полости по лимфатическим путям происходит преимущественно через париетальную плевру, которая и при воспалительных </w:t>
      </w:r>
      <w:r>
        <w:rPr>
          <w:rFonts w:ascii="Times New Roman" w:hAnsi="Times New Roman"/>
          <w:sz w:val="28"/>
        </w:rPr>
        <w:lastRenderedPageBreak/>
        <w:t>процессах остается более активной.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Патоморфологические изменения при хронической эмпиемы плевры развиваются не только в поверхностных слоях плевры, как при остром процессе, а захватывают все слои плевры, ткани легкого, грудной стенки, органов средостения, вызывая значительные функциональные нарушения.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клинико-морфологических признаков различают три стадии хронической эмпиемы плевры: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Первая стадия, продолжительностью до 5 месяцев от начала острой эмпиемы плевры, характеризуется затиханием воспалительного процесса в плевре и постепенным утолщением плевральных листков за счет развивающейся грануляционной ткани в плевре и фибринозных напластованиях. Вокруг остаточной полости формируются массивные внутриплевральные шварты, отграничивающие гнойный очаг. Емкость гнойной полости, как правило, 100-300 мл, и лишь в редких случаях встречается субтотальная эмпиема плевры. Плевральные шварты представляют собой зрелую, обильно инфильтрированную гистиолимфоцитарными клетками соединительную ткань. Постепенно происходит дальнейшее созревание и фиброзирование соединительной ткани. При прогрессировании гнойного процесса могут образовываться новые наложения фибрина и формируется слой более молодой грануляционной соединительной ткани. Деструктивный процесс распространяется в более глубокие слои плевры, окружающие ткани и органы; ребра деформируются; межреберные промежутки суживаются. От париетальной плевры отходят фиброзные тяжи за пределы внутригрудной фасции и в межреберные промежутки, вызывая сдавление и облитерацию кровеносных сосудов, ишемию с постепенным прогрессирующим фиброзом внутреннего слоя мышц. Местами образуются сращения между плевральными поверхностями, ведущие к формированию многокамерной эмпиемы.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Вторая стадия хронической эмпиемы охватывает период от 5 месяцев до 1 года, проявляется признаками хронической интоксикации с более редкими, чем в первом периоде, обострениями гнойного процесса. Патоморфологические изменения более выражены: толщина фиброзных шварт на париетальной плевре достигает 3-4 см и более, на висцеральной плевре фиброзные наложения уплотняются, межреберные мышцы сморщиваются и замещаются соединительной тканью, межреберные промежутки суживаются, диафрагма уплощается из-за массивного отшвартования, объем плевральной полости также уменьшается, легкое теряет возможность дыхательных движений. Но эти изменения могут быть еще обратимы.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Третья стадия хронической эмпиемы (после 1 года) характеризуется более тяжелыми местными и общими изменениями. В фиброзно измененных тканях плевры и грудной стенки появляются отложения известковых солей в виде отдельных вкраплений, а иногда сплошных слоев. Межуточная ткань легкого и бронхи могут изменяться на значительном протяжении. Инфекция полости эмпиемы дает интоксикацию с развитием в отдельных случаях амилоидоза </w:t>
      </w:r>
      <w:r>
        <w:rPr>
          <w:rFonts w:ascii="Times New Roman" w:hAnsi="Times New Roman"/>
          <w:sz w:val="28"/>
        </w:rPr>
        <w:lastRenderedPageBreak/>
        <w:t>паренхиматозных органов.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фиброзных наложений на плевральных поверхностях, изменений ребер и межреберных промежутков, а также фиксации легкого в спавшемся состоянии, дыхательные движения грудной клетки на больной стороне ограничиваются, а затем прекращаются.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и величина полости хронической эмпиемы весьма разнообразны. Редко наблюдается тотальная хроническая эмпиема при полном спадений всего легкого. Чаще всего (до 90% всех хронических эмпием) наблюдаются сравнительно небольшие полости объемом 200-300 мл. Небольшие полости в зависимости от внутриплевральных сращений принимают довольно разнообразную форму-щели, колбы, реторты, канала, яйца, шара и т. д. Могут образоваться также множественные и многокамерные хронические эмпиемы.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Патологоанатомические изменения на месте гнойного скопления в полости эмпиемы имеют несколько иной вид, чем на остальном протяжении; здесь обнаруживается обильное развитие рыхлой гранулящионной ткани буроватого цвета. Эти грануляции легко ранимы и иногда дают кровотечения.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Особую форму составляют закрытые хронические эмпиемы, которые представляют собой осумкованный гнойник плевральной полости. Капсула, осумковывающая гнойную полость может быть настолько плотной, что клинических признаков не выявляется, несмотря на наличие в гное бактериальной флоры.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Осумкованные хронические эмпиемы бывают первичные, это те, которые не были ранее оперированы (поздно нагноившиеся гемотораксы) и вторичные, уже вскрывавшиеся в стадии острого  плеврита, но дренирующее отверстие которых преждевременно закрылось. 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spacing w:before="0"/>
        <w:jc w:val="center"/>
        <w:rPr>
          <w:b/>
        </w:rPr>
      </w:pPr>
      <w:bookmarkStart w:id="4" w:name="BITSoft"/>
      <w:bookmarkEnd w:id="4"/>
      <w:r>
        <w:rPr>
          <w:b/>
        </w:rPr>
        <w:t>Клиническое течение.</w:t>
      </w:r>
    </w:p>
    <w:p w:rsidR="00D37CF3" w:rsidRDefault="00D37CF3">
      <w:pPr>
        <w:spacing w:before="0"/>
        <w:jc w:val="center"/>
        <w:rPr>
          <w:b/>
        </w:rPr>
      </w:pPr>
    </w:p>
    <w:p w:rsidR="00D37CF3" w:rsidRDefault="00D37CF3">
      <w:pPr>
        <w:spacing w:before="0"/>
      </w:pPr>
      <w:r>
        <w:t xml:space="preserve">Клиническая картина хронической эмпиемы определяется, прежде всего, величиной гнойной полости, наличием или отсутствием </w:t>
      </w:r>
      <w:bookmarkStart w:id="5" w:name="OCRUncertain001"/>
      <w:r>
        <w:t>бронхоплеврального</w:t>
      </w:r>
      <w:bookmarkEnd w:id="5"/>
      <w:r>
        <w:t xml:space="preserve"> и </w:t>
      </w:r>
      <w:bookmarkStart w:id="6" w:name="OCRUncertain002"/>
      <w:r>
        <w:t>плеврокожного</w:t>
      </w:r>
      <w:bookmarkEnd w:id="6"/>
      <w:r>
        <w:t xml:space="preserve"> свищей, морфоло</w:t>
      </w:r>
      <w:r>
        <w:softHyphen/>
        <w:t xml:space="preserve">гическими изменениями плевры и подлежащих тканей, т. </w:t>
      </w:r>
      <w:bookmarkStart w:id="7" w:name="OCRUncertain003"/>
      <w:r>
        <w:t>е.</w:t>
      </w:r>
      <w:bookmarkEnd w:id="7"/>
      <w:r>
        <w:t xml:space="preserve"> стадией эмпиемы. Переход острой эмпиемы в хроническую происходит постепенно. Основными признаками такого перехода явля</w:t>
      </w:r>
      <w:r>
        <w:softHyphen/>
        <w:t>ются снижение температуры тела до нормаль</w:t>
      </w:r>
      <w:r>
        <w:softHyphen/>
        <w:t xml:space="preserve">ной или </w:t>
      </w:r>
      <w:bookmarkStart w:id="8" w:name="OCRUncertain004"/>
      <w:r>
        <w:t>субфебрильной,</w:t>
      </w:r>
      <w:bookmarkEnd w:id="8"/>
      <w:r>
        <w:t xml:space="preserve"> улучшение самочувст</w:t>
      </w:r>
      <w:r>
        <w:softHyphen/>
        <w:t>вия, уменьшение гнойного отделяемого и ста</w:t>
      </w:r>
      <w:r>
        <w:softHyphen/>
        <w:t>билизация объема остаточной плевральной полости. В</w:t>
      </w:r>
      <w:r>
        <w:rPr>
          <w:noProof/>
        </w:rPr>
        <w:t xml:space="preserve"> 1</w:t>
      </w:r>
      <w:r>
        <w:t xml:space="preserve"> стадии хронической эмпиемы со</w:t>
      </w:r>
      <w:r>
        <w:softHyphen/>
        <w:t>стояние больного удовлетворительное, боли в груди уменьшаются или исчезают, почти нет признаков гнойной интоксикации и дыхатель</w:t>
      </w:r>
      <w:r>
        <w:softHyphen/>
        <w:t>ной недостаточности. Только наличие стойкой остаточной полости с небольшим количеством гноя или скудные гнойные выделения из плев</w:t>
      </w:r>
      <w:r>
        <w:softHyphen/>
        <w:t>рокожного свища свидетельствуют о хрониче</w:t>
      </w:r>
      <w:r>
        <w:softHyphen/>
        <w:t>ском воспалительном процессе. Лабораторные признаки гнойного процесса также мало выра</w:t>
      </w:r>
      <w:r>
        <w:softHyphen/>
        <w:t>жены: сохраняются лишь умеренное повыше</w:t>
      </w:r>
      <w:r>
        <w:softHyphen/>
        <w:t xml:space="preserve">ние </w:t>
      </w:r>
      <w:bookmarkStart w:id="9" w:name="OCRUncertain005"/>
      <w:r>
        <w:t>СОЭ,</w:t>
      </w:r>
      <w:bookmarkEnd w:id="9"/>
      <w:r>
        <w:t xml:space="preserve"> незначительная анемия, </w:t>
      </w:r>
      <w:bookmarkStart w:id="10" w:name="OCRUncertain006"/>
      <w:r>
        <w:t>диспротеинемия.</w:t>
      </w:r>
      <w:bookmarkEnd w:id="10"/>
    </w:p>
    <w:p w:rsidR="00D37CF3" w:rsidRDefault="00D37CF3">
      <w:pPr>
        <w:spacing w:before="0"/>
      </w:pPr>
      <w:r>
        <w:lastRenderedPageBreak/>
        <w:t xml:space="preserve">Однако благополучие это кажущееся, так как </w:t>
      </w:r>
      <w:bookmarkStart w:id="11" w:name="OCRUncertain007"/>
      <w:r>
        <w:t>нагноительный</w:t>
      </w:r>
      <w:bookmarkEnd w:id="11"/>
      <w:r>
        <w:t xml:space="preserve"> процесс продолжается и медленно прогрессирует, устойчивость орга</w:t>
      </w:r>
      <w:r>
        <w:softHyphen/>
        <w:t>низма к инфекции понижается, и при малей</w:t>
      </w:r>
      <w:r>
        <w:softHyphen/>
        <w:t>ших неблагоприятных обстоятельствах (ох</w:t>
      </w:r>
      <w:r>
        <w:softHyphen/>
        <w:t>лаждение, переутомление, сопутствующие за</w:t>
      </w:r>
      <w:r>
        <w:softHyphen/>
        <w:t>болевания) развивается обострение.</w:t>
      </w:r>
    </w:p>
    <w:p w:rsidR="00D37CF3" w:rsidRDefault="00D37CF3">
      <w:pPr>
        <w:spacing w:before="0"/>
      </w:pPr>
      <w:r>
        <w:t>Во время обострения повышается температура тела, появляются ознобы, усиливаются боли в груди, нарастают признаки гнойной интокси</w:t>
      </w:r>
      <w:r>
        <w:softHyphen/>
        <w:t xml:space="preserve">кации (особенно при наличии большой </w:t>
      </w:r>
      <w:bookmarkStart w:id="12" w:name="OCRUncertain008"/>
      <w:r>
        <w:t>эмпиемной</w:t>
      </w:r>
      <w:bookmarkEnd w:id="12"/>
      <w:r>
        <w:t xml:space="preserve"> полости), увеличивается количество гной</w:t>
      </w:r>
      <w:r>
        <w:softHyphen/>
        <w:t xml:space="preserve">ных выделений из плеврокожного свища или количество гнойной мокроты (при эмпиеме с </w:t>
      </w:r>
      <w:bookmarkStart w:id="13" w:name="OCRUncertain009"/>
      <w:r>
        <w:t>бронхоплевральным</w:t>
      </w:r>
      <w:bookmarkEnd w:id="13"/>
      <w:r>
        <w:t xml:space="preserve"> свищом). Нарастают ане</w:t>
      </w:r>
      <w:r>
        <w:softHyphen/>
        <w:t xml:space="preserve">мия и </w:t>
      </w:r>
      <w:bookmarkStart w:id="14" w:name="OCRUncertain010"/>
      <w:r>
        <w:t>диспротеинемия,</w:t>
      </w:r>
      <w:bookmarkEnd w:id="14"/>
      <w:r>
        <w:t xml:space="preserve"> повышаются число лей</w:t>
      </w:r>
      <w:r>
        <w:softHyphen/>
        <w:t xml:space="preserve">коцитов в крови и </w:t>
      </w:r>
      <w:bookmarkStart w:id="15" w:name="OCRUncertain011"/>
      <w:r>
        <w:t>нейтрофильный</w:t>
      </w:r>
      <w:bookmarkEnd w:id="15"/>
      <w:r>
        <w:t xml:space="preserve"> сдвиг влево. В плевральной жидкости резко увеличивается число лейкоцитов (до</w:t>
      </w:r>
      <w:r>
        <w:rPr>
          <w:noProof/>
        </w:rPr>
        <w:t xml:space="preserve"> 15</w:t>
      </w:r>
      <w:bookmarkStart w:id="16" w:name="OCRUncertain012"/>
      <w:r>
        <w:rPr>
          <w:noProof/>
        </w:rPr>
        <w:t>х</w:t>
      </w:r>
      <w:bookmarkStart w:id="17" w:name="OCRUncertain013"/>
      <w:bookmarkEnd w:id="16"/>
      <w:r>
        <w:t>10</w:t>
      </w:r>
      <w:r>
        <w:rPr>
          <w:vertAlign w:val="superscript"/>
        </w:rPr>
        <w:t>12</w:t>
      </w:r>
      <w:r>
        <w:t>/л),</w:t>
      </w:r>
      <w:bookmarkEnd w:id="17"/>
      <w:r>
        <w:t xml:space="preserve"> причем </w:t>
      </w:r>
      <w:bookmarkStart w:id="18" w:name="OCRUncertain014"/>
      <w:r>
        <w:t>ней</w:t>
      </w:r>
      <w:bookmarkStart w:id="19" w:name="OCRUncertain015"/>
      <w:bookmarkEnd w:id="18"/>
      <w:r>
        <w:t>трофилез</w:t>
      </w:r>
      <w:bookmarkEnd w:id="19"/>
      <w:r>
        <w:t xml:space="preserve"> экссудата достигает</w:t>
      </w:r>
      <w:r>
        <w:rPr>
          <w:noProof/>
        </w:rPr>
        <w:t xml:space="preserve"> 95—99%;</w:t>
      </w:r>
      <w:r>
        <w:t xml:space="preserve"> зна</w:t>
      </w:r>
      <w:r>
        <w:softHyphen/>
        <w:t>чите</w:t>
      </w:r>
      <w:bookmarkStart w:id="20" w:name="OCRUncertain016"/>
      <w:r>
        <w:t>л</w:t>
      </w:r>
      <w:bookmarkEnd w:id="20"/>
      <w:r>
        <w:t>ьно увеличено к</w:t>
      </w:r>
      <w:bookmarkStart w:id="21" w:name="OCRUncertain017"/>
      <w:r>
        <w:t>о</w:t>
      </w:r>
      <w:bookmarkEnd w:id="21"/>
      <w:r>
        <w:t>личество разрушенных клеток.</w:t>
      </w:r>
    </w:p>
    <w:p w:rsidR="00D37CF3" w:rsidRDefault="00D37CF3">
      <w:pPr>
        <w:spacing w:before="0"/>
      </w:pPr>
      <w:r>
        <w:rPr>
          <w:noProof/>
        </w:rPr>
        <w:t>II</w:t>
      </w:r>
      <w:r>
        <w:t xml:space="preserve"> стадия хронической эмпиемы плевры ха</w:t>
      </w:r>
      <w:r>
        <w:softHyphen/>
        <w:t>рактеризуется более тяжелой клинической кар</w:t>
      </w:r>
      <w:r>
        <w:softHyphen/>
        <w:t xml:space="preserve">тиной, так как длительное течение </w:t>
      </w:r>
      <w:bookmarkStart w:id="22" w:name="OCRUncertain018"/>
      <w:r>
        <w:t>нагноительного</w:t>
      </w:r>
      <w:bookmarkEnd w:id="22"/>
      <w:r>
        <w:t xml:space="preserve"> процесса отражается на общем состоянии больного, усиливаются общее недомогание, разбитость, ухудшается аппетит, нарастают одышка и сердцебиение. При сопутствующем процессе в легком значительно усиливается кашель, увеличивается количество гнойной </w:t>
      </w:r>
      <w:bookmarkStart w:id="23" w:name="OCRUncertain019"/>
      <w:r>
        <w:t>мо</w:t>
      </w:r>
      <w:bookmarkEnd w:id="23"/>
      <w:r>
        <w:t>кроты. Боли в груди непостоянны, часто колю</w:t>
      </w:r>
      <w:r>
        <w:softHyphen/>
        <w:t xml:space="preserve">щего характера, возникают или усиливаются при физической нагрузке. При переходе воспаления на ткани грудной стенки и вовлечении в процесс нервных стволов боли могут </w:t>
      </w:r>
      <w:bookmarkStart w:id="24" w:name="OCRUncertain020"/>
      <w:r>
        <w:t>иррадиировать</w:t>
      </w:r>
      <w:bookmarkEnd w:id="24"/>
      <w:r>
        <w:t xml:space="preserve"> в ру</w:t>
      </w:r>
      <w:r>
        <w:softHyphen/>
        <w:t>ку, лопатку, живот.</w:t>
      </w:r>
    </w:p>
    <w:p w:rsidR="00D37CF3" w:rsidRDefault="00D37CF3">
      <w:pPr>
        <w:spacing w:before="0"/>
      </w:pPr>
      <w:r>
        <w:t xml:space="preserve">При осмотре таких больных обращает на себя внимание их бледность, иногда цианоз. Грудная клетка неравномерно участвует в акте дыхания. </w:t>
      </w:r>
      <w:bookmarkStart w:id="25" w:name="OCRUncertain021"/>
      <w:r>
        <w:t>Пальпаторно</w:t>
      </w:r>
      <w:bookmarkEnd w:id="25"/>
      <w:r>
        <w:t xml:space="preserve"> нередко определяются отечность и инфильтрация мягких тканей над полостью эмпиемы, особенно при наличии плеврокожного свища. Данные перкуссии и </w:t>
      </w:r>
      <w:bookmarkStart w:id="26" w:name="OCRUncertain022"/>
      <w:r>
        <w:t>аускультации</w:t>
      </w:r>
      <w:bookmarkEnd w:id="26"/>
      <w:r>
        <w:t xml:space="preserve"> различные в зависимости от положения и величины гнойной полости, количества жидкости в ней, толщины шварт. Чаще всего определяется значи</w:t>
      </w:r>
      <w:r>
        <w:softHyphen/>
        <w:t xml:space="preserve">тельное притупление </w:t>
      </w:r>
      <w:bookmarkStart w:id="27" w:name="OCRUncertain023"/>
      <w:r>
        <w:t>перкуторного</w:t>
      </w:r>
      <w:bookmarkEnd w:id="27"/>
      <w:r>
        <w:t xml:space="preserve"> звука в ниж</w:t>
      </w:r>
      <w:r>
        <w:softHyphen/>
        <w:t>них отделах полости, переходящее в тимпанит над воздушной подушкой. Дыхание над проек</w:t>
      </w:r>
      <w:r>
        <w:softHyphen/>
        <w:t>цией жидкости резко ослаблено или не выслу</w:t>
      </w:r>
      <w:r>
        <w:softHyphen/>
        <w:t>шивается. Вне полости нередко выслушиваются разнокалиберные хрипы. Тахикардия более стой</w:t>
      </w:r>
      <w:r>
        <w:softHyphen/>
        <w:t>кая, чем в</w:t>
      </w:r>
      <w:r>
        <w:rPr>
          <w:noProof/>
        </w:rPr>
        <w:t xml:space="preserve"> 1</w:t>
      </w:r>
      <w:r>
        <w:t xml:space="preserve"> стадии, что объясняется не только гнойной интоксикацией, но и смещением средо</w:t>
      </w:r>
      <w:r>
        <w:softHyphen/>
        <w:t xml:space="preserve">стения. Границы сердца могут быть смещены. При электрокардиографии и интегральной </w:t>
      </w:r>
      <w:bookmarkStart w:id="28" w:name="OCRUncertain024"/>
      <w:r>
        <w:t>реографии</w:t>
      </w:r>
      <w:bookmarkEnd w:id="28"/>
      <w:r>
        <w:t xml:space="preserve"> тела определяются </w:t>
      </w:r>
      <w:bookmarkStart w:id="29" w:name="OCRUncertain025"/>
      <w:r>
        <w:t xml:space="preserve">гемодинамические </w:t>
      </w:r>
      <w:bookmarkEnd w:id="29"/>
      <w:r>
        <w:t xml:space="preserve">нарушения с признаками легочной </w:t>
      </w:r>
      <w:bookmarkStart w:id="30" w:name="OCRUncertain026"/>
      <w:r>
        <w:t>гипертензии.</w:t>
      </w:r>
      <w:bookmarkEnd w:id="30"/>
    </w:p>
    <w:p w:rsidR="00D37CF3" w:rsidRDefault="00D37CF3">
      <w:pPr>
        <w:spacing w:before="0"/>
      </w:pPr>
      <w:r>
        <w:t>В</w:t>
      </w:r>
      <w:r w:rsidRPr="002902B7">
        <w:t xml:space="preserve"> </w:t>
      </w:r>
      <w:r>
        <w:rPr>
          <w:lang w:val="en-US"/>
        </w:rPr>
        <w:t>III</w:t>
      </w:r>
      <w:r>
        <w:t xml:space="preserve"> стадии хронической эмпиемы (с продол</w:t>
      </w:r>
      <w:r>
        <w:softHyphen/>
        <w:t>жительностью заболевания более года) отме</w:t>
      </w:r>
      <w:r>
        <w:softHyphen/>
        <w:t>чается значительная деформация грудной клет</w:t>
      </w:r>
      <w:r>
        <w:softHyphen/>
        <w:t>ки, ребра на стороне поражения малоподвиж</w:t>
      </w:r>
      <w:r>
        <w:softHyphen/>
        <w:t xml:space="preserve">ны, межреберные промежутки резко сужены, </w:t>
      </w:r>
      <w:bookmarkStart w:id="31" w:name="OCRUncertain027"/>
      <w:r>
        <w:t>надплечье</w:t>
      </w:r>
      <w:bookmarkEnd w:id="31"/>
      <w:r>
        <w:t xml:space="preserve"> опущено. Почти всегда имеется </w:t>
      </w:r>
      <w:bookmarkStart w:id="32" w:name="OCRUncertain028"/>
      <w:r>
        <w:t>плеврокожный</w:t>
      </w:r>
      <w:bookmarkEnd w:id="32"/>
      <w:r>
        <w:t xml:space="preserve"> свищ, нередко остеомиелит ребра или </w:t>
      </w:r>
      <w:bookmarkStart w:id="33" w:name="OCRUncertain029"/>
      <w:r>
        <w:t>хондрит.</w:t>
      </w:r>
      <w:bookmarkEnd w:id="33"/>
      <w:r>
        <w:t xml:space="preserve"> Закрытые хронические эмпиемы могут протекать </w:t>
      </w:r>
      <w:bookmarkStart w:id="34" w:name="OCRUncertain030"/>
      <w:r>
        <w:t>бессимптомно</w:t>
      </w:r>
      <w:bookmarkEnd w:id="34"/>
      <w:r>
        <w:t xml:space="preserve"> из-за плотного </w:t>
      </w:r>
      <w:bookmarkStart w:id="35" w:name="OCRUncertain031"/>
      <w:r>
        <w:t>осумкования</w:t>
      </w:r>
      <w:bookmarkEnd w:id="35"/>
      <w:r>
        <w:t xml:space="preserve"> гноя. В таких случаях только внимательное клиническое и рентгенологиче</w:t>
      </w:r>
      <w:r>
        <w:softHyphen/>
        <w:t xml:space="preserve">ское обследование </w:t>
      </w:r>
      <w:r>
        <w:lastRenderedPageBreak/>
        <w:t>ослабленного больного поз</w:t>
      </w:r>
      <w:r>
        <w:softHyphen/>
        <w:t>воляет заподозрить наличие гнойного очага, а пункция остаточной плевральной полости подтверждает наличие эмпиемы. В клинической картине этой стадии преобладают явления дли</w:t>
      </w:r>
      <w:r>
        <w:softHyphen/>
        <w:t>тельной дыхательной недостаточности и хрони</w:t>
      </w:r>
      <w:r>
        <w:softHyphen/>
        <w:t>ческой гнойной интоксикации. При обострении гнойного процесса и нарушении оттока из поло</w:t>
      </w:r>
      <w:r>
        <w:softHyphen/>
        <w:t xml:space="preserve">сти состояние больных значительно </w:t>
      </w:r>
      <w:bookmarkStart w:id="36" w:name="OCRUncertain032"/>
      <w:r>
        <w:t>ухудша</w:t>
      </w:r>
      <w:bookmarkStart w:id="37" w:name="OCRUncertain033"/>
      <w:bookmarkEnd w:id="36"/>
      <w:r>
        <w:t>ется,</w:t>
      </w:r>
      <w:bookmarkEnd w:id="37"/>
      <w:r>
        <w:t xml:space="preserve"> нарастает интоксикация. Длительное тече</w:t>
      </w:r>
      <w:r>
        <w:softHyphen/>
        <w:t>ние гнойного процесса сопровождается разви</w:t>
      </w:r>
      <w:r>
        <w:softHyphen/>
        <w:t>тием истощения больного, анемией, иногда ами</w:t>
      </w:r>
      <w:r>
        <w:softHyphen/>
        <w:t>лоидным перерождением почек и других внут</w:t>
      </w:r>
      <w:r>
        <w:softHyphen/>
        <w:t>ренних органов.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spacing w:before="0"/>
        <w:jc w:val="center"/>
        <w:rPr>
          <w:b/>
        </w:rPr>
      </w:pPr>
      <w:r>
        <w:rPr>
          <w:b/>
          <w:caps/>
        </w:rPr>
        <w:t>Д</w:t>
      </w:r>
      <w:r>
        <w:rPr>
          <w:b/>
        </w:rPr>
        <w:t>иагностика.</w:t>
      </w:r>
    </w:p>
    <w:p w:rsidR="00D37CF3" w:rsidRDefault="00D37CF3">
      <w:pPr>
        <w:spacing w:before="0"/>
        <w:jc w:val="center"/>
        <w:rPr>
          <w:b/>
        </w:rPr>
      </w:pPr>
    </w:p>
    <w:p w:rsidR="00D37CF3" w:rsidRDefault="00D37CF3">
      <w:pPr>
        <w:spacing w:before="0"/>
      </w:pPr>
      <w:r>
        <w:t>Диагностика хронической эмпиемы, как прави</w:t>
      </w:r>
      <w:r>
        <w:softHyphen/>
        <w:t>ло, несложна. Решающее значение имеют рент</w:t>
      </w:r>
      <w:r>
        <w:softHyphen/>
        <w:t>генологические методы исследования</w:t>
      </w:r>
      <w:r>
        <w:rPr>
          <w:noProof/>
        </w:rPr>
        <w:t xml:space="preserve">. </w:t>
      </w:r>
      <w:r>
        <w:t xml:space="preserve">Обычно исследование начинается выполнением стандартных рентгенограмм грудной клетки в двух проекциях, в ряде случаев необходима </w:t>
      </w:r>
      <w:bookmarkStart w:id="38" w:name="OCRUncertain047"/>
      <w:r>
        <w:t>латерография.</w:t>
      </w:r>
      <w:bookmarkEnd w:id="38"/>
      <w:r>
        <w:t xml:space="preserve"> Характер содержимого оста</w:t>
      </w:r>
      <w:r>
        <w:softHyphen/>
        <w:t>точной плевральной полости устанавливается при пункции ее.</w:t>
      </w:r>
    </w:p>
    <w:p w:rsidR="00D37CF3" w:rsidRDefault="00D37CF3">
      <w:pPr>
        <w:spacing w:before="0"/>
      </w:pPr>
      <w:r>
        <w:t>Для уточнения локализации и размеров гной</w:t>
      </w:r>
      <w:r>
        <w:softHyphen/>
        <w:t xml:space="preserve">ной полости, конфигурации ее стенок показаны </w:t>
      </w:r>
      <w:bookmarkStart w:id="39" w:name="OCRUncertain048"/>
      <w:r>
        <w:t>плеврография,</w:t>
      </w:r>
      <w:bookmarkEnd w:id="39"/>
      <w:r>
        <w:t xml:space="preserve"> </w:t>
      </w:r>
      <w:bookmarkStart w:id="40" w:name="OCRUncertain049"/>
      <w:r>
        <w:t>фистулография.</w:t>
      </w:r>
      <w:bookmarkEnd w:id="40"/>
      <w:r>
        <w:t xml:space="preserve"> Большое значе</w:t>
      </w:r>
      <w:r>
        <w:softHyphen/>
        <w:t>ние для оценки состояния легкого и выбора лечебной тактики имеют томография, бронхо</w:t>
      </w:r>
      <w:r>
        <w:softHyphen/>
        <w:t xml:space="preserve">графия и </w:t>
      </w:r>
      <w:bookmarkStart w:id="41" w:name="OCRUncertain050"/>
      <w:r>
        <w:t>ангиопневмография.</w:t>
      </w:r>
      <w:bookmarkEnd w:id="41"/>
      <w:r>
        <w:t xml:space="preserve"> При длительном существовании хронической эмпиемы в </w:t>
      </w:r>
      <w:bookmarkStart w:id="42" w:name="OCRUncertain051"/>
      <w:r>
        <w:t>коллабированном</w:t>
      </w:r>
      <w:bookmarkEnd w:id="42"/>
      <w:r>
        <w:t xml:space="preserve"> легком наступают необратимые морфологические изменения, значительно на</w:t>
      </w:r>
      <w:r>
        <w:softHyphen/>
        <w:t>рушающие функциональные возможности лег</w:t>
      </w:r>
      <w:r>
        <w:softHyphen/>
        <w:t>кого.</w:t>
      </w:r>
    </w:p>
    <w:p w:rsidR="00D37CF3" w:rsidRDefault="00D37CF3">
      <w:pPr>
        <w:spacing w:before="0"/>
        <w:rPr>
          <w:noProof/>
        </w:rPr>
      </w:pPr>
      <w:r>
        <w:t xml:space="preserve">Бронхография дает возможность выявить состояние бронхиального дерева, определить локализацию и </w:t>
      </w:r>
      <w:bookmarkStart w:id="43" w:name="OCRUncertain052"/>
      <w:r>
        <w:t>'</w:t>
      </w:r>
      <w:bookmarkEnd w:id="43"/>
      <w:r>
        <w:t xml:space="preserve">характер </w:t>
      </w:r>
      <w:bookmarkStart w:id="44" w:name="OCRUncertain053"/>
      <w:r>
        <w:t xml:space="preserve">бронхоплевральных </w:t>
      </w:r>
      <w:bookmarkEnd w:id="44"/>
      <w:r>
        <w:t>свищей, установить причину хронического тече</w:t>
      </w:r>
      <w:r>
        <w:softHyphen/>
        <w:t xml:space="preserve">ния процесса </w:t>
      </w:r>
      <w:bookmarkStart w:id="45" w:name="OCRUncertain054"/>
      <w:r>
        <w:t>(бронхоэктазии,</w:t>
      </w:r>
      <w:bookmarkEnd w:id="45"/>
      <w:r>
        <w:t xml:space="preserve"> хронический абс</w:t>
      </w:r>
      <w:r>
        <w:softHyphen/>
        <w:t xml:space="preserve">цесс и т. </w:t>
      </w:r>
      <w:bookmarkStart w:id="46" w:name="OCRUncertain055"/>
      <w:r>
        <w:t>п.).</w:t>
      </w:r>
      <w:bookmarkEnd w:id="46"/>
      <w:r>
        <w:t xml:space="preserve"> Бронхографическими признаками тяжелых изменений в легких являются:</w:t>
      </w:r>
      <w:r>
        <w:rPr>
          <w:noProof/>
        </w:rPr>
        <w:t xml:space="preserve"> 1)</w:t>
      </w:r>
      <w:r>
        <w:t xml:space="preserve"> на</w:t>
      </w:r>
      <w:r>
        <w:softHyphen/>
        <w:t xml:space="preserve">личие «пустой зоны» из-за </w:t>
      </w:r>
      <w:bookmarkStart w:id="47" w:name="OCRUncertain056"/>
      <w:r>
        <w:t xml:space="preserve">неконтрастируемых </w:t>
      </w:r>
      <w:bookmarkEnd w:id="47"/>
      <w:r>
        <w:t>бронхов в спавшихся отделах легкого;</w:t>
      </w:r>
      <w:r>
        <w:rPr>
          <w:noProof/>
        </w:rPr>
        <w:t xml:space="preserve"> 2)</w:t>
      </w:r>
      <w:r>
        <w:t xml:space="preserve"> сбли</w:t>
      </w:r>
      <w:r>
        <w:softHyphen/>
        <w:t>жение бронхов с уменьшением углов разветвле</w:t>
      </w:r>
      <w:r>
        <w:softHyphen/>
        <w:t>ния их;</w:t>
      </w:r>
      <w:r>
        <w:rPr>
          <w:noProof/>
        </w:rPr>
        <w:t xml:space="preserve"> 3)</w:t>
      </w:r>
      <w:r>
        <w:t xml:space="preserve"> различные виды деформаций, пере</w:t>
      </w:r>
      <w:r>
        <w:softHyphen/>
        <w:t>гибов бронхиального дерева, нередко с образова</w:t>
      </w:r>
      <w:r>
        <w:softHyphen/>
        <w:t>нием бронхоэктази</w:t>
      </w:r>
      <w:bookmarkStart w:id="48" w:name="OCRUncertain057"/>
      <w:r>
        <w:t>и</w:t>
      </w:r>
      <w:bookmarkEnd w:id="48"/>
      <w:r>
        <w:t xml:space="preserve"> [Сергеев В. </w:t>
      </w:r>
      <w:bookmarkStart w:id="49" w:name="OCRUncertain058"/>
      <w:r>
        <w:t>М.,</w:t>
      </w:r>
      <w:bookmarkEnd w:id="49"/>
      <w:r>
        <w:t xml:space="preserve"> </w:t>
      </w:r>
      <w:bookmarkStart w:id="50" w:name="OCRUncertain059"/>
      <w:r>
        <w:t>Катковский</w:t>
      </w:r>
      <w:bookmarkEnd w:id="50"/>
      <w:r>
        <w:t xml:space="preserve"> Г. Б</w:t>
      </w:r>
      <w:bookmarkStart w:id="51" w:name="OCRUncertain060"/>
      <w:r>
        <w:t>.,</w:t>
      </w:r>
      <w:bookmarkEnd w:id="51"/>
      <w:r>
        <w:rPr>
          <w:noProof/>
        </w:rPr>
        <w:t xml:space="preserve"> 1975</w:t>
      </w:r>
      <w:bookmarkStart w:id="52" w:name="OCRUncertain061"/>
      <w:r>
        <w:rPr>
          <w:noProof/>
        </w:rPr>
        <w:t>].</w:t>
      </w:r>
      <w:bookmarkEnd w:id="52"/>
    </w:p>
    <w:p w:rsidR="00D37CF3" w:rsidRDefault="00D37CF3">
      <w:pPr>
        <w:spacing w:before="0"/>
      </w:pPr>
      <w:bookmarkStart w:id="53" w:name="OCRUncertain062"/>
      <w:r>
        <w:t>Ангиопульмонография</w:t>
      </w:r>
      <w:bookmarkEnd w:id="53"/>
      <w:r>
        <w:t xml:space="preserve"> (общая или селектив</w:t>
      </w:r>
      <w:r>
        <w:softHyphen/>
        <w:t xml:space="preserve">ная) показана лишь в тех случаях, когда </w:t>
      </w:r>
      <w:bookmarkStart w:id="54" w:name="OCRUncertain063"/>
      <w:r>
        <w:t>неинвазивные</w:t>
      </w:r>
      <w:bookmarkEnd w:id="54"/>
      <w:r>
        <w:t xml:space="preserve"> методы исследования не дают четкого представления о состоянии легкого над </w:t>
      </w:r>
      <w:bookmarkStart w:id="55" w:name="OCRUncertain064"/>
      <w:r>
        <w:t>швартой.</w:t>
      </w:r>
      <w:bookmarkEnd w:id="55"/>
      <w:r>
        <w:t xml:space="preserve"> При получении серийных </w:t>
      </w:r>
      <w:bookmarkStart w:id="56" w:name="OCRUncertain065"/>
      <w:r>
        <w:t>ангиопневмограмм</w:t>
      </w:r>
      <w:bookmarkEnd w:id="56"/>
      <w:r>
        <w:t xml:space="preserve"> всех трех фаз </w:t>
      </w:r>
      <w:bookmarkStart w:id="57" w:name="OCRUncertain066"/>
      <w:r>
        <w:t>контрастирования</w:t>
      </w:r>
      <w:bookmarkEnd w:id="57"/>
      <w:r>
        <w:t xml:space="preserve"> сосу</w:t>
      </w:r>
      <w:r>
        <w:softHyphen/>
        <w:t>дов (артериальной, капиллярной и венозной) надо считать, что в легком отсутствуют необ</w:t>
      </w:r>
      <w:r>
        <w:softHyphen/>
        <w:t xml:space="preserve">ратимые склеротические изменения, функция его после декортикации и </w:t>
      </w:r>
      <w:bookmarkStart w:id="58" w:name="OCRUncertain067"/>
      <w:r>
        <w:t>плеврэктомии</w:t>
      </w:r>
      <w:bookmarkEnd w:id="58"/>
      <w:r>
        <w:t xml:space="preserve"> может восстановиться. Если же капиллярная фаза от</w:t>
      </w:r>
      <w:r>
        <w:softHyphen/>
        <w:t>сутствует, а ветви легочных сосудов не только сближены, но и деформированы, сужены, при</w:t>
      </w:r>
      <w:r>
        <w:softHyphen/>
        <w:t>чем контрастное вещество задерживается в со</w:t>
      </w:r>
      <w:r>
        <w:softHyphen/>
        <w:t>судах легкого более</w:t>
      </w:r>
      <w:r>
        <w:rPr>
          <w:noProof/>
        </w:rPr>
        <w:t xml:space="preserve"> 10</w:t>
      </w:r>
      <w:r>
        <w:t xml:space="preserve"> с, то это свидетельствует о развившемся </w:t>
      </w:r>
      <w:bookmarkStart w:id="59" w:name="OCRUncertain068"/>
      <w:r>
        <w:t>плеврогенном</w:t>
      </w:r>
      <w:bookmarkEnd w:id="59"/>
      <w:r>
        <w:t xml:space="preserve"> склерозе легкого. В таких случаях </w:t>
      </w:r>
      <w:bookmarkStart w:id="60" w:name="OCRUncertain070"/>
      <w:r>
        <w:t>плеврэктомия</w:t>
      </w:r>
      <w:bookmarkEnd w:id="60"/>
      <w:r>
        <w:t xml:space="preserve"> может быть выполнена лишь в сочетании с частично</w:t>
      </w:r>
      <w:bookmarkStart w:id="61" w:name="OCRUncertain034"/>
      <w:r>
        <w:t>й</w:t>
      </w:r>
      <w:bookmarkEnd w:id="61"/>
      <w:r>
        <w:t xml:space="preserve"> резек</w:t>
      </w:r>
      <w:r>
        <w:softHyphen/>
        <w:t>цией легкого.</w:t>
      </w:r>
    </w:p>
    <w:p w:rsidR="00D37CF3" w:rsidRDefault="00D37CF3">
      <w:pPr>
        <w:spacing w:before="0"/>
      </w:pPr>
      <w:r>
        <w:t>Наиболее полное представление об измене</w:t>
      </w:r>
      <w:r>
        <w:softHyphen/>
        <w:t xml:space="preserve">ниях в легочной паренхиме дает сопоставление данных бронхографии и </w:t>
      </w:r>
      <w:bookmarkStart w:id="62" w:name="OCRUncertain035"/>
      <w:r>
        <w:t xml:space="preserve">ангиопневмографии. </w:t>
      </w:r>
      <w:bookmarkEnd w:id="62"/>
      <w:r>
        <w:t xml:space="preserve">По данным В. М. </w:t>
      </w:r>
      <w:r>
        <w:lastRenderedPageBreak/>
        <w:t>Сергеева</w:t>
      </w:r>
      <w:r>
        <w:rPr>
          <w:noProof/>
        </w:rPr>
        <w:t xml:space="preserve"> (1967),</w:t>
      </w:r>
      <w:r>
        <w:t xml:space="preserve"> обнаруже</w:t>
      </w:r>
      <w:r>
        <w:softHyphen/>
        <w:t>ние грубого деформирующего бронхита или бронхоэктази</w:t>
      </w:r>
      <w:bookmarkStart w:id="63" w:name="OCRUncertain036"/>
      <w:r>
        <w:t>и</w:t>
      </w:r>
      <w:bookmarkEnd w:id="63"/>
      <w:r>
        <w:t xml:space="preserve">  соответствует значительной деформации сосудов легкого и отсутствию ка</w:t>
      </w:r>
      <w:r>
        <w:softHyphen/>
        <w:t>пиллярной фазы на ангиопневмографии.</w:t>
      </w:r>
    </w:p>
    <w:p w:rsidR="00D37CF3" w:rsidRDefault="00D37CF3">
      <w:pPr>
        <w:spacing w:before="0"/>
      </w:pPr>
      <w:r>
        <w:t>Тензометрия в системе легочных артерий и в правых полостях сердца значительно допол</w:t>
      </w:r>
      <w:r>
        <w:softHyphen/>
        <w:t>няет данные ангиопневмографии. Если давле</w:t>
      </w:r>
      <w:r>
        <w:softHyphen/>
        <w:t>ние в легочных артериях нормальное, то изме</w:t>
      </w:r>
      <w:r>
        <w:softHyphen/>
        <w:t xml:space="preserve">нения в легких еще обратимы. Легочная </w:t>
      </w:r>
      <w:bookmarkStart w:id="64" w:name="OCRUncertain037"/>
      <w:r>
        <w:t>гипертензия</w:t>
      </w:r>
      <w:bookmarkEnd w:id="64"/>
      <w:r>
        <w:t xml:space="preserve"> указывает на отсутствие резервных воз</w:t>
      </w:r>
      <w:r>
        <w:softHyphen/>
        <w:t>можностей легочных сосудов.</w:t>
      </w:r>
    </w:p>
    <w:p w:rsidR="00D37CF3" w:rsidRDefault="00D37CF3">
      <w:pPr>
        <w:spacing w:before="0"/>
      </w:pPr>
      <w:bookmarkStart w:id="65" w:name="OCRUncertain038"/>
      <w:r>
        <w:t>Электрокимография</w:t>
      </w:r>
      <w:bookmarkEnd w:id="65"/>
      <w:r>
        <w:t xml:space="preserve"> используется для изу</w:t>
      </w:r>
      <w:r>
        <w:softHyphen/>
        <w:t>чения легочного кровообращения. Этим методом можно получить более объективную информа</w:t>
      </w:r>
      <w:r>
        <w:softHyphen/>
        <w:t xml:space="preserve">цию, чем </w:t>
      </w:r>
      <w:bookmarkStart w:id="66" w:name="OCRUncertain039"/>
      <w:r>
        <w:t>ангиографическим</w:t>
      </w:r>
      <w:bookmarkEnd w:id="66"/>
      <w:r>
        <w:t xml:space="preserve"> исследованием </w:t>
      </w:r>
      <w:bookmarkStart w:id="67" w:name="OCRUncertain040"/>
      <w:r>
        <w:t>(Марморштейн</w:t>
      </w:r>
      <w:bookmarkEnd w:id="67"/>
      <w:r>
        <w:t xml:space="preserve"> С.Я</w:t>
      </w:r>
      <w:bookmarkStart w:id="68" w:name="OCRUncertain041"/>
      <w:r>
        <w:t>.,</w:t>
      </w:r>
      <w:bookmarkEnd w:id="68"/>
      <w:r>
        <w:t xml:space="preserve"> </w:t>
      </w:r>
      <w:bookmarkStart w:id="69" w:name="OCRUncertain042"/>
      <w:r>
        <w:t>Абарбанель</w:t>
      </w:r>
      <w:bookmarkEnd w:id="69"/>
      <w:r>
        <w:t xml:space="preserve"> </w:t>
      </w:r>
      <w:bookmarkStart w:id="70" w:name="OCRUncertain043"/>
      <w:r>
        <w:t>Е.</w:t>
      </w:r>
      <w:bookmarkEnd w:id="70"/>
      <w:r>
        <w:t xml:space="preserve"> </w:t>
      </w:r>
      <w:bookmarkStart w:id="71" w:name="OCRUncertain044"/>
      <w:r>
        <w:t>Э.,</w:t>
      </w:r>
      <w:bookmarkEnd w:id="71"/>
      <w:r>
        <w:rPr>
          <w:noProof/>
        </w:rPr>
        <w:t xml:space="preserve"> 1966). </w:t>
      </w:r>
      <w:r>
        <w:t>Сканирование легких дает возможность изу</w:t>
      </w:r>
      <w:r>
        <w:softHyphen/>
        <w:t xml:space="preserve">чить легочное кровообращение </w:t>
      </w:r>
      <w:bookmarkStart w:id="72" w:name="OCRUncertain045"/>
      <w:r>
        <w:t xml:space="preserve">(перфузионное </w:t>
      </w:r>
      <w:bookmarkEnd w:id="72"/>
      <w:r>
        <w:t>сканирование) и легочную вентиляцию (вентиляционное сканирование).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Лечение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spacing w:before="0"/>
      </w:pPr>
      <w:r>
        <w:t>Лечение хронической эмпиемы плевры со</w:t>
      </w:r>
      <w:r>
        <w:softHyphen/>
        <w:t>стоит из мероприятий общего характера, на</w:t>
      </w:r>
      <w:r>
        <w:softHyphen/>
        <w:t>правленных на организм больного в целом, и мероприятий по санации и ликвидации гной</w:t>
      </w:r>
      <w:r>
        <w:softHyphen/>
        <w:t>ного очага.</w:t>
      </w:r>
    </w:p>
    <w:p w:rsidR="00D37CF3" w:rsidRDefault="00D37CF3">
      <w:pPr>
        <w:pStyle w:val="a5"/>
        <w:rPr>
          <w:sz w:val="28"/>
        </w:rPr>
      </w:pPr>
      <w:r>
        <w:rPr>
          <w:sz w:val="28"/>
        </w:rPr>
        <w:t>При обострении гнойного процесса задачи общего лечения те же, что и при острой эмпиеме плевры. В стадии ремиссии, когда заболевание проявляется в основном наличием плеврокожного свища без признаков интоксикации и вы</w:t>
      </w:r>
      <w:r>
        <w:rPr>
          <w:sz w:val="28"/>
        </w:rPr>
        <w:softHyphen/>
        <w:t>раженных нарушений гомеостаза, проводится лишь общеукрепляющее лечение и лечение сопутствующих заболеваний, если таковые имеются. Длительность и объем предоперационной подготовки определяются индивидуаль</w:t>
      </w:r>
      <w:r>
        <w:rPr>
          <w:sz w:val="28"/>
        </w:rPr>
        <w:softHyphen/>
        <w:t>но для каждого больного. При этом должны быть использованы все средства, способствую</w:t>
      </w:r>
      <w:r>
        <w:rPr>
          <w:sz w:val="28"/>
        </w:rPr>
        <w:softHyphen/>
        <w:t>щие устранению задержки гноя в полости, очи</w:t>
      </w:r>
      <w:r>
        <w:rPr>
          <w:sz w:val="28"/>
        </w:rPr>
        <w:softHyphen/>
        <w:t>щению стенок эмпиемы и уменьшению размеров остаточной плевральной полости.</w:t>
      </w:r>
    </w:p>
    <w:p w:rsidR="00D37CF3" w:rsidRDefault="00D37CF3">
      <w:pPr>
        <w:spacing w:before="0"/>
      </w:pPr>
      <w:r>
        <w:t>При отсутствии бронхиального свища эмпиемную полость можно санировать пункциями с максимальной аспирацией гноя и промыванием антисептическими растворами, а также актив</w:t>
      </w:r>
      <w:r>
        <w:softHyphen/>
        <w:t>ным вакуумным дренированием полости. Мест</w:t>
      </w:r>
      <w:r>
        <w:softHyphen/>
        <w:t xml:space="preserve">ная </w:t>
      </w:r>
      <w:bookmarkStart w:id="73" w:name="OCRUncertain046"/>
      <w:r>
        <w:t>фибринолитическая</w:t>
      </w:r>
      <w:bookmarkEnd w:id="73"/>
      <w:r>
        <w:t xml:space="preserve"> терапия внутриплевральным введением протеаз с последующими систематическими промываниями позволяет ликвидировать рыхлые гнойно-фибринозные напластования на стенках полости. Однако расправить коллабированное легкое удается редко из-за плотных организованных шварт на висцеральной плевре, не поддающихся лизису. Поэтому чаще устанавливаются показания к более сложным оперативным вмешатель</w:t>
      </w:r>
      <w:r>
        <w:softHyphen/>
        <w:t>ствам.</w:t>
      </w:r>
    </w:p>
    <w:p w:rsidR="00D37CF3" w:rsidRDefault="00D37CF3">
      <w:pPr>
        <w:pStyle w:val="a5"/>
        <w:rPr>
          <w:sz w:val="28"/>
        </w:rPr>
      </w:pPr>
      <w:r>
        <w:rPr>
          <w:sz w:val="28"/>
        </w:rPr>
        <w:t>Задачи хирургического лечения хронической эмпиемы плевры сводятся к устранению очага инфекционного процесса и ликвидации стой</w:t>
      </w:r>
      <w:r>
        <w:rPr>
          <w:sz w:val="28"/>
        </w:rPr>
        <w:softHyphen/>
        <w:t>кой остаточной плевральной полости.</w:t>
      </w:r>
    </w:p>
    <w:p w:rsidR="00D37CF3" w:rsidRDefault="00D37CF3">
      <w:pPr>
        <w:spacing w:before="0"/>
      </w:pPr>
      <w:r>
        <w:rPr>
          <w:i/>
          <w:u w:val="single"/>
        </w:rPr>
        <w:t>Декортикация легкого</w:t>
      </w:r>
      <w:r>
        <w:t xml:space="preserve"> при хро</w:t>
      </w:r>
      <w:r>
        <w:softHyphen/>
        <w:t>нической эмпиеме значительно затруднена в связи с плотными сра</w:t>
      </w:r>
      <w:r>
        <w:softHyphen/>
        <w:t xml:space="preserve">щениями фиброзных шварт с висцеральной плеврой. </w:t>
      </w:r>
    </w:p>
    <w:p w:rsidR="00D37CF3" w:rsidRDefault="00D37CF3">
      <w:pPr>
        <w:spacing w:before="0"/>
      </w:pPr>
      <w:r>
        <w:lastRenderedPageBreak/>
        <w:t>Техника операции состоит в следующем. Под эндотрахеальным наркозом осуществляется переднебоковая, боковая или заднебоковая торакотомия в зависимости от локализации полости эмпиемы. Декортикация – это удаление висцеральной плевры. Рассекаются шварты, отделяются от висцеральной и париетальной плевры. Отслойку производят тупфером или пальцем, надавливая на фибринозную ткань, а не на легкое. Важнейшее правило декортикации – это проникновение в слой между фибринозной швартой и плеврой. Это значительно облегчается при использовании  гидравлической  препаровки. Расширяя зону декортикации, постепенно уда</w:t>
      </w:r>
      <w:r>
        <w:softHyphen/>
        <w:t>ется высвободить легкое. Однако нельзя стре</w:t>
      </w:r>
      <w:r>
        <w:softHyphen/>
        <w:t>миться выполнить декортикацию всех отделов легкого, если имеются очень плотные сращения, так как это, как правило, сопровождается по</w:t>
      </w:r>
      <w:r>
        <w:softHyphen/>
        <w:t>вреждением легочной паренхимы, что потре</w:t>
      </w:r>
      <w:r>
        <w:softHyphen/>
        <w:t>бует ее ушивания, герметизации и может све</w:t>
      </w:r>
      <w:r>
        <w:softHyphen/>
        <w:t>сти на нет все, достигнутое декортикацией. Плот</w:t>
      </w:r>
      <w:r>
        <w:softHyphen/>
        <w:t>ные участки сращений лучше оставлять на лег</w:t>
      </w:r>
      <w:r>
        <w:softHyphen/>
        <w:t xml:space="preserve">ком. В некоторых случаях плотные шварты на висцеральной плевре рассекают параллельными и перпендикулярными разрезами на расстоянии </w:t>
      </w:r>
      <w:r>
        <w:rPr>
          <w:noProof/>
        </w:rPr>
        <w:t>1,5—2</w:t>
      </w:r>
      <w:r>
        <w:t xml:space="preserve"> см друг от друга, не повреждая легкое [Маслов В. И.,</w:t>
      </w:r>
      <w:r>
        <w:rPr>
          <w:noProof/>
        </w:rPr>
        <w:t xml:space="preserve"> 1971].</w:t>
      </w:r>
      <w:r>
        <w:t xml:space="preserve"> Образующиеся участки шварты иссекают параллельно легочной поверх</w:t>
      </w:r>
      <w:r>
        <w:softHyphen/>
        <w:t>ности, наиболее плотно фиксированные участки шварты остаются на легком.</w:t>
      </w:r>
    </w:p>
    <w:p w:rsidR="00D37CF3" w:rsidRDefault="00D37CF3">
      <w:pPr>
        <w:spacing w:before="0"/>
      </w:pPr>
      <w:r>
        <w:t>Декортикация будет эффективнее, и легкое лучше расправится после операции, если раз</w:t>
      </w:r>
      <w:r>
        <w:softHyphen/>
        <w:t>делить междолевые щели и произвести моби</w:t>
      </w:r>
      <w:r>
        <w:softHyphen/>
        <w:t>лизацию всего легкого (пневмолиз). Для этого необходимо рассечь и иссечь переходные склад</w:t>
      </w:r>
      <w:r>
        <w:softHyphen/>
        <w:t>ки эмпиемного мешка с участком париетальной плевры, рассечь легочную связку, освободить диафрагмальную поверхность легкого, удалить костодиафрагмальные шварты. По мнению В. И. Маслова</w:t>
      </w:r>
      <w:r>
        <w:rPr>
          <w:noProof/>
        </w:rPr>
        <w:t xml:space="preserve"> (1976),</w:t>
      </w:r>
      <w:r>
        <w:t xml:space="preserve"> декортикация должна обязательно сочетаться с диафрагмолизом, т. е. освобождением от шварт и мобилизацией диафрагмы.  Восстановление  подвижности диафрагмы имеет большое значение для бли</w:t>
      </w:r>
      <w:r>
        <w:softHyphen/>
        <w:t xml:space="preserve">жайших и отдаленных результатов операции. </w:t>
      </w:r>
    </w:p>
    <w:p w:rsidR="00D37CF3" w:rsidRDefault="00D37CF3">
      <w:pPr>
        <w:spacing w:before="0"/>
      </w:pPr>
      <w:r>
        <w:t xml:space="preserve">После декортикации, пневмолиза и диафрагмолиза обязательно выполняется </w:t>
      </w:r>
      <w:r>
        <w:rPr>
          <w:i/>
          <w:u w:val="single"/>
        </w:rPr>
        <w:t>плеврэктомия</w:t>
      </w:r>
      <w:r>
        <w:t>, т. е. удаление париетальной плевры и фиб</w:t>
      </w:r>
      <w:r>
        <w:softHyphen/>
        <w:t>розных напластований на ней. Удаляются не только фиброзные напластования с поверхно</w:t>
      </w:r>
      <w:r>
        <w:softHyphen/>
        <w:t>сти плевры, но и фиброзно-измененная, имбибированная гноем плевра. Необходимость уда</w:t>
      </w:r>
      <w:r>
        <w:softHyphen/>
        <w:t>ления резко утолщенной плевры при хрониче</w:t>
      </w:r>
      <w:r>
        <w:softHyphen/>
        <w:t>ской эмпиеме доказана в работах Л. К. Богуша</w:t>
      </w:r>
      <w:r>
        <w:rPr>
          <w:noProof/>
        </w:rPr>
        <w:t xml:space="preserve"> (1961),</w:t>
      </w:r>
      <w:r>
        <w:t xml:space="preserve"> В. И. Маслова</w:t>
      </w:r>
      <w:r>
        <w:rPr>
          <w:noProof/>
        </w:rPr>
        <w:t xml:space="preserve"> (1970, 1976),</w:t>
      </w:r>
      <w:r>
        <w:t xml:space="preserve"> М.</w:t>
      </w:r>
      <w:r w:rsidRPr="002902B7">
        <w:t xml:space="preserve"> </w:t>
      </w:r>
      <w:r>
        <w:rPr>
          <w:lang w:val="en-US"/>
        </w:rPr>
        <w:t>Wil</w:t>
      </w:r>
      <w:r w:rsidRPr="002902B7">
        <w:softHyphen/>
      </w:r>
      <w:r>
        <w:rPr>
          <w:lang w:val="en-US"/>
        </w:rPr>
        <w:t>liams</w:t>
      </w:r>
      <w:r>
        <w:rPr>
          <w:noProof/>
        </w:rPr>
        <w:t xml:space="preserve"> (1950),</w:t>
      </w:r>
      <w:r w:rsidRPr="002902B7">
        <w:t xml:space="preserve"> </w:t>
      </w:r>
      <w:r>
        <w:rPr>
          <w:lang w:val="en-US"/>
        </w:rPr>
        <w:t>P</w:t>
      </w:r>
      <w:r w:rsidRPr="002902B7">
        <w:t xml:space="preserve">. </w:t>
      </w:r>
      <w:r>
        <w:rPr>
          <w:lang w:val="en-US"/>
        </w:rPr>
        <w:t>Herzog</w:t>
      </w:r>
      <w:r>
        <w:rPr>
          <w:noProof/>
        </w:rPr>
        <w:t xml:space="preserve"> (1967)</w:t>
      </w:r>
      <w:r>
        <w:t xml:space="preserve"> и др. Плеврэктомия может быть полной или частичной.</w:t>
      </w:r>
    </w:p>
    <w:p w:rsidR="00D37CF3" w:rsidRDefault="00D37CF3">
      <w:pPr>
        <w:spacing w:before="0"/>
      </w:pPr>
      <w:r>
        <w:t>Отслаивание шварты при полной плеврэктомии производится широко во всех направлениях, плотные сращения рассекаются ножницами или скальпелем. Во многих случаях отделение плев</w:t>
      </w:r>
      <w:r>
        <w:softHyphen/>
        <w:t>ры и фиброзных шварт облегчается гидравли</w:t>
      </w:r>
      <w:r>
        <w:softHyphen/>
        <w:t>ческой препаровкой. Особенно осторожно необ</w:t>
      </w:r>
      <w:r>
        <w:softHyphen/>
        <w:t>ходимо манипулировать на месте перехода париетальной плевры в висцеральную, чтобы избежать повреждения легкого, а также при выделении шварт у купола плевральной полости, где велика опасность повреждения подключич</w:t>
      </w:r>
      <w:r>
        <w:softHyphen/>
        <w:t>ных сосудов.</w:t>
      </w:r>
    </w:p>
    <w:p w:rsidR="00D37CF3" w:rsidRDefault="00D37CF3">
      <w:pPr>
        <w:spacing w:before="0"/>
      </w:pPr>
      <w:r>
        <w:t>Удаление эмпиемного мешка без вскрытия его, т. е. идеальная плеврэктомия и декортика</w:t>
      </w:r>
      <w:r>
        <w:softHyphen/>
        <w:t>ция легкого, удается редко. Чаще производит</w:t>
      </w:r>
      <w:r>
        <w:softHyphen/>
        <w:t xml:space="preserve">ся </w:t>
      </w:r>
      <w:r>
        <w:lastRenderedPageBreak/>
        <w:t>планируемое вскрытие полости эмпиемы с ас</w:t>
      </w:r>
      <w:r>
        <w:softHyphen/>
        <w:t>пирацией всего содержимого, очищением и про</w:t>
      </w:r>
      <w:r>
        <w:softHyphen/>
        <w:t>мыванием стенок полости, обработкой их</w:t>
      </w:r>
      <w:r>
        <w:rPr>
          <w:noProof/>
        </w:rPr>
        <w:t xml:space="preserve"> 3—5</w:t>
      </w:r>
      <w:r>
        <w:t xml:space="preserve"> % спиртовым раствором йода или первомуром, а после этого выполняются поэтапная декорти</w:t>
      </w:r>
      <w:r>
        <w:softHyphen/>
        <w:t>кация легкого, плеврэктомия и диафрагмолиз. Удаление париетальной шварты через полость эмпиемы безопаснее, так как доступ к опасным зонам у средостения и купола плевры шире, чем при удалении эмпиемного мешка целиком.</w:t>
      </w:r>
    </w:p>
    <w:p w:rsidR="00D37CF3" w:rsidRDefault="00D37CF3">
      <w:pPr>
        <w:spacing w:before="0"/>
      </w:pPr>
      <w:r>
        <w:t>Декортикация и плеврэктомия завершаются тщательным гемостазом и восстановлением гер</w:t>
      </w:r>
      <w:r>
        <w:softHyphen/>
        <w:t>метичности легкого. Небольшие повреждения легочной паренхимы можно герметизировать с помощью медицинского клея МК-6 или МК-7. Перед ушиванием торакотомной раны полость обильно промывают антисептическим раство</w:t>
      </w:r>
      <w:r>
        <w:softHyphen/>
        <w:t>ром, нередко с использованием ультразвуко</w:t>
      </w:r>
      <w:r>
        <w:softHyphen/>
        <w:t>вой обработки стенок, устанавливают два дре</w:t>
      </w:r>
      <w:r>
        <w:softHyphen/>
        <w:t>нажа с последующей активной аспирацией и расправлением легкого.</w:t>
      </w:r>
    </w:p>
    <w:p w:rsidR="00D37CF3" w:rsidRDefault="00D37CF3">
      <w:pPr>
        <w:spacing w:before="0"/>
      </w:pPr>
      <w:r>
        <w:t>Декортикация легкого и плеврэктомия в чи</w:t>
      </w:r>
      <w:r>
        <w:softHyphen/>
        <w:t>стом виде могут быть выполнены очень ограни</w:t>
      </w:r>
      <w:r>
        <w:softHyphen/>
        <w:t>ченному контингенту больных при отсутствии значительной деструкции легкого и бронхо-плевральных свищей. Чаще всего эту операцию необходимо сочетать с дополнительными вме</w:t>
      </w:r>
      <w:r>
        <w:softHyphen/>
        <w:t>шательствами: резекцией пораженных отделов легкого, ушиванием небольших бронхиальных свищей, реампутацией культи бронха, корри</w:t>
      </w:r>
      <w:r>
        <w:softHyphen/>
        <w:t>гирующей торакопластикой и др.</w:t>
      </w:r>
    </w:p>
    <w:p w:rsidR="00D37CF3" w:rsidRDefault="00D37CF3">
      <w:pPr>
        <w:pStyle w:val="2"/>
      </w:pPr>
      <w:r>
        <w:t>При наличии гнойно-деструктивных очагов в легком (абсцесс, бронхоэктазии, множествен</w:t>
      </w:r>
      <w:r>
        <w:softHyphen/>
        <w:t>ные бронхиальные свищи), поддерживающих хронический гнойный процесс в плевре, плевр</w:t>
      </w:r>
      <w:r>
        <w:softHyphen/>
        <w:t>эктомия сочетается с частичной резекцией лег</w:t>
      </w:r>
      <w:r>
        <w:softHyphen/>
        <w:t>кого. Чаще всего производится лобэктомия с декортикацией остающихся отделов легкого. При периферически расположенных неболь</w:t>
      </w:r>
      <w:r>
        <w:softHyphen/>
        <w:t xml:space="preserve">ших участках деструкции легкого может быть выполнена </w:t>
      </w:r>
      <w:bookmarkStart w:id="74" w:name="OCRUncertain071"/>
      <w:r>
        <w:t>атипичная</w:t>
      </w:r>
      <w:bookmarkEnd w:id="74"/>
      <w:r>
        <w:t xml:space="preserve"> клиновидная резекция с помощью аппарата </w:t>
      </w:r>
      <w:bookmarkStart w:id="75" w:name="OCRUncertain072"/>
      <w:r>
        <w:t>УКЛ.</w:t>
      </w:r>
      <w:bookmarkEnd w:id="75"/>
    </w:p>
    <w:p w:rsidR="00D37CF3" w:rsidRDefault="00D37CF3">
      <w:pPr>
        <w:spacing w:before="0"/>
      </w:pPr>
      <w:r>
        <w:t>У больных с остеомиелитом ребер, а также при наличии инородных тел в остаточной поло</w:t>
      </w:r>
      <w:r>
        <w:softHyphen/>
        <w:t>сти эффективная санация и ликвидация поло</w:t>
      </w:r>
      <w:r>
        <w:softHyphen/>
        <w:t>сти возможны только после удаления этих оча</w:t>
      </w:r>
      <w:r>
        <w:softHyphen/>
        <w:t>гов инфекционного процесса.</w:t>
      </w:r>
    </w:p>
    <w:p w:rsidR="00D37CF3" w:rsidRDefault="00D37CF3">
      <w:pPr>
        <w:spacing w:before="0"/>
      </w:pPr>
      <w:r>
        <w:t>В некоторых случаях при обострении хрони</w:t>
      </w:r>
      <w:r>
        <w:softHyphen/>
        <w:t>ческой эмпиемы с резкой гнойной интоксика</w:t>
      </w:r>
      <w:r>
        <w:softHyphen/>
        <w:t>цией и особенно при наличии бронхиального свища, затрудняющего санацию полости через дренаж, показано открытое дренирование гной</w:t>
      </w:r>
      <w:r>
        <w:softHyphen/>
        <w:t xml:space="preserve">ной полости с резекцией фрагментов ребер и части париетальных шварт, формированием широкой </w:t>
      </w:r>
      <w:bookmarkStart w:id="76" w:name="OCRUncertain073"/>
      <w:r>
        <w:t>торакостомы</w:t>
      </w:r>
      <w:bookmarkEnd w:id="76"/>
      <w:r>
        <w:t xml:space="preserve"> путем </w:t>
      </w:r>
      <w:bookmarkStart w:id="77" w:name="OCRUncertain074"/>
      <w:r>
        <w:t>подшивания</w:t>
      </w:r>
      <w:bookmarkEnd w:id="77"/>
      <w:r>
        <w:t xml:space="preserve"> кожи к надкостнице ребра или к </w:t>
      </w:r>
      <w:bookmarkStart w:id="78" w:name="OCRUncertain075"/>
      <w:r>
        <w:t>внутригрудной</w:t>
      </w:r>
      <w:bookmarkEnd w:id="78"/>
      <w:r>
        <w:t xml:space="preserve"> фас</w:t>
      </w:r>
      <w:r>
        <w:softHyphen/>
        <w:t>ции.</w:t>
      </w:r>
    </w:p>
    <w:p w:rsidR="00D37CF3" w:rsidRDefault="00D37CF3">
      <w:pPr>
        <w:spacing w:before="0"/>
      </w:pPr>
      <w:r>
        <w:t>При длительном существовании хронической эмпиемы плевры происходят необратимые из</w:t>
      </w:r>
      <w:r>
        <w:softHyphen/>
        <w:t xml:space="preserve">менения в </w:t>
      </w:r>
      <w:bookmarkStart w:id="79" w:name="OCRUncertain076"/>
      <w:r>
        <w:t>коллабированных</w:t>
      </w:r>
      <w:bookmarkEnd w:id="79"/>
      <w:r>
        <w:t xml:space="preserve"> отделах легкого </w:t>
      </w:r>
      <w:bookmarkStart w:id="80" w:name="OCRUncertain077"/>
      <w:r>
        <w:t>(карнификация)</w:t>
      </w:r>
      <w:r>
        <w:rPr>
          <w:noProof/>
        </w:rPr>
        <w:t>,</w:t>
      </w:r>
      <w:bookmarkEnd w:id="80"/>
      <w:r>
        <w:t xml:space="preserve"> и оно теряет способность к </w:t>
      </w:r>
      <w:bookmarkStart w:id="81" w:name="OCRUncertain078"/>
      <w:r>
        <w:t>расправлению</w:t>
      </w:r>
      <w:bookmarkEnd w:id="81"/>
      <w:r>
        <w:t xml:space="preserve"> даже после декортикации. В таких случаях ликвидировать остаточную полость можно лишь торакопластикой или мышечной пластикой.</w:t>
      </w:r>
    </w:p>
    <w:p w:rsidR="00D37CF3" w:rsidRDefault="00D37CF3">
      <w:pPr>
        <w:spacing w:before="0"/>
      </w:pPr>
      <w:r>
        <w:rPr>
          <w:i/>
          <w:u w:val="single"/>
        </w:rPr>
        <w:t>Экстраплевральная   торако</w:t>
      </w:r>
      <w:r>
        <w:rPr>
          <w:i/>
          <w:u w:val="single"/>
        </w:rPr>
        <w:softHyphen/>
        <w:t>пластика</w:t>
      </w:r>
      <w:r>
        <w:t>, предложенная</w:t>
      </w:r>
      <w:r w:rsidRPr="002902B7">
        <w:t xml:space="preserve"> </w:t>
      </w:r>
      <w:bookmarkStart w:id="82" w:name="OCRUncertain079"/>
      <w:r>
        <w:rPr>
          <w:lang w:val="en-US"/>
        </w:rPr>
        <w:t>J</w:t>
      </w:r>
      <w:r w:rsidRPr="002902B7">
        <w:t>.</w:t>
      </w:r>
      <w:bookmarkEnd w:id="82"/>
      <w:r w:rsidRPr="002902B7">
        <w:t xml:space="preserve"> </w:t>
      </w:r>
      <w:bookmarkStart w:id="83" w:name="OCRUncertain080"/>
      <w:r>
        <w:rPr>
          <w:lang w:val="en-US"/>
        </w:rPr>
        <w:t>Estlander</w:t>
      </w:r>
      <w:bookmarkEnd w:id="83"/>
      <w:r>
        <w:rPr>
          <w:noProof/>
        </w:rPr>
        <w:t xml:space="preserve"> (1879), </w:t>
      </w:r>
      <w:r>
        <w:t xml:space="preserve">модифицированная </w:t>
      </w:r>
      <w:bookmarkStart w:id="84" w:name="OCRUncertain081"/>
      <w:r>
        <w:t>М.</w:t>
      </w:r>
      <w:bookmarkEnd w:id="84"/>
      <w:r>
        <w:t xml:space="preserve"> С. Субботиным</w:t>
      </w:r>
      <w:r>
        <w:rPr>
          <w:noProof/>
        </w:rPr>
        <w:t xml:space="preserve"> (1888), </w:t>
      </w:r>
      <w:r>
        <w:t>А. В. Лекторским</w:t>
      </w:r>
      <w:r>
        <w:rPr>
          <w:noProof/>
        </w:rPr>
        <w:t xml:space="preserve"> (1893),</w:t>
      </w:r>
      <w:r w:rsidRPr="002902B7">
        <w:t xml:space="preserve"> </w:t>
      </w:r>
      <w:bookmarkStart w:id="85" w:name="OCRUncertain082"/>
      <w:r>
        <w:rPr>
          <w:lang w:val="en-US"/>
        </w:rPr>
        <w:t>Byork</w:t>
      </w:r>
      <w:bookmarkEnd w:id="85"/>
      <w:r>
        <w:rPr>
          <w:noProof/>
        </w:rPr>
        <w:t xml:space="preserve"> </w:t>
      </w:r>
      <w:r>
        <w:rPr>
          <w:noProof/>
        </w:rPr>
        <w:lastRenderedPageBreak/>
        <w:t>(1956)</w:t>
      </w:r>
      <w:r>
        <w:t xml:space="preserve"> и др., в настоящее время практически не применяется из-за недостаточной эффективности, так как при этом не иссекаются париетальная и висце</w:t>
      </w:r>
      <w:r>
        <w:softHyphen/>
        <w:t xml:space="preserve">ральная шварты и после операции, как правило, сохраняется </w:t>
      </w:r>
      <w:bookmarkStart w:id="86" w:name="OCRUncertain083"/>
      <w:r>
        <w:t>щелевидная</w:t>
      </w:r>
      <w:bookmarkEnd w:id="86"/>
      <w:r>
        <w:t xml:space="preserve"> гнойная полость. Экстраплевральная  торакопластика  может быть эффективной только при небольших оста</w:t>
      </w:r>
      <w:r>
        <w:softHyphen/>
        <w:t xml:space="preserve">точных полостях боковой локализации без значительного изменения плевральных листков, и то при условии обязательного дренирования </w:t>
      </w:r>
      <w:bookmarkStart w:id="87" w:name="OCRUncertain084"/>
      <w:r>
        <w:t>эмпиемной</w:t>
      </w:r>
      <w:bookmarkEnd w:id="87"/>
      <w:r>
        <w:t xml:space="preserve"> полости отдельным разрезом в самом низком ее отделе.</w:t>
      </w:r>
    </w:p>
    <w:p w:rsidR="00D37CF3" w:rsidRDefault="00D37CF3">
      <w:pPr>
        <w:spacing w:before="0"/>
      </w:pPr>
      <w:bookmarkStart w:id="88" w:name="OCRUncertain085"/>
      <w:r>
        <w:rPr>
          <w:i/>
          <w:u w:val="single"/>
        </w:rPr>
        <w:t>Интраплевральная</w:t>
      </w:r>
      <w:bookmarkEnd w:id="88"/>
      <w:r>
        <w:rPr>
          <w:i/>
          <w:u w:val="single"/>
        </w:rPr>
        <w:t xml:space="preserve">  торакопла</w:t>
      </w:r>
      <w:r>
        <w:rPr>
          <w:i/>
          <w:u w:val="single"/>
        </w:rPr>
        <w:softHyphen/>
        <w:t>стика</w:t>
      </w:r>
      <w:r w:rsidRPr="002902B7">
        <w:t xml:space="preserve"> </w:t>
      </w:r>
      <w:bookmarkStart w:id="89" w:name="OCRUncertain086"/>
      <w:r w:rsidRPr="002902B7">
        <w:t>[</w:t>
      </w:r>
      <w:r>
        <w:rPr>
          <w:lang w:val="en-US"/>
        </w:rPr>
        <w:t>Schaede</w:t>
      </w:r>
      <w:r w:rsidRPr="002902B7">
        <w:t>,</w:t>
      </w:r>
      <w:bookmarkEnd w:id="89"/>
      <w:r>
        <w:rPr>
          <w:noProof/>
        </w:rPr>
        <w:t xml:space="preserve"> 1890]</w:t>
      </w:r>
      <w:r>
        <w:t xml:space="preserve"> предусматривает резек</w:t>
      </w:r>
      <w:r>
        <w:softHyphen/>
        <w:t>цию не только ребер, но и париетальной швар</w:t>
      </w:r>
      <w:r>
        <w:softHyphen/>
        <w:t>ты с межреберными мышцами, сосудами и нер</w:t>
      </w:r>
      <w:r>
        <w:softHyphen/>
        <w:t>вами.</w:t>
      </w:r>
    </w:p>
    <w:p w:rsidR="00D37CF3" w:rsidRDefault="00D37CF3">
      <w:pPr>
        <w:spacing w:before="0"/>
      </w:pPr>
      <w:r>
        <w:t>Техника операции состоит в том, что разре</w:t>
      </w:r>
      <w:r>
        <w:softHyphen/>
        <w:t xml:space="preserve">зом от края большой грудной мышцы на уровне </w:t>
      </w:r>
      <w:r>
        <w:rPr>
          <w:noProof/>
        </w:rPr>
        <w:t>IV</w:t>
      </w:r>
      <w:r>
        <w:t xml:space="preserve"> ребра вниз до </w:t>
      </w:r>
      <w:bookmarkStart w:id="90" w:name="OCRUncertain087"/>
      <w:r>
        <w:t>Х</w:t>
      </w:r>
      <w:bookmarkEnd w:id="90"/>
      <w:r>
        <w:t xml:space="preserve"> ребра, затем по ходу </w:t>
      </w:r>
      <w:bookmarkStart w:id="91" w:name="OCRUncertain088"/>
      <w:r>
        <w:t>Х</w:t>
      </w:r>
      <w:bookmarkEnd w:id="91"/>
      <w:r>
        <w:t xml:space="preserve"> реб</w:t>
      </w:r>
      <w:r>
        <w:softHyphen/>
        <w:t xml:space="preserve">ра до лопаточной линии и поворачивая кверху рассекают все мягкие ткани по внутреннему краю лопатки; огромный кожно-мышечный лоскут </w:t>
      </w:r>
      <w:bookmarkStart w:id="92" w:name="OCRUncertain089"/>
      <w:r>
        <w:t>отпрепаровывают</w:t>
      </w:r>
      <w:bookmarkEnd w:id="92"/>
      <w:r>
        <w:t xml:space="preserve"> и отворачивают квер</w:t>
      </w:r>
      <w:r>
        <w:softHyphen/>
        <w:t>ху. Обнаженные ребра вместе с тканями межре</w:t>
      </w:r>
      <w:r>
        <w:softHyphen/>
        <w:t xml:space="preserve">берных промежутков и париетальной </w:t>
      </w:r>
      <w:bookmarkStart w:id="93" w:name="OCRUncertain090"/>
      <w:r>
        <w:t xml:space="preserve">швартой </w:t>
      </w:r>
      <w:bookmarkEnd w:id="93"/>
      <w:r>
        <w:t xml:space="preserve">иссекают единым блоком. После тщательного </w:t>
      </w:r>
      <w:bookmarkStart w:id="94" w:name="OCRUncertain091"/>
      <w:r>
        <w:t>гемостаза</w:t>
      </w:r>
      <w:bookmarkEnd w:id="94"/>
      <w:r>
        <w:t xml:space="preserve"> кожно-мышечный лоскут помещают на свое место, фиксируя отдельными швами к висцеральной шварте, особенно в зоне брон</w:t>
      </w:r>
      <w:r>
        <w:softHyphen/>
        <w:t>хиального свища. Под лоскут подводят не</w:t>
      </w:r>
      <w:r>
        <w:softHyphen/>
        <w:t xml:space="preserve">сколько дренажей, и рану послойно ушивают с наложением давящей повязки с </w:t>
      </w:r>
      <w:bookmarkStart w:id="95" w:name="OCRUncertain092"/>
      <w:r>
        <w:t>пелотом.</w:t>
      </w:r>
      <w:bookmarkEnd w:id="95"/>
    </w:p>
    <w:p w:rsidR="00D37CF3" w:rsidRDefault="00D37CF3">
      <w:pPr>
        <w:spacing w:before="0"/>
      </w:pPr>
      <w:r>
        <w:t>Эта операция позволяет успешно ликвидиро</w:t>
      </w:r>
      <w:r>
        <w:softHyphen/>
        <w:t>вать полость даже при запущенной хрониче</w:t>
      </w:r>
      <w:r>
        <w:softHyphen/>
        <w:t>ской эмпиеме, однако высокая летальность (от</w:t>
      </w:r>
      <w:r>
        <w:rPr>
          <w:noProof/>
        </w:rPr>
        <w:t xml:space="preserve"> 20</w:t>
      </w:r>
      <w:r>
        <w:t xml:space="preserve"> до</w:t>
      </w:r>
      <w:r>
        <w:rPr>
          <w:noProof/>
        </w:rPr>
        <w:t xml:space="preserve"> 50</w:t>
      </w:r>
      <w:r>
        <w:t xml:space="preserve"> % по данным В. И. Кол</w:t>
      </w:r>
      <w:bookmarkStart w:id="96" w:name="OCRUncertain094"/>
      <w:r>
        <w:t>о</w:t>
      </w:r>
      <w:bookmarkEnd w:id="96"/>
      <w:r>
        <w:t>сова,</w:t>
      </w:r>
      <w:r>
        <w:rPr>
          <w:noProof/>
        </w:rPr>
        <w:t xml:space="preserve"> 1955), </w:t>
      </w:r>
      <w:r>
        <w:t xml:space="preserve">чрезвычайная </w:t>
      </w:r>
      <w:bookmarkStart w:id="97" w:name="OCRUncertain095"/>
      <w:r>
        <w:t>травматичность</w:t>
      </w:r>
      <w:bookmarkEnd w:id="97"/>
      <w:r>
        <w:t xml:space="preserve"> и неизбежная </w:t>
      </w:r>
      <w:bookmarkStart w:id="98" w:name="OCRUncertain096"/>
      <w:r>
        <w:t>инвалидизация</w:t>
      </w:r>
      <w:bookmarkEnd w:id="98"/>
      <w:r>
        <w:t xml:space="preserve"> больных из-за резкой дефор</w:t>
      </w:r>
      <w:r>
        <w:softHyphen/>
        <w:t>мации скелета значительно сократили показа</w:t>
      </w:r>
      <w:r>
        <w:softHyphen/>
        <w:t>ния к этому вмешательству. Некоторые хирур</w:t>
      </w:r>
      <w:r>
        <w:softHyphen/>
        <w:t xml:space="preserve">ги </w:t>
      </w:r>
      <w:bookmarkStart w:id="99" w:name="OCRUncertain097"/>
      <w:r>
        <w:t>[Ратнер</w:t>
      </w:r>
      <w:bookmarkEnd w:id="99"/>
      <w:r>
        <w:t xml:space="preserve"> </w:t>
      </w:r>
      <w:bookmarkStart w:id="100" w:name="OCRUncertain098"/>
      <w:r>
        <w:t>Ю.</w:t>
      </w:r>
      <w:bookmarkEnd w:id="100"/>
      <w:r>
        <w:t xml:space="preserve"> А</w:t>
      </w:r>
      <w:bookmarkStart w:id="101" w:name="OCRUncertain099"/>
      <w:r>
        <w:t>.,</w:t>
      </w:r>
      <w:bookmarkEnd w:id="101"/>
      <w:r>
        <w:rPr>
          <w:noProof/>
        </w:rPr>
        <w:t xml:space="preserve"> 1935;</w:t>
      </w:r>
      <w:r>
        <w:t xml:space="preserve"> </w:t>
      </w:r>
      <w:bookmarkStart w:id="102" w:name="OCRUncertain100"/>
      <w:r>
        <w:t>Богуш</w:t>
      </w:r>
      <w:bookmarkEnd w:id="102"/>
      <w:r>
        <w:t xml:space="preserve"> </w:t>
      </w:r>
      <w:bookmarkStart w:id="103" w:name="OCRUncertain101"/>
      <w:r>
        <w:t>Л.</w:t>
      </w:r>
      <w:bookmarkEnd w:id="103"/>
      <w:r>
        <w:t xml:space="preserve"> К</w:t>
      </w:r>
      <w:bookmarkStart w:id="104" w:name="OCRUncertain102"/>
      <w:r>
        <w:t>.,</w:t>
      </w:r>
      <w:bookmarkEnd w:id="104"/>
      <w:r>
        <w:t xml:space="preserve"> Громо</w:t>
      </w:r>
      <w:r>
        <w:softHyphen/>
        <w:t xml:space="preserve">ва </w:t>
      </w:r>
      <w:bookmarkStart w:id="105" w:name="OCRUncertain103"/>
      <w:r>
        <w:t>Л.</w:t>
      </w:r>
      <w:bookmarkEnd w:id="105"/>
      <w:r>
        <w:t xml:space="preserve"> С</w:t>
      </w:r>
      <w:bookmarkStart w:id="106" w:name="OCRUncertain104"/>
      <w:r>
        <w:t>.,</w:t>
      </w:r>
      <w:bookmarkEnd w:id="106"/>
      <w:r>
        <w:rPr>
          <w:noProof/>
        </w:rPr>
        <w:t xml:space="preserve"> 1961]</w:t>
      </w:r>
      <w:r>
        <w:t xml:space="preserve"> для уменьшения </w:t>
      </w:r>
      <w:bookmarkStart w:id="107" w:name="OCRUncertain105"/>
      <w:r>
        <w:t xml:space="preserve">травматичности </w:t>
      </w:r>
      <w:bookmarkEnd w:id="107"/>
      <w:r>
        <w:t>предложили расчленить операцию на несколько этапов, выполняемых через</w:t>
      </w:r>
      <w:r>
        <w:rPr>
          <w:noProof/>
        </w:rPr>
        <w:t xml:space="preserve"> 1—2</w:t>
      </w:r>
      <w:r>
        <w:t xml:space="preserve"> </w:t>
      </w:r>
      <w:bookmarkStart w:id="108" w:name="OCRUncertain106"/>
      <w:r>
        <w:t>мес.</w:t>
      </w:r>
      <w:bookmarkEnd w:id="108"/>
      <w:r>
        <w:t xml:space="preserve"> Это поз</w:t>
      </w:r>
      <w:r>
        <w:softHyphen/>
        <w:t>волило сократить летальность до</w:t>
      </w:r>
      <w:r>
        <w:rPr>
          <w:noProof/>
        </w:rPr>
        <w:t xml:space="preserve"> 10,9</w:t>
      </w:r>
      <w:r>
        <w:t xml:space="preserve"> </w:t>
      </w:r>
      <w:bookmarkStart w:id="109" w:name="OCRUncertain107"/>
      <w:r>
        <w:t>°о</w:t>
      </w:r>
      <w:bookmarkEnd w:id="109"/>
      <w:r>
        <w:t xml:space="preserve"> </w:t>
      </w:r>
      <w:bookmarkStart w:id="110" w:name="OCRUncertain108"/>
      <w:r>
        <w:t>[Мас-лов</w:t>
      </w:r>
      <w:bookmarkEnd w:id="110"/>
      <w:r>
        <w:t xml:space="preserve"> В. И</w:t>
      </w:r>
      <w:bookmarkStart w:id="111" w:name="OCRUncertain109"/>
      <w:r>
        <w:t>.,</w:t>
      </w:r>
      <w:bookmarkEnd w:id="111"/>
      <w:r>
        <w:rPr>
          <w:noProof/>
        </w:rPr>
        <w:t xml:space="preserve"> 1976</w:t>
      </w:r>
      <w:bookmarkStart w:id="112" w:name="OCRUncertain110"/>
      <w:r>
        <w:rPr>
          <w:noProof/>
        </w:rPr>
        <w:t>],</w:t>
      </w:r>
      <w:bookmarkEnd w:id="112"/>
      <w:r>
        <w:t xml:space="preserve"> однако длительное лечение и частые рецидивы </w:t>
      </w:r>
      <w:bookmarkStart w:id="113" w:name="OCRUncertain111"/>
      <w:r>
        <w:t>плеврокожных</w:t>
      </w:r>
      <w:bookmarkEnd w:id="113"/>
      <w:r>
        <w:t xml:space="preserve"> свищей при сохранении небольших </w:t>
      </w:r>
      <w:bookmarkStart w:id="114" w:name="OCRUncertain112"/>
      <w:r>
        <w:t>щелевидных</w:t>
      </w:r>
      <w:bookmarkEnd w:id="114"/>
      <w:r>
        <w:t xml:space="preserve"> полостей не удовлетворяют клиницистов.</w:t>
      </w:r>
    </w:p>
    <w:p w:rsidR="00D37CF3" w:rsidRDefault="00D37CF3">
      <w:pPr>
        <w:spacing w:before="0"/>
      </w:pPr>
      <w:r>
        <w:rPr>
          <w:i/>
          <w:u w:val="single"/>
        </w:rPr>
        <w:t xml:space="preserve">Лестничная торакопластика </w:t>
      </w:r>
      <w:r>
        <w:t>по</w:t>
      </w:r>
      <w:r w:rsidRPr="002902B7">
        <w:t xml:space="preserve"> </w:t>
      </w:r>
      <w:r>
        <w:rPr>
          <w:lang w:val="en-US"/>
        </w:rPr>
        <w:t>Heller</w:t>
      </w:r>
      <w:r>
        <w:rPr>
          <w:noProof/>
        </w:rPr>
        <w:t xml:space="preserve"> (1912) </w:t>
      </w:r>
      <w:r>
        <w:t xml:space="preserve">и Б. </w:t>
      </w:r>
      <w:bookmarkStart w:id="115" w:name="OCRUncertain113"/>
      <w:r>
        <w:t>Э.</w:t>
      </w:r>
      <w:bookmarkEnd w:id="115"/>
      <w:r>
        <w:t xml:space="preserve"> </w:t>
      </w:r>
      <w:bookmarkStart w:id="116" w:name="OCRUncertain114"/>
      <w:r>
        <w:t>Линбергу</w:t>
      </w:r>
      <w:bookmarkEnd w:id="116"/>
      <w:r>
        <w:rPr>
          <w:noProof/>
        </w:rPr>
        <w:t xml:space="preserve"> (1945</w:t>
      </w:r>
      <w:r>
        <w:rPr>
          <w:i/>
          <w:noProof/>
          <w:u w:val="single"/>
        </w:rPr>
        <w:t>)</w:t>
      </w:r>
      <w:r>
        <w:t xml:space="preserve"> является одной из</w:t>
      </w:r>
      <w:r w:rsidRPr="002902B7">
        <w:t xml:space="preserve"> </w:t>
      </w:r>
      <w:r>
        <w:t xml:space="preserve">разновидностей </w:t>
      </w:r>
      <w:bookmarkStart w:id="117" w:name="OCRUncertain115"/>
      <w:r>
        <w:t>интраплевральной</w:t>
      </w:r>
      <w:bookmarkEnd w:id="117"/>
      <w:r>
        <w:t xml:space="preserve"> торакопла</w:t>
      </w:r>
      <w:r>
        <w:softHyphen/>
        <w:t>стики.</w:t>
      </w:r>
    </w:p>
    <w:p w:rsidR="00D37CF3" w:rsidRDefault="00D37CF3">
      <w:pPr>
        <w:spacing w:before="0"/>
      </w:pPr>
      <w:r>
        <w:t xml:space="preserve">При этой операции обнажают и </w:t>
      </w:r>
      <w:bookmarkStart w:id="118" w:name="OCRUncertain116"/>
      <w:r>
        <w:t>поднакостнично</w:t>
      </w:r>
      <w:bookmarkEnd w:id="118"/>
      <w:r>
        <w:t xml:space="preserve"> резецируют ребро над полостью эмпие</w:t>
      </w:r>
      <w:r>
        <w:softHyphen/>
        <w:t>мы. Через ложе резецированного ребра вскры</w:t>
      </w:r>
      <w:r>
        <w:softHyphen/>
        <w:t>вают полость. Определяют размеры эмпиемы и резецируют остальные ребра, заходя за край полости на</w:t>
      </w:r>
      <w:r>
        <w:rPr>
          <w:noProof/>
        </w:rPr>
        <w:t xml:space="preserve"> 2—3</w:t>
      </w:r>
      <w:r>
        <w:t xml:space="preserve"> см. Рассекают надкостницу и вскрывают полость по ходу резецированных ребер, иссекают париетальную шварту, выскаб</w:t>
      </w:r>
      <w:r>
        <w:softHyphen/>
        <w:t xml:space="preserve">ливают внутреннюю стенку </w:t>
      </w:r>
      <w:bookmarkStart w:id="119" w:name="OCRUncertain117"/>
      <w:r>
        <w:t>эмпиемного</w:t>
      </w:r>
      <w:bookmarkEnd w:id="119"/>
      <w:r>
        <w:t xml:space="preserve"> мешка.</w:t>
      </w:r>
    </w:p>
    <w:p w:rsidR="00D37CF3" w:rsidRDefault="00D37CF3">
      <w:pPr>
        <w:spacing w:before="0"/>
      </w:pPr>
      <w:r>
        <w:t>Образовавшиеся «перекладины» тканей меж</w:t>
      </w:r>
      <w:r>
        <w:softHyphen/>
        <w:t>реберных промежутков при глубокой полости (свыше</w:t>
      </w:r>
      <w:r>
        <w:rPr>
          <w:noProof/>
        </w:rPr>
        <w:t xml:space="preserve"> 3</w:t>
      </w:r>
      <w:r>
        <w:t xml:space="preserve"> см) рассекают поочередно: одну спе</w:t>
      </w:r>
      <w:r>
        <w:softHyphen/>
        <w:t>реди, другую сзади. Образовавшиеся лоскуты погружают до висцеральной плевры.</w:t>
      </w:r>
    </w:p>
    <w:p w:rsidR="00D37CF3" w:rsidRDefault="00D37CF3">
      <w:pPr>
        <w:spacing w:before="0"/>
      </w:pPr>
      <w:r>
        <w:t>После тщательного гемостаза в каждый раз</w:t>
      </w:r>
      <w:r>
        <w:softHyphen/>
        <w:t>рез рыхло вводят тампон, не подводя его под «перекладины». Кожно-мышечный лоскут фик</w:t>
      </w:r>
      <w:r>
        <w:softHyphen/>
        <w:t xml:space="preserve">сируют швами и </w:t>
      </w:r>
      <w:r>
        <w:lastRenderedPageBreak/>
        <w:t>накладывают давящую по</w:t>
      </w:r>
      <w:r>
        <w:softHyphen/>
        <w:t>вязку.</w:t>
      </w:r>
    </w:p>
    <w:p w:rsidR="00D37CF3" w:rsidRDefault="00D37CF3">
      <w:pPr>
        <w:spacing w:before="0"/>
      </w:pPr>
      <w:r>
        <w:t xml:space="preserve">А. </w:t>
      </w:r>
      <w:bookmarkStart w:id="120" w:name="OCRUncertain118"/>
      <w:r>
        <w:t>Н.</w:t>
      </w:r>
      <w:bookmarkEnd w:id="120"/>
      <w:r>
        <w:t xml:space="preserve"> Кабанов и </w:t>
      </w:r>
      <w:bookmarkStart w:id="121" w:name="OCRUncertain119"/>
      <w:r>
        <w:t>соавт.</w:t>
      </w:r>
      <w:bookmarkEnd w:id="121"/>
      <w:r>
        <w:rPr>
          <w:noProof/>
        </w:rPr>
        <w:t xml:space="preserve"> (1972, 1978)</w:t>
      </w:r>
      <w:r>
        <w:t xml:space="preserve"> сочетают торакопластику с перемещением диафрагмы. Это уменьшает объем костно-пластического вмешательства и улучшает косметический ре</w:t>
      </w:r>
      <w:r>
        <w:softHyphen/>
        <w:t xml:space="preserve">зультат, но в условиях эмпиемы перемещение диафрагмы опасно в связи с возможностью </w:t>
      </w:r>
      <w:bookmarkStart w:id="122" w:name="OCRUncertain120"/>
      <w:r>
        <w:t>инфицирования</w:t>
      </w:r>
      <w:bookmarkEnd w:id="122"/>
      <w:r>
        <w:t xml:space="preserve"> брюшной полости.</w:t>
      </w:r>
    </w:p>
    <w:p w:rsidR="00D37CF3" w:rsidRDefault="00D37CF3">
      <w:pPr>
        <w:spacing w:before="0"/>
      </w:pPr>
      <w:r>
        <w:t xml:space="preserve">Большое распространение получили методы </w:t>
      </w:r>
      <w:r>
        <w:rPr>
          <w:i/>
          <w:u w:val="single"/>
        </w:rPr>
        <w:t>мышечной пластики полости эмпиемы</w:t>
      </w:r>
      <w:r>
        <w:t>, пред</w:t>
      </w:r>
      <w:r>
        <w:softHyphen/>
        <w:t>ложенной</w:t>
      </w:r>
      <w:r w:rsidRPr="002902B7">
        <w:t xml:space="preserve"> </w:t>
      </w:r>
      <w:bookmarkStart w:id="123" w:name="OCRUncertain121"/>
      <w:r>
        <w:rPr>
          <w:lang w:val="en-US"/>
        </w:rPr>
        <w:t>F</w:t>
      </w:r>
      <w:r w:rsidRPr="002902B7">
        <w:t>.</w:t>
      </w:r>
      <w:bookmarkEnd w:id="123"/>
      <w:r w:rsidRPr="002902B7">
        <w:t xml:space="preserve"> </w:t>
      </w:r>
      <w:bookmarkStart w:id="124" w:name="OCRUncertain122"/>
      <w:r>
        <w:rPr>
          <w:lang w:val="en-US"/>
        </w:rPr>
        <w:t>Konig</w:t>
      </w:r>
      <w:bookmarkEnd w:id="124"/>
      <w:r>
        <w:rPr>
          <w:noProof/>
        </w:rPr>
        <w:t xml:space="preserve"> (1878)</w:t>
      </w:r>
      <w:r>
        <w:t xml:space="preserve"> для ликвидации вер</w:t>
      </w:r>
      <w:r>
        <w:softHyphen/>
        <w:t xml:space="preserve">хушечной остаточной полости и А. А. </w:t>
      </w:r>
      <w:bookmarkStart w:id="125" w:name="OCRUncertain123"/>
      <w:r>
        <w:t>Абражановым</w:t>
      </w:r>
      <w:bookmarkEnd w:id="125"/>
      <w:r>
        <w:rPr>
          <w:noProof/>
        </w:rPr>
        <w:t xml:space="preserve"> (1899)</w:t>
      </w:r>
      <w:r>
        <w:t xml:space="preserve"> для закрытия легочно-плевраль</w:t>
      </w:r>
      <w:r>
        <w:softHyphen/>
        <w:t>ного свища. В зависимости от локализации эмпиемной полости и состояния мышц грудной стенки можно использовать большую грудную мышцу, широчайшую мышцу спины, реже</w:t>
      </w:r>
      <w:r>
        <w:rPr>
          <w:noProof/>
        </w:rPr>
        <w:t xml:space="preserve"> — </w:t>
      </w:r>
      <w:r>
        <w:t>ромбовидную, зубчатую или длинные мышцы спины. Техника таких вмешательств разнооб</w:t>
      </w:r>
      <w:r>
        <w:softHyphen/>
        <w:t>разна в зависимости от расположения, вели</w:t>
      </w:r>
      <w:r>
        <w:softHyphen/>
        <w:t>чины и характера остаточной полости. Сущность операции заключается в выкраивании мышеч</w:t>
      </w:r>
      <w:r>
        <w:softHyphen/>
        <w:t>ного лоскута на ножке соответственно крово</w:t>
      </w:r>
      <w:r>
        <w:softHyphen/>
        <w:t>снабжению и с таким расчетом, чтобы величина лоскута соответствовала размеру полости, а при повороте его для заполнения остаточной полости не нарушалось кровоснабжение мы</w:t>
      </w:r>
      <w:r>
        <w:softHyphen/>
        <w:t>шечной ткани.</w:t>
      </w:r>
    </w:p>
    <w:p w:rsidR="00D37CF3" w:rsidRDefault="00D37CF3">
      <w:pPr>
        <w:spacing w:before="0"/>
      </w:pPr>
      <w:r>
        <w:t>Во всех случаях оперативное вмешательство заканчивается активным дренированием полости и раны мягких тканей, что наряду с герметич</w:t>
      </w:r>
      <w:r>
        <w:softHyphen/>
        <w:t xml:space="preserve">ным </w:t>
      </w:r>
      <w:bookmarkStart w:id="126" w:name="OCRUncertain124"/>
      <w:r>
        <w:t>ушиванием</w:t>
      </w:r>
      <w:bookmarkEnd w:id="126"/>
      <w:r>
        <w:t xml:space="preserve"> раны и давящей повязкой обес</w:t>
      </w:r>
      <w:r>
        <w:softHyphen/>
        <w:t>печивает хорошее соприкосновение тканей и облитерацию полости.</w:t>
      </w:r>
    </w:p>
    <w:p w:rsidR="00D37CF3" w:rsidRDefault="00D37CF3">
      <w:pPr>
        <w:spacing w:before="0"/>
      </w:pPr>
      <w:r>
        <w:t>Выбор метода пластики определяется в зави</w:t>
      </w:r>
      <w:r>
        <w:softHyphen/>
        <w:t xml:space="preserve">симости от локализации, размеров и формы остаточной плевральной полости, от величины и характера </w:t>
      </w:r>
      <w:bookmarkStart w:id="127" w:name="OCRUncertain125"/>
      <w:r>
        <w:t>бронхоплевральных</w:t>
      </w:r>
      <w:bookmarkEnd w:id="127"/>
      <w:r>
        <w:t xml:space="preserve"> свищей. Все же большинство костно-пластических операций на грудно</w:t>
      </w:r>
      <w:bookmarkStart w:id="128" w:name="OCRUncertain126"/>
      <w:r>
        <w:t>й</w:t>
      </w:r>
      <w:bookmarkEnd w:id="128"/>
      <w:r>
        <w:t xml:space="preserve"> стенке имеют существенные недо</w:t>
      </w:r>
      <w:r>
        <w:softHyphen/>
        <w:t>статки, связанные с резкой деформацией груд</w:t>
      </w:r>
      <w:r>
        <w:softHyphen/>
        <w:t>ной клетки, снижением функции плечевого поя</w:t>
      </w:r>
      <w:r>
        <w:softHyphen/>
        <w:t>са и нарастающими необратимыми функциональ</w:t>
      </w:r>
      <w:r>
        <w:softHyphen/>
        <w:t>ными расстройствами дыхания и сердечно-</w:t>
      </w:r>
      <w:r>
        <w:softHyphen/>
        <w:t xml:space="preserve">сосудистой деятельности [Сергеев В. </w:t>
      </w:r>
      <w:bookmarkStart w:id="129" w:name="OCRUncertain127"/>
      <w:r>
        <w:t>М.,</w:t>
      </w:r>
      <w:bookmarkEnd w:id="129"/>
      <w:r>
        <w:rPr>
          <w:noProof/>
        </w:rPr>
        <w:t xml:space="preserve"> 1967</w:t>
      </w:r>
      <w:bookmarkStart w:id="130" w:name="OCRUncertain128"/>
      <w:r>
        <w:rPr>
          <w:noProof/>
        </w:rPr>
        <w:t xml:space="preserve">]. </w:t>
      </w:r>
      <w:bookmarkEnd w:id="130"/>
      <w:r>
        <w:t>В связи с этим заслуживают внимания попытки ликвидации стойкой остаточной плевральной полости с помощью биологической пломбы. По нашему мнению, наиболее эффективной, про</w:t>
      </w:r>
      <w:r>
        <w:softHyphen/>
        <w:t>стой и безопасной является антибактериаль</w:t>
      </w:r>
      <w:r>
        <w:softHyphen/>
        <w:t xml:space="preserve">ная </w:t>
      </w:r>
      <w:bookmarkStart w:id="131" w:name="OCRUncertain129"/>
      <w:r>
        <w:t>фибринная</w:t>
      </w:r>
      <w:bookmarkEnd w:id="131"/>
      <w:r>
        <w:t xml:space="preserve"> пломбировка полости, так как фибрин является хорошим стимулятором </w:t>
      </w:r>
      <w:bookmarkStart w:id="132" w:name="OCRUncertain130"/>
      <w:r>
        <w:t>репаративных</w:t>
      </w:r>
      <w:bookmarkEnd w:id="132"/>
      <w:r>
        <w:t xml:space="preserve"> процессов, а депо антибиотиков в пломбе  предупреждает развитие рецидива эмпиемы, если устранен источник повторного </w:t>
      </w:r>
      <w:bookmarkStart w:id="133" w:name="OCRUncertain131"/>
      <w:r>
        <w:t>инфицирования</w:t>
      </w:r>
      <w:bookmarkEnd w:id="133"/>
      <w:r>
        <w:t xml:space="preserve"> плевры (бронхиальные свищи, инородные тела, остеомиелит ребер).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spacing w:befor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Литература.</w:t>
      </w:r>
    </w:p>
    <w:p w:rsidR="00D37CF3" w:rsidRDefault="00D37CF3">
      <w:pPr>
        <w:pStyle w:val="a4"/>
        <w:spacing w:before="0"/>
        <w:rPr>
          <w:rFonts w:ascii="Times New Roman" w:hAnsi="Times New Roman"/>
          <w:sz w:val="28"/>
        </w:rPr>
      </w:pPr>
    </w:p>
    <w:p w:rsidR="00D37CF3" w:rsidRDefault="00D37CF3">
      <w:pPr>
        <w:pStyle w:val="a4"/>
        <w:numPr>
          <w:ilvl w:val="0"/>
          <w:numId w:val="1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Колесников И. С., Лыткин М. И., Лесницкий Л. С. Гангрена легкого и </w:t>
      </w:r>
      <w:r>
        <w:rPr>
          <w:rFonts w:ascii="Times New Roman" w:hAnsi="Times New Roman"/>
          <w:sz w:val="28"/>
        </w:rPr>
        <w:lastRenderedPageBreak/>
        <w:t>пиопневмоторакс. – Л., 1983.</w:t>
      </w:r>
    </w:p>
    <w:p w:rsidR="00D37CF3" w:rsidRDefault="00D37CF3">
      <w:pPr>
        <w:pStyle w:val="a4"/>
        <w:numPr>
          <w:ilvl w:val="0"/>
          <w:numId w:val="2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Колесников И. С., Соколов С.Н. Профилактика и лечение эмпием плевры после резекции легкого. – Л., 1960.</w:t>
      </w:r>
    </w:p>
    <w:p w:rsidR="00D37CF3" w:rsidRDefault="00D37CF3">
      <w:pPr>
        <w:pStyle w:val="a4"/>
        <w:numPr>
          <w:ilvl w:val="0"/>
          <w:numId w:val="3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Лукомский Г. И.Неспецифические эмпиемы плевры. – М., 1976.</w:t>
      </w:r>
    </w:p>
    <w:p w:rsidR="00D37CF3" w:rsidRDefault="00D37CF3">
      <w:pPr>
        <w:pStyle w:val="a4"/>
        <w:numPr>
          <w:ilvl w:val="0"/>
          <w:numId w:val="4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Путов Н. В., Левашов Ю. Н., Коханенко В. В. Пиопневмоторакс. –Кишинев, 1988.</w:t>
      </w:r>
    </w:p>
    <w:p w:rsidR="00D37CF3" w:rsidRDefault="00D37CF3">
      <w:pPr>
        <w:pStyle w:val="a4"/>
        <w:numPr>
          <w:ilvl w:val="0"/>
          <w:numId w:val="5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 по легочной хирургии. – под ред. И.С.Колесникова. – Л.,1969.</w:t>
      </w:r>
    </w:p>
    <w:p w:rsidR="00D37CF3" w:rsidRDefault="00D37CF3">
      <w:pPr>
        <w:pStyle w:val="a4"/>
        <w:numPr>
          <w:ilvl w:val="0"/>
          <w:numId w:val="6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Спасокукоцкий С. И. Хирургия гнойных заболеваний легких и плевры. – М., 1938.</w:t>
      </w:r>
    </w:p>
    <w:p w:rsidR="00D37CF3" w:rsidRDefault="00D37CF3">
      <w:pPr>
        <w:pStyle w:val="a4"/>
        <w:numPr>
          <w:ilvl w:val="0"/>
          <w:numId w:val="7"/>
        </w:numPr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Хирургия легких и плевры - под ред. И.С.Колесникова. - Л.,М, 1988.</w:t>
      </w:r>
    </w:p>
    <w:sectPr w:rsidR="00D37CF3">
      <w:endnotePr>
        <w:numFmt w:val="decimal"/>
      </w:endnotePr>
      <w:pgSz w:w="11906" w:h="16838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469"/>
    <w:multiLevelType w:val="singleLevel"/>
    <w:tmpl w:val="C45A3F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">
    <w:nsid w:val="0FAF67DC"/>
    <w:multiLevelType w:val="singleLevel"/>
    <w:tmpl w:val="79E49862"/>
    <w:lvl w:ilvl="0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4268DE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3">
    <w:nsid w:val="29067C1A"/>
    <w:multiLevelType w:val="singleLevel"/>
    <w:tmpl w:val="6A6C255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4">
    <w:nsid w:val="30143498"/>
    <w:multiLevelType w:val="singleLevel"/>
    <w:tmpl w:val="C7F46E1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5">
    <w:nsid w:val="32080C15"/>
    <w:multiLevelType w:val="singleLevel"/>
    <w:tmpl w:val="75C6CD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45A1A15"/>
    <w:multiLevelType w:val="singleLevel"/>
    <w:tmpl w:val="A92ECD1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7">
    <w:nsid w:val="346A7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2C04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7D17E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86374E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1">
    <w:nsid w:val="494C3AA5"/>
    <w:multiLevelType w:val="singleLevel"/>
    <w:tmpl w:val="307084E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4C146A68"/>
    <w:multiLevelType w:val="singleLevel"/>
    <w:tmpl w:val="D550E6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F0E6721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4">
    <w:nsid w:val="66A75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049752A"/>
    <w:multiLevelType w:val="singleLevel"/>
    <w:tmpl w:val="5C1E4F6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6B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34C75E6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8">
    <w:nsid w:val="75C30069"/>
    <w:multiLevelType w:val="singleLevel"/>
    <w:tmpl w:val="D696B34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9">
    <w:nsid w:val="78366FBF"/>
    <w:multiLevelType w:val="singleLevel"/>
    <w:tmpl w:val="9650219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5"/>
  </w:num>
  <w:num w:numId="9">
    <w:abstractNumId w:val="1"/>
  </w:num>
  <w:num w:numId="10">
    <w:abstractNumId w:val="9"/>
  </w:num>
  <w:num w:numId="11">
    <w:abstractNumId w:val="5"/>
  </w:num>
  <w:num w:numId="12">
    <w:abstractNumId w:val="16"/>
  </w:num>
  <w:num w:numId="13">
    <w:abstractNumId w:val="8"/>
  </w:num>
  <w:num w:numId="14">
    <w:abstractNumId w:val="14"/>
  </w:num>
  <w:num w:numId="15">
    <w:abstractNumId w:val="12"/>
  </w:num>
  <w:num w:numId="16">
    <w:abstractNumId w:val="0"/>
  </w:num>
  <w:num w:numId="17">
    <w:abstractNumId w:val="6"/>
  </w:num>
  <w:num w:numId="18">
    <w:abstractNumId w:val="18"/>
  </w:num>
  <w:num w:numId="19">
    <w:abstractNumId w:val="4"/>
  </w:num>
  <w:num w:numId="20">
    <w:abstractNumId w:val="3"/>
  </w:num>
  <w:num w:numId="21">
    <w:abstractNumId w:val="11"/>
  </w:num>
  <w:num w:numId="22">
    <w:abstractNumId w:val="7"/>
  </w:num>
  <w:num w:numId="23">
    <w:abstractNumId w:val="17"/>
  </w:num>
  <w:num w:numId="24">
    <w:abstractNumId w:val="10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B7"/>
    <w:rsid w:val="002902B7"/>
    <w:rsid w:val="0051468C"/>
    <w:rsid w:val="00D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rFonts w:ascii="Webdings" w:eastAsia="Webdings" w:hAnsi="Webdings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  <w:rPr>
      <w:sz w:val="20"/>
    </w:rPr>
  </w:style>
  <w:style w:type="paragraph" w:styleId="a4">
    <w:name w:val="Plain Text"/>
    <w:basedOn w:val="a"/>
    <w:semiHidden/>
    <w:rPr>
      <w:rFonts w:ascii="Courier New" w:hAnsi="Courier New"/>
      <w:sz w:val="20"/>
    </w:rPr>
  </w:style>
  <w:style w:type="paragraph" w:styleId="a5">
    <w:name w:val="Body Text Indent"/>
    <w:basedOn w:val="a"/>
    <w:semiHidden/>
    <w:pPr>
      <w:spacing w:before="0"/>
    </w:pPr>
    <w:rPr>
      <w:sz w:val="24"/>
    </w:rPr>
  </w:style>
  <w:style w:type="paragraph" w:styleId="2">
    <w:name w:val="Body Text Indent 2"/>
    <w:basedOn w:val="a"/>
    <w:semiHidden/>
    <w:pPr>
      <w:spacing w:before="0"/>
    </w:pPr>
  </w:style>
  <w:style w:type="paragraph" w:styleId="30">
    <w:name w:val="Body Text Indent 3"/>
    <w:basedOn w:val="a"/>
    <w:semiHidden/>
    <w:pPr>
      <w:spacing w:before="0" w:line="360" w:lineRule="auto"/>
      <w:ind w:firstLine="709"/>
    </w:pPr>
  </w:style>
  <w:style w:type="paragraph" w:styleId="20">
    <w:name w:val="Body Text 2"/>
    <w:basedOn w:val="a"/>
    <w:semiHidden/>
    <w:pPr>
      <w:spacing w:before="0"/>
      <w:ind w:right="-2" w:firstLine="0"/>
    </w:pPr>
    <w:rPr>
      <w:rFonts w:eastAsia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20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rFonts w:ascii="Webdings" w:eastAsia="Webdings" w:hAnsi="Webdings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  <w:semiHidden/>
    <w:rPr>
      <w:sz w:val="20"/>
    </w:rPr>
  </w:style>
  <w:style w:type="paragraph" w:styleId="a4">
    <w:name w:val="Plain Text"/>
    <w:basedOn w:val="a"/>
    <w:semiHidden/>
    <w:rPr>
      <w:rFonts w:ascii="Courier New" w:hAnsi="Courier New"/>
      <w:sz w:val="20"/>
    </w:rPr>
  </w:style>
  <w:style w:type="paragraph" w:styleId="a5">
    <w:name w:val="Body Text Indent"/>
    <w:basedOn w:val="a"/>
    <w:semiHidden/>
    <w:pPr>
      <w:spacing w:before="0"/>
    </w:pPr>
    <w:rPr>
      <w:sz w:val="24"/>
    </w:rPr>
  </w:style>
  <w:style w:type="paragraph" w:styleId="2">
    <w:name w:val="Body Text Indent 2"/>
    <w:basedOn w:val="a"/>
    <w:semiHidden/>
    <w:pPr>
      <w:spacing w:before="0"/>
    </w:pPr>
  </w:style>
  <w:style w:type="paragraph" w:styleId="30">
    <w:name w:val="Body Text Indent 3"/>
    <w:basedOn w:val="a"/>
    <w:semiHidden/>
    <w:pPr>
      <w:spacing w:before="0" w:line="360" w:lineRule="auto"/>
      <w:ind w:firstLine="709"/>
    </w:pPr>
  </w:style>
  <w:style w:type="paragraph" w:styleId="20">
    <w:name w:val="Body Text 2"/>
    <w:basedOn w:val="a"/>
    <w:semiHidden/>
    <w:pPr>
      <w:spacing w:before="0"/>
      <w:ind w:right="-2" w:firstLine="0"/>
    </w:pPr>
    <w:rPr>
      <w:rFonts w:eastAsia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РФ</vt:lpstr>
    </vt:vector>
  </TitlesOfParts>
  <Company>Кафедра госпитальной хирургии</Company>
  <LinksUpToDate>false</LinksUpToDate>
  <CharactersWithSpaces>40836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РФ</dc:title>
  <dc:creator>Machnev A.</dc:creator>
  <cp:lastModifiedBy>Igor</cp:lastModifiedBy>
  <cp:revision>2</cp:revision>
  <dcterms:created xsi:type="dcterms:W3CDTF">2024-07-12T13:28:00Z</dcterms:created>
  <dcterms:modified xsi:type="dcterms:W3CDTF">2024-07-12T13:28:00Z</dcterms:modified>
</cp:coreProperties>
</file>