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15CA">
      <w:pPr>
        <w:pStyle w:val="a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Хроническая пневмония у детей</w:t>
      </w:r>
    </w:p>
    <w:p w:rsidR="00000000" w:rsidRDefault="00CD15CA">
      <w:pPr>
        <w:jc w:val="center"/>
        <w:rPr>
          <w:b/>
          <w:bCs/>
          <w:i/>
          <w:iCs/>
          <w:sz w:val="24"/>
          <w:szCs w:val="24"/>
        </w:rPr>
      </w:pPr>
    </w:p>
    <w:p w:rsidR="00000000" w:rsidRDefault="00CD15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Терминология и определение</w:t>
      </w:r>
    </w:p>
    <w:p w:rsidR="00000000" w:rsidRDefault="00CD15CA">
      <w:pPr>
        <w:rPr>
          <w:sz w:val="24"/>
          <w:szCs w:val="24"/>
        </w:rPr>
      </w:pPr>
      <w:r>
        <w:rPr>
          <w:sz w:val="24"/>
          <w:szCs w:val="24"/>
        </w:rPr>
        <w:t>Хроническая пневмония (ХП) занимает одно из центральных мест в хронической бронхолегочной патологии у детей. Данный термин появился еще в н</w:t>
      </w:r>
      <w:r>
        <w:rPr>
          <w:sz w:val="24"/>
          <w:szCs w:val="24"/>
        </w:rPr>
        <w:t>ачале прошлого столетия и до сих пор пользуется в России и в странах СНГ наибольшей популярностью, хотя в течение многих лет изучения этой формы у взрослых и детей постоянно происходил процесс появления и исчезновения десятков конкурирующих названий.</w:t>
      </w:r>
      <w:r>
        <w:rPr>
          <w:sz w:val="24"/>
          <w:szCs w:val="24"/>
        </w:rPr>
        <w:br/>
        <w:t>В нас</w:t>
      </w:r>
      <w:r>
        <w:rPr>
          <w:sz w:val="24"/>
          <w:szCs w:val="24"/>
        </w:rPr>
        <w:t>тоящее время наиболее устойчивыми альтернативными терминами для обозначения ХП являются "бронхоэктатическая болезнь", "бронхоэктазы", "хронический бронхит", "деформирующий бронхит", "пневмосклероз". Прогресс в изучении ХП у детей, достигнутый в последние д</w:t>
      </w:r>
      <w:r>
        <w:rPr>
          <w:sz w:val="24"/>
          <w:szCs w:val="24"/>
        </w:rPr>
        <w:t>ва десятилетия и включавший раскрытие характера морфологических изменений при ней, позволил дать четкое определение этой форме, дающее возможность осуществлять ее гарантированную диагностику и отличать от других клинических форм бронхолегочных заболеваний.</w:t>
      </w:r>
      <w:r>
        <w:rPr>
          <w:sz w:val="24"/>
          <w:szCs w:val="24"/>
        </w:rPr>
        <w:t xml:space="preserve"> Согласно этому определению, ХП представляет собой неспецифический бронхолегочный процесс, имеющий в основе необратимые морфологические изменения в виде деформации бронхов и пневмосклероза в одном или нескольких сегментах и сопровождающийся рецидивами восп</w:t>
      </w:r>
      <w:r>
        <w:rPr>
          <w:sz w:val="24"/>
          <w:szCs w:val="24"/>
        </w:rPr>
        <w:t>аления в бронхах и/или легочной ткани.</w:t>
      </w:r>
      <w:r>
        <w:rPr>
          <w:sz w:val="24"/>
          <w:szCs w:val="24"/>
        </w:rPr>
        <w:br/>
        <w:t xml:space="preserve">В свете этого определения перечисленные термины, предлагаемые для замены термина "хроническая пневмония", не могут считаться удовлетворительными. ХП - это ограниченный процесс, тогда как хронический бронхит - процесс </w:t>
      </w:r>
      <w:r>
        <w:rPr>
          <w:sz w:val="24"/>
          <w:szCs w:val="24"/>
        </w:rPr>
        <w:t>распространенный или диффузный, к тому же не отражающий поражение легочной ткани. Термины "бронхоэктатическая болезнь", "бронхоэктазы" отражают лишь один, к тому же необязательный компонент сложного бронхолегочного процесса при ХП. Это относится и к термин</w:t>
      </w:r>
      <w:r>
        <w:rPr>
          <w:sz w:val="24"/>
          <w:szCs w:val="24"/>
        </w:rPr>
        <w:t>у "пневмосклероз". Таким образом, при определенных недостатках термина "хроническая пневмония" он в наибольшей степени отражает сущность данной формы.</w:t>
      </w:r>
      <w:r>
        <w:rPr>
          <w:sz w:val="24"/>
          <w:szCs w:val="24"/>
        </w:rPr>
        <w:br/>
        <w:t xml:space="preserve">Это было подчеркнуто на прошедшем в ноябре 1995 г. на базе НИИ педиатрии Российской академии медицинских </w:t>
      </w:r>
      <w:r>
        <w:rPr>
          <w:sz w:val="24"/>
          <w:szCs w:val="24"/>
        </w:rPr>
        <w:t>наук симпозиуме педиатров-пульмонологов России, посвященном совершенствованию существующей классификации неспецифических болезней органов дыхания у детей. На симпозиуме единогласно было решено сохранить ХП как самостоятельную форму хронических бронхолегочн</w:t>
      </w:r>
      <w:r>
        <w:rPr>
          <w:sz w:val="24"/>
          <w:szCs w:val="24"/>
        </w:rPr>
        <w:t>ых заболеваний у детей в обновленной классификации.</w:t>
      </w:r>
    </w:p>
    <w:p w:rsidR="00000000" w:rsidRDefault="00CD15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Этиология и патогенез</w:t>
      </w:r>
    </w:p>
    <w:p w:rsidR="00000000" w:rsidRDefault="00CD15CA">
      <w:pPr>
        <w:rPr>
          <w:sz w:val="24"/>
          <w:szCs w:val="24"/>
        </w:rPr>
      </w:pPr>
      <w:r>
        <w:rPr>
          <w:sz w:val="24"/>
          <w:szCs w:val="24"/>
        </w:rPr>
        <w:t xml:space="preserve">ХП является полиэтиологическим заболеванием. Истоками формирования являются все те процессы, которые могут привести к развитию ее морфологической основы. Это прежде всего воспаление </w:t>
      </w:r>
      <w:r>
        <w:rPr>
          <w:sz w:val="24"/>
          <w:szCs w:val="24"/>
        </w:rPr>
        <w:t>легких, в неблагоприятных случаях развивающаяся по схеме острая - затяжная - хроническая пневмония, ателектазы различного генеза, включая врожденные, последствия аспирации инородных тел в бронхи, к которым примыкают пневмонии у детей с хронической аспираци</w:t>
      </w:r>
      <w:r>
        <w:rPr>
          <w:sz w:val="24"/>
          <w:szCs w:val="24"/>
        </w:rPr>
        <w:t xml:space="preserve">ей пищи, жидкости и желудочного содержимого. Факторами, способствующими неблагоприятному исходу пневмонических процессов, являются ранний возраст ребенка, наличие сопутствующих заболеваний, запоздалое и неправильное лечение. Из эндогенных факторов следует </w:t>
      </w:r>
      <w:r>
        <w:rPr>
          <w:sz w:val="24"/>
          <w:szCs w:val="24"/>
        </w:rPr>
        <w:t>назвать транзиторный иммунный дефицит, временную цилиарную дисфункцию, врожденные микродефекты бронхиальных структур. В патогенезе формирования пневмосклероза ведущую роль играют нарушение бронхиальной проходимости и ателектаз. В связи с этим пневмосклероз</w:t>
      </w:r>
      <w:r>
        <w:rPr>
          <w:sz w:val="24"/>
          <w:szCs w:val="24"/>
        </w:rPr>
        <w:t xml:space="preserve"> не формируется при очаговых пневмониях, при которых, в отличие от сегментарных, ателектаз не сопутствует воспалительному процессу. Хронический воспалительный процесс в структурно нарушенных и функционально неполноценных бронхах реализуется и поддерживаетс</w:t>
      </w:r>
      <w:r>
        <w:rPr>
          <w:sz w:val="24"/>
          <w:szCs w:val="24"/>
        </w:rPr>
        <w:t>я бактериальной флорой.</w:t>
      </w:r>
    </w:p>
    <w:p w:rsidR="00000000" w:rsidRDefault="00CD15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Морфологические изменения</w:t>
      </w:r>
    </w:p>
    <w:p w:rsidR="00000000" w:rsidRDefault="00CD15CA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Морфологической основой ХП является ограниченный (сегментарный, долевой) пневмосклероз с деформацией бронхов в его зоне. Склерозирование охватывает как дистальные отделы бронхов, так и перибронхиальные ткан</w:t>
      </w:r>
      <w:r>
        <w:rPr>
          <w:sz w:val="24"/>
          <w:szCs w:val="24"/>
        </w:rPr>
        <w:t>и. По воздушности легочной ткани выделяют три степени склеротических изменений - ателектатический пневмосклероз (легочная ткань замещена склеротической), гипателектатический (воздушность легочной ткани частично сохранена) и дисателектатический (объем сегме</w:t>
      </w:r>
      <w:r>
        <w:rPr>
          <w:sz w:val="24"/>
          <w:szCs w:val="24"/>
        </w:rPr>
        <w:t>нта сохранен за счет эмфизематозно-измененных альвеол). При всех этих вариантах имеются деформации и расширения бронхов, признаки хронического бронхита, а также нарушения бронхиальной проходимости на уровне мелких бронхиальных разветвлений. В расширенных у</w:t>
      </w:r>
      <w:r>
        <w:rPr>
          <w:sz w:val="24"/>
          <w:szCs w:val="24"/>
        </w:rPr>
        <w:t>частках бронхов определяются скопления слизи, десквамированного эпителия, лейкоцитов. Кроме гиперплазии слизистой оболочки бронхов, наблюдается метаплазия ее эпителия в плоский, а в отдельных участках - атрофия. Поражение сосудов - постоянный морфологическ</w:t>
      </w:r>
      <w:r>
        <w:rPr>
          <w:sz w:val="24"/>
          <w:szCs w:val="24"/>
        </w:rPr>
        <w:t>ий признак ХП. Прежде всего страдает мелкая сосудистая сеть, как за счет сжимающего действия переваскулярного склероза, так и из-за изменений в сосудистой стенке (фиброз интимы, перекалибровка, эластоз стенки), что приводит к нарушению проходимости и запус</w:t>
      </w:r>
      <w:r>
        <w:rPr>
          <w:sz w:val="24"/>
          <w:szCs w:val="24"/>
        </w:rPr>
        <w:t>теванию сосудов.</w:t>
      </w:r>
    </w:p>
    <w:p w:rsidR="00000000" w:rsidRDefault="00CD15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Клиника</w:t>
      </w:r>
    </w:p>
    <w:p w:rsidR="00000000" w:rsidRDefault="00CD15CA">
      <w:pPr>
        <w:rPr>
          <w:sz w:val="24"/>
          <w:szCs w:val="24"/>
        </w:rPr>
      </w:pPr>
      <w:r>
        <w:rPr>
          <w:sz w:val="24"/>
          <w:szCs w:val="24"/>
        </w:rPr>
        <w:t>Клиническая картина и течение ХП разнообразны и зависят от объема и локализации процесса, характера и степени поражения бронхов. Наиболее частой локализацией ХП является нижняя доля левого легкого, одна или вместе с язычковыми сегм</w:t>
      </w:r>
      <w:r>
        <w:rPr>
          <w:sz w:val="24"/>
          <w:szCs w:val="24"/>
        </w:rPr>
        <w:t>ентами. Несколько реже изменения локализуются в нижней и средней долях правого легкого. У детей с этим заболеванием физическое развитие обычно соответствует возрасту. Признаки интоксикации чаще отсутствуют. Реже наблюдаются общее недомогание, утомляемость,</w:t>
      </w:r>
      <w:r>
        <w:rPr>
          <w:sz w:val="24"/>
          <w:szCs w:val="24"/>
        </w:rPr>
        <w:t xml:space="preserve"> снижение аппетита и др. Температура тела у большинства больных нормальная. К постоянным симптомам болезни относятся кашель, выделение мокроты и стойкие хрипы в легких. Наиболее частым симптомом является кашель, его интенсивность тесно коррелирует с объемо</w:t>
      </w:r>
      <w:r>
        <w:rPr>
          <w:sz w:val="24"/>
          <w:szCs w:val="24"/>
        </w:rPr>
        <w:t>м поражения. При поражениях в пределах сегментов одной доли кашель у детей вне обострения бывает редким, непостоянным, обычно по утрам с незначительным отделением мокроты. При поражении 1 - 2 сегментов кашель бывает лишь при обострении. Кашель при ХП может</w:t>
      </w:r>
      <w:r>
        <w:rPr>
          <w:sz w:val="24"/>
          <w:szCs w:val="24"/>
        </w:rPr>
        <w:t xml:space="preserve"> быть сухим или влажным. Сухой кашель чаще возникает в начале обострения болезни, вызванного острым респираторным заболеванием, в дальнейшем он становится влажным. Количество мокроты может быть разным, коррелируя с интенсивностью кашля. При обширных пораже</w:t>
      </w:r>
      <w:r>
        <w:rPr>
          <w:sz w:val="24"/>
          <w:szCs w:val="24"/>
        </w:rPr>
        <w:t xml:space="preserve">ниях в фазе обострения мокрота обычно бывает гнойной или слизисто-гнойной, а в ремиссии - слизистой или слизисто-гнойной. При поражениях в пределах одной доли мокрота бывает слизистой или слизисто-гнойной в зависимости от фазы болезни. При осмотре у части </w:t>
      </w:r>
      <w:r>
        <w:rPr>
          <w:sz w:val="24"/>
          <w:szCs w:val="24"/>
        </w:rPr>
        <w:t>детей с ХП отмечается уплощение грудной клетки на стороне поражения. При перкуссии над зоной поражения определяется притупление перкуторного звука и выслушивается ослабленное дыхание, иногда с удлиненным выдохом. При меньших по объему поражениях выслушивае</w:t>
      </w:r>
      <w:r>
        <w:rPr>
          <w:sz w:val="24"/>
          <w:szCs w:val="24"/>
        </w:rPr>
        <w:t>тся жесткое дыхание, в отдельных случаях у детей раннего возраста своеобразное "скрипучее". Типичным для аускультативной картины при ХП являются преимущественно средние и мелкопузырчатые влажные хрипы, выслушиваемые с большим постоянством над зоной поражен</w:t>
      </w:r>
      <w:r>
        <w:rPr>
          <w:sz w:val="24"/>
          <w:szCs w:val="24"/>
        </w:rPr>
        <w:t>ия, часто выходя за ее пределы, а при обострениях распространяясь на все пораженное легкое, а иногда и на здоровое. У части больных наряду с влажными выслушиваются и сухие хрипы, особенно часто при обострениях заболевания. Преобладание сухих хрипов на фоне</w:t>
      </w:r>
      <w:r>
        <w:rPr>
          <w:sz w:val="24"/>
          <w:szCs w:val="24"/>
        </w:rPr>
        <w:t xml:space="preserve"> удлиненного выдоха со свистящим оттенком характерно для ХП, осложненной бронхообструктивным синдромом.</w:t>
      </w:r>
      <w:r>
        <w:rPr>
          <w:sz w:val="24"/>
          <w:szCs w:val="24"/>
        </w:rPr>
        <w:br/>
        <w:t>Выраженность клинических проявлений зависит от локализации и объема поражения. Наиболее яркая клиническая картина наблюдается при поражении левой нижней</w:t>
      </w:r>
      <w:r>
        <w:rPr>
          <w:sz w:val="24"/>
          <w:szCs w:val="24"/>
        </w:rPr>
        <w:t xml:space="preserve"> доли, особенно в сочетании с поражением язычковых сегментов. Менее яркая - при поражении нижней доли правого легкого. Поражение средней доли, так же как язычковых сегментов, протекает обычно малосимптомно. Наибольшая тяжесть свойственна двусторонним проце</w:t>
      </w:r>
      <w:r>
        <w:rPr>
          <w:sz w:val="24"/>
          <w:szCs w:val="24"/>
        </w:rPr>
        <w:t xml:space="preserve">ссам (чаще поражаются обе нижние доли в сочетании со средней долей и язычковыми </w:t>
      </w:r>
      <w:r>
        <w:rPr>
          <w:sz w:val="24"/>
          <w:szCs w:val="24"/>
        </w:rPr>
        <w:lastRenderedPageBreak/>
        <w:t>сегментами), что связано с большим объемом поражения и выраженными изменениями бронхов.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Рентгенологические изменения.</w:t>
      </w:r>
      <w:r>
        <w:rPr>
          <w:sz w:val="24"/>
          <w:szCs w:val="24"/>
        </w:rPr>
        <w:t xml:space="preserve"> На рентгенограммах грудной клетки у больных ХП определяетс</w:t>
      </w:r>
      <w:r>
        <w:rPr>
          <w:sz w:val="24"/>
          <w:szCs w:val="24"/>
        </w:rPr>
        <w:t>я сближение элементов легочного рисунка в зоне поражения, повышение воздушности соседних сегментов, смещение срединной тени в сторону поражения. Эти признаки уменьшения пораженного участка легкого выражены тем лучше, чем больше объем поражения и выраженнее</w:t>
      </w:r>
      <w:r>
        <w:rPr>
          <w:sz w:val="24"/>
          <w:szCs w:val="24"/>
        </w:rPr>
        <w:t xml:space="preserve"> пневмосклероз.</w:t>
      </w:r>
      <w:r>
        <w:rPr>
          <w:sz w:val="24"/>
          <w:szCs w:val="24"/>
        </w:rPr>
        <w:br/>
        <w:t>При ателектатическом пневмосклерозе в зоне поражения определяется гомогенная тень с четкой границей. Для выявления изменений в средней доле и язычковых сегментах лучшие результаты дает снимок в позиции гиперлордоза.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Бронхография</w:t>
      </w:r>
      <w:r>
        <w:rPr>
          <w:sz w:val="24"/>
          <w:szCs w:val="24"/>
        </w:rPr>
        <w:t xml:space="preserve"> является ос</w:t>
      </w:r>
      <w:r>
        <w:rPr>
          <w:sz w:val="24"/>
          <w:szCs w:val="24"/>
        </w:rPr>
        <w:t>новным методом диагностики, выявляющим локализацию, объем и характер поражения бронхов при ХП. В зоне поражения определяются сближение бронхов, потеря их конусности, уменьшение глубины контрастирования, деформация просвета и расширение по цилиндрическому т</w:t>
      </w:r>
      <w:r>
        <w:rPr>
          <w:sz w:val="24"/>
          <w:szCs w:val="24"/>
        </w:rPr>
        <w:t>ипу. Для бронхографической картины при ХП характерны неоднородность бронхиальных изменений, наличие в пораженном отделе как деформированных, так и расширенных бронхов и различная глубина контрастирования. Это отличает ее от изменений при врожденных пороках</w:t>
      </w:r>
      <w:r>
        <w:rPr>
          <w:sz w:val="24"/>
          <w:szCs w:val="24"/>
        </w:rPr>
        <w:t xml:space="preserve"> развития легких, при которых имеется более или менее однородное поражение бронхов.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Бронхоскопическая картина</w:t>
      </w:r>
      <w:r>
        <w:rPr>
          <w:sz w:val="24"/>
          <w:szCs w:val="24"/>
        </w:rPr>
        <w:t xml:space="preserve"> тесно коррелирует с выраженностью клинических проявлений и фазой болезни, варьируя в широких пределах - от локального до распространенного и от ка</w:t>
      </w:r>
      <w:r>
        <w:rPr>
          <w:sz w:val="24"/>
          <w:szCs w:val="24"/>
        </w:rPr>
        <w:t>тарального до катарально-гнойного эндобронхита.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Функция внешнего дыхания.</w:t>
      </w:r>
      <w:r>
        <w:rPr>
          <w:sz w:val="24"/>
          <w:szCs w:val="24"/>
        </w:rPr>
        <w:t xml:space="preserve"> У 70% детей с хронической пневмонией отмечается вентиляционная недостаточность (ВН). У детей с однодолевыми поражениями ВН отсутствует в 26% случаев и колеблется в пределах I - II ст</w:t>
      </w:r>
      <w:r>
        <w:rPr>
          <w:sz w:val="24"/>
          <w:szCs w:val="24"/>
        </w:rPr>
        <w:t>епени у остальных. При вовлечении в процесс двух долей одного легкого в 10% случаев наблюдается ВН III степени, а при двусторонней ХП ВН выявляется у всех больных и у половины из них III степени. При ВН I - II степени преобладают обструктивные, а при III -</w:t>
      </w:r>
      <w:r>
        <w:rPr>
          <w:sz w:val="24"/>
          <w:szCs w:val="24"/>
        </w:rPr>
        <w:t xml:space="preserve"> рестриктивные и комбинированные нарушения вентиляции. Постоянная гипоксемия свойственна лишь части детей с двусторонними поражениями, что объясняет большую редкость развития у больных ХП симптома "пальцев Гиппократа".</w:t>
      </w:r>
      <w:r>
        <w:rPr>
          <w:sz w:val="24"/>
          <w:szCs w:val="24"/>
        </w:rPr>
        <w:br/>
        <w:t xml:space="preserve">Изменения гемограммы отмечаются лишь </w:t>
      </w:r>
      <w:r>
        <w:rPr>
          <w:sz w:val="24"/>
          <w:szCs w:val="24"/>
        </w:rPr>
        <w:t>при обострении болезни (умеренный лейкоцитоз с нейтрофилезом и палочкоядерным сдвигом, увеличение СОЭ).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Этиология воспалительного процесса.</w:t>
      </w:r>
      <w:r>
        <w:rPr>
          <w:sz w:val="24"/>
          <w:szCs w:val="24"/>
        </w:rPr>
        <w:t xml:space="preserve"> В мокроте больных ХП, так же как и у детей с пороками развития, обнаруживаются два преобладающихх возбудителя: гемоф</w:t>
      </w:r>
      <w:r>
        <w:rPr>
          <w:sz w:val="24"/>
          <w:szCs w:val="24"/>
        </w:rPr>
        <w:t xml:space="preserve">ильная палочка (около 60%) и пневмококк (около 30%). Микроорганизмы высеваются как в монокультуре, так и в ассоциациях. Гемофильная палочка чувствительна ко многим антибиотикам, а пневмококк - к препаратам пенициллинового ряда и некоторым цефалоспоринам. </w:t>
      </w:r>
      <w:r>
        <w:rPr>
          <w:sz w:val="24"/>
          <w:szCs w:val="24"/>
        </w:rPr>
        <w:br/>
      </w:r>
      <w:r>
        <w:rPr>
          <w:sz w:val="24"/>
          <w:szCs w:val="24"/>
        </w:rPr>
        <w:t>В последние годы нами изучалась роль грамотрицательного условно-патогенного микроба Branchumella catarrhalis (бранхамеллы катаралис). При ХП он был высеян в 5% случаев, занимая третье место среди всех представителей микробной флоры бронхиального секрета. Х</w:t>
      </w:r>
      <w:r>
        <w:rPr>
          <w:sz w:val="24"/>
          <w:szCs w:val="24"/>
        </w:rPr>
        <w:t>арактерно, что у всех детей с ХП (кроме одного), у которых высевалfсь бранхамелла катаралис, наблюдался бронхообструктивный синдром. Все же остальные высевы этого микроба приходились на больных бронхиальной астмой и астматическим бронхитом.</w:t>
      </w:r>
      <w:r>
        <w:rPr>
          <w:sz w:val="24"/>
          <w:szCs w:val="24"/>
        </w:rPr>
        <w:br/>
        <w:t>Течение ХП хара</w:t>
      </w:r>
      <w:r>
        <w:rPr>
          <w:sz w:val="24"/>
          <w:szCs w:val="24"/>
        </w:rPr>
        <w:t>ктеризуется сменой ремиссий и обострений. Последние обычно возникают на фоне или после ОРВИ и протекают по бронхитическому типу. Клиника обострений зависит от характера ОРВИ и тяжести болезни, при этом все симптомы ХП усиливаются, появляются общие нарушени</w:t>
      </w:r>
      <w:r>
        <w:rPr>
          <w:sz w:val="24"/>
          <w:szCs w:val="24"/>
        </w:rPr>
        <w:t>я и гематологические сдвиги. Физикальные и бронхоскопические изменения нередко выходят не только за пределы пораженного участка, но и больного легкого. Ликвидация обострения занимает от 2 до 6 нед и более. Небольшая часть обострений сопровождается симптома</w:t>
      </w:r>
      <w:r>
        <w:rPr>
          <w:sz w:val="24"/>
          <w:szCs w:val="24"/>
        </w:rPr>
        <w:t>ми острой пневмонии. Такие обострения протекают тяжелее бронхитических и ликвидируются медленее.</w:t>
      </w:r>
    </w:p>
    <w:p w:rsidR="00000000" w:rsidRDefault="00CD15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Прогноз</w:t>
      </w:r>
    </w:p>
    <w:p w:rsidR="00000000" w:rsidRDefault="00CD15CA">
      <w:pPr>
        <w:rPr>
          <w:sz w:val="24"/>
          <w:szCs w:val="24"/>
        </w:rPr>
      </w:pPr>
      <w:r>
        <w:rPr>
          <w:sz w:val="24"/>
          <w:szCs w:val="24"/>
        </w:rPr>
        <w:t>У больных ХП не наблюдается прогрессирования бронхолегочного процесса на протяжении детского и подросткового возраста. Характер и объем бронхиальных де</w:t>
      </w:r>
      <w:r>
        <w:rPr>
          <w:sz w:val="24"/>
          <w:szCs w:val="24"/>
        </w:rPr>
        <w:t>формаций не меняются. С возрастом обострения возникают реже, уменьшается выраженность основных симптомов болезни. Значительно улучшается функция внешнего дыхания: у 85% детей с поражением одной доли через 6 - 12 лет наблюдается нормальная вентиляционная фу</w:t>
      </w:r>
      <w:r>
        <w:rPr>
          <w:sz w:val="24"/>
          <w:szCs w:val="24"/>
        </w:rPr>
        <w:t>нкция легких, у остальных 15% - минимальная ВН. Физическое развитие у большинства детей не нарушается, причем длительность болезни не влияет на этот показатель здоровья.</w:t>
      </w:r>
    </w:p>
    <w:p w:rsidR="00000000" w:rsidRDefault="00CD15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Диагноз</w:t>
      </w:r>
    </w:p>
    <w:p w:rsidR="00000000" w:rsidRDefault="00CD15CA">
      <w:pPr>
        <w:rPr>
          <w:sz w:val="24"/>
          <w:szCs w:val="24"/>
        </w:rPr>
      </w:pPr>
      <w:r>
        <w:rPr>
          <w:sz w:val="24"/>
          <w:szCs w:val="24"/>
        </w:rPr>
        <w:t>Диагностика ХП основывается на совокупности анамнестических данных и характерн</w:t>
      </w:r>
      <w:r>
        <w:rPr>
          <w:sz w:val="24"/>
          <w:szCs w:val="24"/>
        </w:rPr>
        <w:t>ых клинических и рентгенологических симптомов и может быть осуществлена на амбулаторном этапе обследования. Однако верифицированный и полный диагноз возможен лишь в специализированном стационаре после проведения бронхографии и других методов пульмонологиче</w:t>
      </w:r>
      <w:r>
        <w:rPr>
          <w:sz w:val="24"/>
          <w:szCs w:val="24"/>
        </w:rPr>
        <w:t>ского обследования.</w:t>
      </w:r>
    </w:p>
    <w:p w:rsidR="00000000" w:rsidRDefault="00CD15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Лечение</w:t>
      </w:r>
    </w:p>
    <w:p w:rsidR="00000000" w:rsidRDefault="00CD15CA">
      <w:pPr>
        <w:rPr>
          <w:sz w:val="24"/>
          <w:szCs w:val="24"/>
        </w:rPr>
      </w:pPr>
      <w:r>
        <w:rPr>
          <w:sz w:val="24"/>
          <w:szCs w:val="24"/>
        </w:rPr>
        <w:t>Консервативный метод лечения ХП у детей является основным. Антибиотикотерапия показана при обострениях болезни и на фоне ОРВИ в целях профилактики. Основным является системный путь введения антибиотиков (пероральный, внутримышеч</w:t>
      </w:r>
      <w:r>
        <w:rPr>
          <w:sz w:val="24"/>
          <w:szCs w:val="24"/>
        </w:rPr>
        <w:t>ный, внутривенный). С учетом преобладающих возбудителей (гемофильная палочка, пневмококк) и их лекарственной чувствительности при данном заболевании используются многие антибиотики пенициллинового и цефалоспоринового ряда, эритромицин, левомицин, и др. Наи</w:t>
      </w:r>
      <w:r>
        <w:rPr>
          <w:sz w:val="24"/>
          <w:szCs w:val="24"/>
        </w:rPr>
        <w:t>более обоснован выбор антибиотика при учете индивидуальной чувствительности микроба - возбудителя воспалительного процесса, оценке тяжести болезни, переносимости и эффективности препаратов в прошлом. Предпочтительным при условии достаточной эффективности я</w:t>
      </w:r>
      <w:r>
        <w:rPr>
          <w:sz w:val="24"/>
          <w:szCs w:val="24"/>
        </w:rPr>
        <w:t>вляется применение антибиотиков внутрь. Дозы антибиотиков должны колебаться между средними и максимальными (с учетом возраста), а в тяжелых случаях быть максимальными. Длительность курса лечения определяется индивидуально и составляет в среднем 2 нед.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Муко</w:t>
      </w:r>
      <w:r>
        <w:rPr>
          <w:b/>
          <w:bCs/>
          <w:sz w:val="24"/>
          <w:szCs w:val="24"/>
        </w:rPr>
        <w:t>литическая терапия.</w:t>
      </w:r>
      <w:r>
        <w:rPr>
          <w:sz w:val="24"/>
          <w:szCs w:val="24"/>
        </w:rPr>
        <w:t xml:space="preserve"> Наиболее активное муколитическое действие оказывают N-ацетилцистеин и его аналоги. Препарат применяют в ингаляциях (10% раствор) и внутрь (по 300 - 600 мг/сут в 3 приема). У больных ХП он имеет ограниченное применение. Удовлетворительны</w:t>
      </w:r>
      <w:r>
        <w:rPr>
          <w:sz w:val="24"/>
          <w:szCs w:val="24"/>
        </w:rPr>
        <w:t>й эффект дают соляно-щелочные ингаляции и ингаляции изотонического раствора хлорида натрия, а также некоторые пероральные муколитики (бромгексин, амброксол и др.).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Физиотерапия.</w:t>
      </w:r>
      <w:r>
        <w:rPr>
          <w:sz w:val="24"/>
          <w:szCs w:val="24"/>
        </w:rPr>
        <w:t xml:space="preserve"> При обострении ХП применяют высокочастотную электротерапию (микроволны, индукт</w:t>
      </w:r>
      <w:r>
        <w:rPr>
          <w:sz w:val="24"/>
          <w:szCs w:val="24"/>
        </w:rPr>
        <w:t>отермия). При замедленной ликвидации обострения используют лекарственный электрофорез с кальцием, медью, йодом, а также грязевыми растворами. Назначают также бальнео- и грязелечение. Изучается эффективность лазертерапии.</w:t>
      </w:r>
      <w:r>
        <w:rPr>
          <w:sz w:val="24"/>
          <w:szCs w:val="24"/>
        </w:rPr>
        <w:br/>
        <w:t>Лечебная бронхоскопия не является с</w:t>
      </w:r>
      <w:r>
        <w:rPr>
          <w:sz w:val="24"/>
          <w:szCs w:val="24"/>
        </w:rPr>
        <w:t>амостоятельным или приоритетным видом лечения ХП. Ее следует применять при бронхообструкции, нарушающей отделение мокроты, и стойком сохранении гнойного эндобронхита. Методика лечебной бронхоскопии заключается в промывании бронхов изотоническим раствором х</w:t>
      </w:r>
      <w:r>
        <w:rPr>
          <w:sz w:val="24"/>
          <w:szCs w:val="24"/>
        </w:rPr>
        <w:t>лорида натрия или другими растворами с последующим местным введением антибиотиков. Обычно бывает достаточно 1 - 2 процедур.</w:t>
      </w:r>
      <w:r>
        <w:rPr>
          <w:sz w:val="24"/>
          <w:szCs w:val="24"/>
        </w:rPr>
        <w:br/>
        <w:t>Дренаж и вибрационный массаж грудной клетки являются основными и высокоэффективными методами лечебной физкультуры (ЛФК) при ХП. Дрен</w:t>
      </w:r>
      <w:r>
        <w:rPr>
          <w:sz w:val="24"/>
          <w:szCs w:val="24"/>
        </w:rPr>
        <w:t>аж проводится в положении Квинке в течение 5 - 10 мин, когда больной производит кашлевые движения. Эффективность дренажа возрастает при применении вибромассажа грудной клетки. Дренаж у больных должен проводиться и в периоде ремиссии. Детям с ХП показаны за</w:t>
      </w:r>
      <w:r>
        <w:rPr>
          <w:sz w:val="24"/>
          <w:szCs w:val="24"/>
        </w:rPr>
        <w:t>нятия ЛФК в полном объеме, а также контролируемые занятия спортом, что улучшает их физическую и умственную работоспособность.</w:t>
      </w:r>
      <w:r>
        <w:rPr>
          <w:sz w:val="24"/>
          <w:szCs w:val="24"/>
        </w:rPr>
        <w:br/>
        <w:t>Показания к хирургическому лечению следует определять с учетом высокой эффективности консервативной терапии и благоприятного течен</w:t>
      </w:r>
      <w:r>
        <w:rPr>
          <w:sz w:val="24"/>
          <w:szCs w:val="24"/>
        </w:rPr>
        <w:t>ия заболевания в детском и подростковом возрасте. В связи с этим показания к оперативному лечению ХП являются относительными. Хирургическое лечение наиболее показано больным с долевыми поражениями и стойким гнойным эндобронхитом, не поддающимся консерватив</w:t>
      </w:r>
      <w:r>
        <w:rPr>
          <w:sz w:val="24"/>
          <w:szCs w:val="24"/>
        </w:rPr>
        <w:t>ному лечению.</w:t>
      </w:r>
      <w:r>
        <w:rPr>
          <w:sz w:val="24"/>
          <w:szCs w:val="24"/>
        </w:rPr>
        <w:br/>
        <w:t>Санаторное лечение направлено на закрепление результатов консервативной терапии, проведенной по поводу обострения болезни. Оно способствует также предоперационной подготовке и послеоперационной реабилитации. Основными методами являются все ви</w:t>
      </w:r>
      <w:r>
        <w:rPr>
          <w:sz w:val="24"/>
          <w:szCs w:val="24"/>
        </w:rPr>
        <w:t>ды ЛФК, физиотерапия, рекомендуются подвижные игры, прогулки и спортивные упражнения.</w:t>
      </w:r>
    </w:p>
    <w:p w:rsidR="00000000" w:rsidRDefault="00CD15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Диспансерное наблюдение и профилактика</w:t>
      </w:r>
    </w:p>
    <w:p w:rsidR="00000000" w:rsidRDefault="00CD15CA">
      <w:pPr>
        <w:rPr>
          <w:sz w:val="24"/>
          <w:szCs w:val="24"/>
        </w:rPr>
      </w:pPr>
      <w:r>
        <w:rPr>
          <w:sz w:val="24"/>
          <w:szCs w:val="24"/>
        </w:rPr>
        <w:t>Задачами поликлинического этапа являются наблюдение и лечение больных ХП в период ремиссии, диагностика и лечение обострений на дом</w:t>
      </w:r>
      <w:r>
        <w:rPr>
          <w:sz w:val="24"/>
          <w:szCs w:val="24"/>
        </w:rPr>
        <w:t>у или своевременная госпитализация детей. Особое внимание должно уделяться дошкольному и школьному режиму, проведению ЛФК и постурального дренажа.</w:t>
      </w:r>
      <w:r>
        <w:rPr>
          <w:sz w:val="24"/>
          <w:szCs w:val="24"/>
        </w:rPr>
        <w:br/>
        <w:t>Необходимо принимать все меры, препятствующие переходу острых пневмоний в затяжные, а также назначать весь ко</w:t>
      </w:r>
      <w:r>
        <w:rPr>
          <w:sz w:val="24"/>
          <w:szCs w:val="24"/>
        </w:rPr>
        <w:t>мплекс профилактики острых пневмоний.</w:t>
      </w:r>
    </w:p>
    <w:p w:rsidR="00CD15CA" w:rsidRDefault="00CD15CA">
      <w:pPr>
        <w:rPr>
          <w:sz w:val="24"/>
          <w:szCs w:val="24"/>
        </w:rPr>
      </w:pPr>
    </w:p>
    <w:sectPr w:rsidR="00CD15CA">
      <w:pgSz w:w="11906" w:h="16838"/>
      <w:pgMar w:top="1134" w:right="1134" w:bottom="113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8A"/>
    <w:rsid w:val="0010008A"/>
    <w:rsid w:val="00CD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672F59-C972-4A13-B336-219C5E1B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2442</Words>
  <Characters>13922</Characters>
  <Application>Microsoft Office Word</Application>
  <DocSecurity>0</DocSecurity>
  <Lines>116</Lines>
  <Paragraphs>32</Paragraphs>
  <ScaleCrop>false</ScaleCrop>
  <Company>freedom</Company>
  <LinksUpToDate>false</LinksUpToDate>
  <CharactersWithSpaces>16332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Хроническая пневмония у детей</dc:title>
  <dc:subject/>
  <dc:creator>pazufu</dc:creator>
  <cp:keywords/>
  <dc:description/>
  <cp:lastModifiedBy>Igor Trofimov</cp:lastModifiedBy>
  <cp:revision>2</cp:revision>
  <dcterms:created xsi:type="dcterms:W3CDTF">2024-08-14T08:32:00Z</dcterms:created>
  <dcterms:modified xsi:type="dcterms:W3CDTF">2024-08-14T08:32:00Z</dcterms:modified>
</cp:coreProperties>
</file>