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DB4991" w:rsidRDefault="00DB499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</w:rPr>
      </w:pPr>
    </w:p>
    <w:p w:rsidR="00CF6CF7" w:rsidRPr="00965911" w:rsidRDefault="00965911" w:rsidP="00965911">
      <w:pPr>
        <w:pStyle w:val="1"/>
        <w:spacing w:after="0" w:line="360" w:lineRule="auto"/>
        <w:ind w:left="0" w:right="0" w:firstLine="709"/>
        <w:rPr>
          <w:rFonts w:ascii="Times New Roman" w:hAnsi="Times New Roman" w:cs="Times New Roman"/>
          <w:b/>
          <w:bCs/>
          <w:caps/>
        </w:rPr>
      </w:pPr>
      <w:r w:rsidRPr="00965911">
        <w:rPr>
          <w:rFonts w:ascii="Times New Roman" w:hAnsi="Times New Roman" w:cs="Times New Roman"/>
          <w:b/>
          <w:bCs/>
        </w:rPr>
        <w:t>Клиническая история болезни</w:t>
      </w:r>
    </w:p>
    <w:p w:rsidR="00CF6CF7" w:rsidRPr="00965911" w:rsidRDefault="00CF6CF7" w:rsidP="00965911">
      <w:pPr>
        <w:spacing w:line="360" w:lineRule="auto"/>
        <w:ind w:firstLine="709"/>
        <w:jc w:val="center"/>
        <w:rPr>
          <w:sz w:val="28"/>
          <w:szCs w:val="28"/>
        </w:rPr>
      </w:pPr>
    </w:p>
    <w:p w:rsidR="00CF6CF7" w:rsidRPr="00965911" w:rsidRDefault="00CF6CF7" w:rsidP="00965911">
      <w:pPr>
        <w:spacing w:line="360" w:lineRule="auto"/>
        <w:ind w:firstLine="709"/>
        <w:jc w:val="center"/>
        <w:rPr>
          <w:sz w:val="28"/>
          <w:szCs w:val="28"/>
        </w:rPr>
      </w:pPr>
      <w:r w:rsidRPr="00965911">
        <w:rPr>
          <w:sz w:val="28"/>
          <w:szCs w:val="28"/>
        </w:rPr>
        <w:t>Клинический диагноз:</w:t>
      </w:r>
    </w:p>
    <w:p w:rsidR="00965911" w:rsidRDefault="00965911" w:rsidP="0096591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Хронический эндометрит,</w:t>
      </w:r>
    </w:p>
    <w:p w:rsidR="00CF6CF7" w:rsidRPr="00965911" w:rsidRDefault="00754298" w:rsidP="00965911">
      <w:pPr>
        <w:spacing w:line="360" w:lineRule="auto"/>
        <w:ind w:firstLine="709"/>
        <w:jc w:val="center"/>
        <w:rPr>
          <w:sz w:val="28"/>
          <w:szCs w:val="28"/>
        </w:rPr>
      </w:pPr>
      <w:r w:rsidRPr="00965911">
        <w:rPr>
          <w:sz w:val="28"/>
          <w:szCs w:val="28"/>
        </w:rPr>
        <w:t>хронический двусторонний аднексит хламидиозно</w:t>
      </w:r>
      <w:r w:rsidR="00965911">
        <w:rPr>
          <w:sz w:val="28"/>
          <w:szCs w:val="28"/>
        </w:rPr>
        <w:t>й этиологии. Первичное трубно–</w:t>
      </w:r>
      <w:r w:rsidRPr="00965911">
        <w:rPr>
          <w:sz w:val="28"/>
          <w:szCs w:val="28"/>
        </w:rPr>
        <w:t>перитонеальное бесплодие.</w:t>
      </w:r>
    </w:p>
    <w:p w:rsidR="00CF6CF7" w:rsidRPr="00965911" w:rsidRDefault="00CF6CF7" w:rsidP="00965911">
      <w:pPr>
        <w:pStyle w:val="2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CF7" w:rsidRPr="00965911" w:rsidRDefault="00CF6CF7" w:rsidP="00965911">
      <w:pPr>
        <w:spacing w:line="360" w:lineRule="auto"/>
        <w:ind w:firstLine="709"/>
        <w:jc w:val="center"/>
        <w:rPr>
          <w:sz w:val="28"/>
          <w:szCs w:val="28"/>
        </w:rPr>
      </w:pPr>
    </w:p>
    <w:p w:rsidR="00CF6CF7" w:rsidRPr="00965911" w:rsidRDefault="00CF6CF7" w:rsidP="0096591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CF7" w:rsidRPr="00965911" w:rsidRDefault="00CF6CF7" w:rsidP="0096591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CF7" w:rsidRPr="00965911" w:rsidRDefault="00CF6CF7" w:rsidP="0096591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CF7" w:rsidRPr="00965911" w:rsidRDefault="00CF6CF7" w:rsidP="0096591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5911" w:rsidRPr="00965911" w:rsidRDefault="00965911" w:rsidP="00965911">
      <w:pPr>
        <w:jc w:val="center"/>
        <w:rPr>
          <w:sz w:val="28"/>
          <w:szCs w:val="28"/>
        </w:rPr>
      </w:pPr>
    </w:p>
    <w:p w:rsidR="00965911" w:rsidRPr="00965911" w:rsidRDefault="00965911" w:rsidP="00965911">
      <w:pPr>
        <w:jc w:val="center"/>
        <w:rPr>
          <w:sz w:val="28"/>
          <w:szCs w:val="28"/>
        </w:rPr>
      </w:pPr>
    </w:p>
    <w:p w:rsidR="00965911" w:rsidRPr="00965911" w:rsidRDefault="00965911" w:rsidP="00965911">
      <w:pPr>
        <w:jc w:val="center"/>
        <w:rPr>
          <w:sz w:val="28"/>
          <w:szCs w:val="28"/>
        </w:rPr>
      </w:pPr>
    </w:p>
    <w:p w:rsidR="00965911" w:rsidRPr="00965911" w:rsidRDefault="00965911" w:rsidP="00965911">
      <w:pPr>
        <w:jc w:val="center"/>
        <w:rPr>
          <w:sz w:val="28"/>
          <w:szCs w:val="28"/>
        </w:rPr>
      </w:pPr>
    </w:p>
    <w:p w:rsidR="00965911" w:rsidRPr="00965911" w:rsidRDefault="00965911" w:rsidP="00965911">
      <w:pPr>
        <w:jc w:val="center"/>
        <w:rPr>
          <w:sz w:val="28"/>
          <w:szCs w:val="28"/>
        </w:rPr>
      </w:pPr>
    </w:p>
    <w:p w:rsidR="00CF6CF7" w:rsidRPr="00965911" w:rsidRDefault="00CF6CF7" w:rsidP="0096591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5911">
        <w:rPr>
          <w:rFonts w:ascii="Times New Roman" w:hAnsi="Times New Roman" w:cs="Times New Roman"/>
          <w:b w:val="0"/>
          <w:bCs w:val="0"/>
          <w:sz w:val="28"/>
          <w:szCs w:val="28"/>
        </w:rPr>
        <w:t>Барнаул-2007</w:t>
      </w:r>
    </w:p>
    <w:p w:rsidR="00F1494D" w:rsidRPr="00965911" w:rsidRDefault="00CF6CF7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br w:type="page"/>
      </w:r>
      <w:r w:rsidRPr="00965911">
        <w:rPr>
          <w:sz w:val="28"/>
          <w:szCs w:val="28"/>
        </w:rPr>
        <w:lastRenderedPageBreak/>
        <w:t>Жалобы</w:t>
      </w:r>
    </w:p>
    <w:p w:rsidR="00F1494D" w:rsidRPr="00965911" w:rsidRDefault="00F1494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отсутс</w:t>
      </w:r>
      <w:r w:rsidR="00965911">
        <w:rPr>
          <w:sz w:val="28"/>
          <w:szCs w:val="28"/>
        </w:rPr>
        <w:t>твие беременности в течении 2–</w:t>
      </w:r>
      <w:r w:rsidRPr="00965911">
        <w:rPr>
          <w:sz w:val="28"/>
          <w:szCs w:val="28"/>
        </w:rPr>
        <w:t>х лет регулярной половой жизни без применения контрацепции.</w:t>
      </w:r>
    </w:p>
    <w:p w:rsidR="00F1494D" w:rsidRPr="00965911" w:rsidRDefault="00F1494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  <w:lang w:val="en-US"/>
        </w:rPr>
        <w:t>Anamnesis</w:t>
      </w:r>
      <w:r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  <w:lang w:val="en-US"/>
        </w:rPr>
        <w:t>morbi</w:t>
      </w:r>
      <w:r w:rsidRPr="00965911">
        <w:rPr>
          <w:sz w:val="28"/>
          <w:szCs w:val="28"/>
        </w:rPr>
        <w:t>:</w:t>
      </w:r>
    </w:p>
    <w:p w:rsidR="00C84A6F" w:rsidRPr="00965911" w:rsidRDefault="00C84A6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считает себя больной с 2006 года, когда после года регулярной половой жизни без применения контрацепции не наступила желанная беременность.</w:t>
      </w:r>
    </w:p>
    <w:p w:rsidR="00C84A6F" w:rsidRPr="00965911" w:rsidRDefault="00C84A6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За медицинской помощью вместе с гражданским мужем обратилась в Сибирский институт репродукции и генетики.</w:t>
      </w:r>
    </w:p>
    <w:p w:rsidR="00100AE4" w:rsidRPr="00965911" w:rsidRDefault="00100AE4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В спермограмме</w:t>
      </w:r>
      <w:r w:rsidR="00C73F60" w:rsidRPr="00965911">
        <w:rPr>
          <w:sz w:val="28"/>
          <w:szCs w:val="28"/>
        </w:rPr>
        <w:t xml:space="preserve"> гражданского</w:t>
      </w:r>
      <w:r w:rsidRPr="00965911">
        <w:rPr>
          <w:sz w:val="28"/>
          <w:szCs w:val="28"/>
        </w:rPr>
        <w:t xml:space="preserve"> мужа все показатели находились в пределах нормы.</w:t>
      </w:r>
    </w:p>
    <w:p w:rsidR="00C84A6F" w:rsidRPr="00965911" w:rsidRDefault="00100AE4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При проведении специализированных методов обследования больной:</w:t>
      </w:r>
    </w:p>
    <w:p w:rsidR="00100AE4" w:rsidRPr="00965911" w:rsidRDefault="00381587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по ГСГ </w:t>
      </w:r>
      <w:r w:rsidR="00100AE4" w:rsidRPr="00965911">
        <w:rPr>
          <w:sz w:val="28"/>
          <w:szCs w:val="28"/>
        </w:rPr>
        <w:t>от сентября 2006 года</w:t>
      </w:r>
      <w:r w:rsidRPr="00965911">
        <w:rPr>
          <w:sz w:val="28"/>
          <w:szCs w:val="28"/>
        </w:rPr>
        <w:t xml:space="preserve"> маточные трубы проходимы;</w:t>
      </w:r>
    </w:p>
    <w:p w:rsidR="00381587" w:rsidRPr="00965911" w:rsidRDefault="00381587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показатели гормонограммы</w:t>
      </w:r>
      <w:r w:rsidR="00F94F01" w:rsidRPr="00965911">
        <w:rPr>
          <w:sz w:val="28"/>
          <w:szCs w:val="28"/>
        </w:rPr>
        <w:t xml:space="preserve"> (ФСГ, ЛГ, пролактина, эстрадиола, тестостерона, ДЭА-С, ТТГ, Т3, Т4)</w:t>
      </w:r>
      <w:r w:rsidRPr="00965911">
        <w:rPr>
          <w:sz w:val="28"/>
          <w:szCs w:val="28"/>
        </w:rPr>
        <w:t xml:space="preserve"> в пределах нормы;</w:t>
      </w:r>
    </w:p>
    <w:p w:rsidR="00381587" w:rsidRPr="00965911" w:rsidRDefault="00407D32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при обследовании на ЗПППП</w:t>
      </w:r>
      <w:r w:rsidR="00F53340" w:rsidRPr="00965911">
        <w:rPr>
          <w:sz w:val="28"/>
          <w:szCs w:val="28"/>
        </w:rPr>
        <w:t xml:space="preserve"> был выявлен </w:t>
      </w:r>
      <w:r w:rsidR="00645DEB" w:rsidRPr="00965911">
        <w:rPr>
          <w:sz w:val="28"/>
          <w:szCs w:val="28"/>
        </w:rPr>
        <w:t xml:space="preserve">урогенетальный </w:t>
      </w:r>
      <w:r w:rsidR="00F53340" w:rsidRPr="00965911">
        <w:rPr>
          <w:sz w:val="28"/>
          <w:szCs w:val="28"/>
        </w:rPr>
        <w:t>уреаплазмоз, было назначено лечение; при проведении контроля излеченности через 4 недели ПЦР – анализом результат отрицательный.</w:t>
      </w:r>
    </w:p>
    <w:p w:rsidR="00ED3E13" w:rsidRPr="00965911" w:rsidRDefault="00E365E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Затем б</w:t>
      </w:r>
      <w:r w:rsidR="001E20AC" w:rsidRPr="00965911">
        <w:rPr>
          <w:sz w:val="28"/>
          <w:szCs w:val="28"/>
        </w:rPr>
        <w:t>ыло назначено лечение эстроген-гестагенным препаратом (марвелон) для достижения "ребаунд-эффекта"</w:t>
      </w:r>
      <w:r w:rsidRPr="00965911">
        <w:rPr>
          <w:sz w:val="28"/>
          <w:szCs w:val="28"/>
        </w:rPr>
        <w:t>, длительность курса приема препарата составлял 3 цикла (в течении года 3 раза), но несмотря на лечение</w:t>
      </w:r>
      <w:r w:rsidR="00965911">
        <w:rPr>
          <w:sz w:val="28"/>
          <w:szCs w:val="28"/>
        </w:rPr>
        <w:t>,</w:t>
      </w:r>
      <w:r w:rsidRPr="00965911">
        <w:rPr>
          <w:sz w:val="28"/>
          <w:szCs w:val="28"/>
        </w:rPr>
        <w:t xml:space="preserve"> беременность не наступила.</w:t>
      </w:r>
    </w:p>
    <w:p w:rsidR="007142BD" w:rsidRDefault="00ED3E13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13.06.2007 года была направлена для проведения </w:t>
      </w:r>
      <w:r w:rsidR="0052687A" w:rsidRPr="00965911">
        <w:rPr>
          <w:sz w:val="28"/>
          <w:szCs w:val="28"/>
        </w:rPr>
        <w:t>комплексного эндоскопического обследования и коррекции выявленных нарушений</w:t>
      </w:r>
      <w:r w:rsidRPr="00965911">
        <w:rPr>
          <w:sz w:val="28"/>
          <w:szCs w:val="28"/>
        </w:rPr>
        <w:t xml:space="preserve"> в гинекологическое отделение ОКБ ст. Барнаул.</w:t>
      </w:r>
    </w:p>
    <w:p w:rsidR="00965911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</w:p>
    <w:p w:rsidR="007142BD" w:rsidRPr="00965911" w:rsidRDefault="007142B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  <w:lang w:val="en-US"/>
        </w:rPr>
        <w:t>Anamnesis</w:t>
      </w:r>
      <w:r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  <w:lang w:val="en-US"/>
        </w:rPr>
        <w:t>vitae</w:t>
      </w:r>
      <w:r w:rsidRPr="00965911">
        <w:rPr>
          <w:sz w:val="28"/>
          <w:szCs w:val="28"/>
        </w:rPr>
        <w:t>:</w:t>
      </w:r>
    </w:p>
    <w:p w:rsidR="00967FEF" w:rsidRPr="00965911" w:rsidRDefault="007142B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Родилась 29 марта 1982 года в г. Магадан доношенным ребёнком. Жилищно-бытовые условия в семье были удовлетворительные, питание регулярное, домашнее. Росла и развивалась в соответствии возрасту, в </w:t>
      </w:r>
      <w:r w:rsidRPr="00965911">
        <w:rPr>
          <w:sz w:val="28"/>
          <w:szCs w:val="28"/>
        </w:rPr>
        <w:lastRenderedPageBreak/>
        <w:t>умственном и физическом развитии от сверстников не отставала. С 7 лет пошла в школу, училась хорошо. В 1994 году переехала в г. Барнаул.</w:t>
      </w:r>
    </w:p>
    <w:p w:rsidR="007142BD" w:rsidRPr="00965911" w:rsidRDefault="00967FE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 2002 по 2005 год состояла в официальном браке, со слов больной муж был здоров.</w:t>
      </w:r>
      <w:r w:rsidR="00C73F60" w:rsidRPr="00965911">
        <w:rPr>
          <w:sz w:val="28"/>
          <w:szCs w:val="28"/>
        </w:rPr>
        <w:t xml:space="preserve"> С 2005 года состоит в гражданском браке.</w:t>
      </w:r>
    </w:p>
    <w:p w:rsidR="007142BD" w:rsidRPr="00965911" w:rsidRDefault="007142B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В 2005 году закончила АГУ </w:t>
      </w:r>
      <w:r w:rsidR="00FF0369" w:rsidRPr="00965911">
        <w:rPr>
          <w:sz w:val="28"/>
          <w:szCs w:val="28"/>
        </w:rPr>
        <w:t>(</w:t>
      </w:r>
      <w:r w:rsidRPr="00965911">
        <w:rPr>
          <w:sz w:val="28"/>
          <w:szCs w:val="28"/>
        </w:rPr>
        <w:t>социологический факультет).</w:t>
      </w:r>
      <w:r w:rsidR="00974494" w:rsidRPr="00965911">
        <w:rPr>
          <w:sz w:val="28"/>
          <w:szCs w:val="28"/>
        </w:rPr>
        <w:t xml:space="preserve"> В настоящее время работает менеджером в ООО « Магнал».</w:t>
      </w:r>
    </w:p>
    <w:p w:rsidR="007142BD" w:rsidRPr="00965911" w:rsidRDefault="007142B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Перенесенные заболевания: краснуха (в детском возрасте) и ОРВИ один раз в год.</w:t>
      </w:r>
    </w:p>
    <w:p w:rsidR="00235425" w:rsidRPr="00965911" w:rsidRDefault="00235425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В 2003 году </w:t>
      </w:r>
      <w:r w:rsidR="009D1DDD" w:rsidRPr="00965911">
        <w:rPr>
          <w:sz w:val="28"/>
          <w:szCs w:val="28"/>
        </w:rPr>
        <w:t xml:space="preserve">в течении 12 дней </w:t>
      </w:r>
      <w:r w:rsidRPr="00965911">
        <w:rPr>
          <w:sz w:val="28"/>
          <w:szCs w:val="28"/>
        </w:rPr>
        <w:t>лечилась в ГБ № 4 по поводу острого аднексита справа</w:t>
      </w:r>
      <w:r w:rsidR="009D1DDD" w:rsidRPr="00965911">
        <w:rPr>
          <w:sz w:val="28"/>
          <w:szCs w:val="28"/>
        </w:rPr>
        <w:t xml:space="preserve"> (название препаратов не помнит), по окончанию курса лечения отмечала значительное улучшение состояния. По результатам УЗИ гениталий изменений не обнаружено.</w:t>
      </w:r>
    </w:p>
    <w:p w:rsidR="007142BD" w:rsidRPr="00965911" w:rsidRDefault="007142B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Наличие у больной и ближайших родственников туберкулеза, сифилиса, нервно-психических заболеваний отрицает. Наследственность не отягощена.</w:t>
      </w:r>
    </w:p>
    <w:p w:rsidR="007142BD" w:rsidRPr="00965911" w:rsidRDefault="00974494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Травм и операций не было, г</w:t>
      </w:r>
      <w:r w:rsidR="007142BD" w:rsidRPr="00965911">
        <w:rPr>
          <w:sz w:val="28"/>
          <w:szCs w:val="28"/>
        </w:rPr>
        <w:t xml:space="preserve">емотрансфузий не проводилось. </w:t>
      </w:r>
    </w:p>
    <w:p w:rsidR="007142BD" w:rsidRPr="00965911" w:rsidRDefault="007142BD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Аллергологический анамнез не отягощен. </w:t>
      </w:r>
    </w:p>
    <w:p w:rsidR="007142BD" w:rsidRPr="00965911" w:rsidRDefault="00974494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К</w:t>
      </w:r>
      <w:r w:rsidR="007142BD" w:rsidRPr="00965911">
        <w:rPr>
          <w:sz w:val="28"/>
          <w:szCs w:val="28"/>
        </w:rPr>
        <w:t>ур</w:t>
      </w:r>
      <w:r w:rsidRPr="00965911">
        <w:rPr>
          <w:sz w:val="28"/>
          <w:szCs w:val="28"/>
        </w:rPr>
        <w:t>ение</w:t>
      </w:r>
      <w:r w:rsidR="007142BD" w:rsidRPr="00965911">
        <w:rPr>
          <w:sz w:val="28"/>
          <w:szCs w:val="28"/>
        </w:rPr>
        <w:t>,</w:t>
      </w:r>
      <w:r w:rsidRPr="00965911">
        <w:rPr>
          <w:sz w:val="28"/>
          <w:szCs w:val="28"/>
        </w:rPr>
        <w:t xml:space="preserve"> употребление наркотиков, злоупотребление</w:t>
      </w:r>
      <w:r w:rsidR="007142BD" w:rsidRPr="00965911">
        <w:rPr>
          <w:sz w:val="28"/>
          <w:szCs w:val="28"/>
        </w:rPr>
        <w:t xml:space="preserve"> алкогол</w:t>
      </w:r>
      <w:r w:rsidRPr="00965911">
        <w:rPr>
          <w:sz w:val="28"/>
          <w:szCs w:val="28"/>
        </w:rPr>
        <w:t>ем</w:t>
      </w:r>
      <w:r w:rsidR="007142BD"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отрицает.</w:t>
      </w:r>
    </w:p>
    <w:p w:rsidR="007142BD" w:rsidRDefault="00974494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Сопутствующая патология: хронический гастрит, ремиссия.</w:t>
      </w:r>
    </w:p>
    <w:p w:rsidR="00965911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</w:p>
    <w:p w:rsidR="00B23848" w:rsidRPr="00965911" w:rsidRDefault="00B23848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Акушерско-гинекологический анамнез:</w:t>
      </w:r>
    </w:p>
    <w:p w:rsidR="00B23848" w:rsidRPr="00965911" w:rsidRDefault="00B23848" w:rsidP="00965911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965911">
        <w:rPr>
          <w:sz w:val="28"/>
          <w:szCs w:val="28"/>
        </w:rPr>
        <w:t xml:space="preserve">Менструальная функция: менархе на 14 году, установилась сразу. Продолжительность 5 дней. Выделения умеренные, кровь со сгустками. Периодичность 28 дней. Ритмичность менструальных циклов не нарушена. Месячные безболезненные. После начала половой жизни изменений в менструальной функции нет. Последняя менструация </w:t>
      </w:r>
      <w:r w:rsidR="00967FEF" w:rsidRPr="00965911">
        <w:rPr>
          <w:sz w:val="28"/>
          <w:szCs w:val="28"/>
        </w:rPr>
        <w:t>с 25</w:t>
      </w:r>
      <w:r w:rsidRPr="00965911">
        <w:rPr>
          <w:sz w:val="28"/>
          <w:szCs w:val="28"/>
        </w:rPr>
        <w:t>.05.0</w:t>
      </w:r>
      <w:r w:rsidR="00967FEF" w:rsidRPr="00965911">
        <w:rPr>
          <w:sz w:val="28"/>
          <w:szCs w:val="28"/>
        </w:rPr>
        <w:t>7</w:t>
      </w:r>
      <w:r w:rsidRPr="00965911">
        <w:rPr>
          <w:sz w:val="28"/>
          <w:szCs w:val="28"/>
        </w:rPr>
        <w:t>.</w:t>
      </w:r>
      <w:r w:rsidR="00967FEF" w:rsidRPr="00965911">
        <w:rPr>
          <w:sz w:val="28"/>
          <w:szCs w:val="28"/>
        </w:rPr>
        <w:t xml:space="preserve"> по 01.06.07.</w:t>
      </w:r>
    </w:p>
    <w:p w:rsidR="00B23848" w:rsidRPr="00965911" w:rsidRDefault="00B23848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Половая функция: </w:t>
      </w:r>
      <w:r w:rsidR="00967FEF" w:rsidRPr="00965911">
        <w:rPr>
          <w:sz w:val="28"/>
          <w:szCs w:val="28"/>
        </w:rPr>
        <w:t>н</w:t>
      </w:r>
      <w:r w:rsidRPr="00965911">
        <w:rPr>
          <w:sz w:val="28"/>
          <w:szCs w:val="28"/>
        </w:rPr>
        <w:t xml:space="preserve">ачало половой жизни с </w:t>
      </w:r>
      <w:r w:rsidR="00967FEF" w:rsidRPr="00965911">
        <w:rPr>
          <w:sz w:val="28"/>
          <w:szCs w:val="28"/>
        </w:rPr>
        <w:t>18</w:t>
      </w:r>
      <w:r w:rsidRPr="00965911">
        <w:rPr>
          <w:sz w:val="28"/>
          <w:szCs w:val="28"/>
        </w:rPr>
        <w:t xml:space="preserve"> лет в браке, регулярная. Предохранялась презервативами</w:t>
      </w:r>
      <w:r w:rsidR="003D1D80" w:rsidRPr="00965911">
        <w:rPr>
          <w:sz w:val="28"/>
          <w:szCs w:val="28"/>
        </w:rPr>
        <w:t xml:space="preserve"> до 2005 года;</w:t>
      </w:r>
      <w:r w:rsidR="00C73F60" w:rsidRPr="00965911">
        <w:rPr>
          <w:sz w:val="28"/>
          <w:szCs w:val="28"/>
        </w:rPr>
        <w:t xml:space="preserve"> с 2005 г (после развода</w:t>
      </w:r>
      <w:r w:rsidR="00CB6028" w:rsidRPr="00965911">
        <w:rPr>
          <w:sz w:val="28"/>
          <w:szCs w:val="28"/>
        </w:rPr>
        <w:t xml:space="preserve"> с официальным мужем</w:t>
      </w:r>
      <w:r w:rsidR="00C73F60" w:rsidRPr="00965911">
        <w:rPr>
          <w:sz w:val="28"/>
          <w:szCs w:val="28"/>
        </w:rPr>
        <w:t>) не предохраня</w:t>
      </w:r>
      <w:r w:rsidR="008335DF" w:rsidRPr="00965911">
        <w:rPr>
          <w:sz w:val="28"/>
          <w:szCs w:val="28"/>
        </w:rPr>
        <w:t>ется</w:t>
      </w:r>
      <w:r w:rsidR="00CB6028" w:rsidRPr="00965911">
        <w:rPr>
          <w:sz w:val="28"/>
          <w:szCs w:val="28"/>
        </w:rPr>
        <w:t xml:space="preserve">, живет регулярной половой жизнью </w:t>
      </w:r>
      <w:r w:rsidR="00CB6028" w:rsidRPr="00965911">
        <w:rPr>
          <w:sz w:val="28"/>
          <w:szCs w:val="28"/>
        </w:rPr>
        <w:lastRenderedPageBreak/>
        <w:t>с гражданским мужем</w:t>
      </w:r>
      <w:r w:rsidR="00967FEF" w:rsidRPr="00965911">
        <w:rPr>
          <w:sz w:val="28"/>
          <w:szCs w:val="28"/>
        </w:rPr>
        <w:t>.</w:t>
      </w:r>
      <w:r w:rsidRPr="00965911">
        <w:rPr>
          <w:sz w:val="28"/>
          <w:szCs w:val="28"/>
        </w:rPr>
        <w:t xml:space="preserve"> </w:t>
      </w:r>
      <w:r w:rsidR="00967FEF" w:rsidRPr="00965911">
        <w:rPr>
          <w:sz w:val="28"/>
          <w:szCs w:val="28"/>
        </w:rPr>
        <w:t>Коитус безболезненный.</w:t>
      </w:r>
      <w:r w:rsidRPr="00965911">
        <w:rPr>
          <w:sz w:val="28"/>
          <w:szCs w:val="28"/>
        </w:rPr>
        <w:t xml:space="preserve"> </w:t>
      </w:r>
      <w:r w:rsidR="00CB6028" w:rsidRPr="00965911">
        <w:rPr>
          <w:sz w:val="28"/>
          <w:szCs w:val="28"/>
        </w:rPr>
        <w:t>Гражданский м</w:t>
      </w:r>
      <w:r w:rsidRPr="00965911">
        <w:rPr>
          <w:sz w:val="28"/>
          <w:szCs w:val="28"/>
        </w:rPr>
        <w:t xml:space="preserve">уж </w:t>
      </w:r>
      <w:r w:rsidR="00CB6028" w:rsidRPr="00965911">
        <w:rPr>
          <w:sz w:val="28"/>
          <w:szCs w:val="28"/>
        </w:rPr>
        <w:t>фертилен</w:t>
      </w:r>
      <w:r w:rsidRPr="00965911">
        <w:rPr>
          <w:sz w:val="28"/>
          <w:szCs w:val="28"/>
        </w:rPr>
        <w:t>, ЗППП отрицает.</w:t>
      </w:r>
    </w:p>
    <w:p w:rsidR="00F1494D" w:rsidRDefault="00B23848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Детородная функция: </w:t>
      </w:r>
      <w:r w:rsidR="003D1D80" w:rsidRPr="00965911">
        <w:rPr>
          <w:sz w:val="28"/>
          <w:szCs w:val="28"/>
        </w:rPr>
        <w:t>длительность бесплодия 2 года</w:t>
      </w:r>
      <w:r w:rsidR="00967D23" w:rsidRPr="00965911">
        <w:rPr>
          <w:sz w:val="28"/>
          <w:szCs w:val="28"/>
        </w:rPr>
        <w:t xml:space="preserve"> (первичное), что может быть связано с перенесенным в 2003 году острым правосторонним аднекситом.</w:t>
      </w:r>
    </w:p>
    <w:p w:rsidR="00965911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  <w:lang w:val="en-US"/>
        </w:rPr>
        <w:t>Status</w:t>
      </w:r>
      <w:r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  <w:lang w:val="en-US"/>
        </w:rPr>
        <w:t>praesens</w:t>
      </w:r>
      <w:r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  <w:lang w:val="en-US"/>
        </w:rPr>
        <w:t>communis</w:t>
      </w:r>
      <w:r w:rsidRPr="00965911">
        <w:rPr>
          <w:sz w:val="28"/>
          <w:szCs w:val="28"/>
        </w:rPr>
        <w:t>: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Общее состояние удовлетворительное. Больная правильного телосложения. Кожные покровы, слизистые обычного цвета.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Кожа теплая,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умеренной влажности. Тургор эластичность кожи соответствуют возрасту.</w:t>
      </w:r>
      <w:r w:rsidR="007412D9" w:rsidRPr="00965911">
        <w:rPr>
          <w:sz w:val="28"/>
          <w:szCs w:val="28"/>
        </w:rPr>
        <w:t xml:space="preserve"> Молочные железы мягкие, безболезненные, отделяемого из сосков нет.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Периферические лимфатические узлы (подчелюстные, шейные, над- и подчелюстные, локтевые, подм</w:t>
      </w:r>
      <w:r w:rsidR="00965911">
        <w:rPr>
          <w:sz w:val="28"/>
          <w:szCs w:val="28"/>
        </w:rPr>
        <w:t>ышечные, паховые) не увеличены.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Костно-мышечная система развита нормально, искривлений позвоночника нет, укорочений конечностей нет, анкилозов тазобедренных и коленных суставов не выявлено. Конституция нормостеническая. Походка без особенностей. 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Рост 1</w:t>
      </w:r>
      <w:r w:rsidR="00132238" w:rsidRPr="00965911">
        <w:rPr>
          <w:sz w:val="28"/>
          <w:szCs w:val="28"/>
        </w:rPr>
        <w:t>86</w:t>
      </w:r>
      <w:r w:rsidRPr="00965911">
        <w:rPr>
          <w:sz w:val="28"/>
          <w:szCs w:val="28"/>
        </w:rPr>
        <w:t xml:space="preserve"> см.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Вес тела </w:t>
      </w:r>
      <w:r w:rsidR="00132238" w:rsidRPr="00965911">
        <w:rPr>
          <w:sz w:val="28"/>
          <w:szCs w:val="28"/>
        </w:rPr>
        <w:t>50</w:t>
      </w:r>
      <w:r w:rsidRPr="00965911">
        <w:rPr>
          <w:sz w:val="28"/>
          <w:szCs w:val="28"/>
        </w:rPr>
        <w:t xml:space="preserve"> кг.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Пульс 75 уд/мин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АД </w:t>
      </w:r>
      <w:r w:rsidRPr="00965911">
        <w:rPr>
          <w:sz w:val="28"/>
          <w:szCs w:val="28"/>
          <w:lang w:val="en-US"/>
        </w:rPr>
        <w:t>D</w:t>
      </w:r>
      <w:r w:rsidRPr="00965911">
        <w:rPr>
          <w:sz w:val="28"/>
          <w:szCs w:val="28"/>
        </w:rPr>
        <w:t xml:space="preserve"> 1</w:t>
      </w:r>
      <w:r w:rsidR="00132238" w:rsidRPr="00965911">
        <w:rPr>
          <w:sz w:val="28"/>
          <w:szCs w:val="28"/>
        </w:rPr>
        <w:t>10</w:t>
      </w:r>
      <w:r w:rsidRPr="00965911">
        <w:rPr>
          <w:sz w:val="28"/>
          <w:szCs w:val="28"/>
        </w:rPr>
        <w:t>/</w:t>
      </w:r>
      <w:r w:rsidR="00132238" w:rsidRPr="00965911">
        <w:rPr>
          <w:sz w:val="28"/>
          <w:szCs w:val="28"/>
        </w:rPr>
        <w:t>8</w:t>
      </w:r>
      <w:r w:rsidRPr="00965911">
        <w:rPr>
          <w:sz w:val="28"/>
          <w:szCs w:val="28"/>
        </w:rPr>
        <w:t>0 мм.рт.ст.</w:t>
      </w:r>
      <w:r w:rsidR="00965911">
        <w:rPr>
          <w:sz w:val="28"/>
          <w:szCs w:val="28"/>
        </w:rPr>
        <w:t xml:space="preserve"> 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АД </w:t>
      </w:r>
      <w:r w:rsidRPr="00965911">
        <w:rPr>
          <w:sz w:val="28"/>
          <w:szCs w:val="28"/>
          <w:lang w:val="en-US"/>
        </w:rPr>
        <w:t>S</w:t>
      </w:r>
      <w:r w:rsidR="00132238" w:rsidRPr="00965911">
        <w:rPr>
          <w:sz w:val="28"/>
          <w:szCs w:val="28"/>
        </w:rPr>
        <w:t xml:space="preserve"> 11</w:t>
      </w:r>
      <w:r w:rsidRPr="00965911">
        <w:rPr>
          <w:sz w:val="28"/>
          <w:szCs w:val="28"/>
        </w:rPr>
        <w:t>0/</w:t>
      </w:r>
      <w:r w:rsidR="00132238" w:rsidRPr="00965911">
        <w:rPr>
          <w:sz w:val="28"/>
          <w:szCs w:val="28"/>
        </w:rPr>
        <w:t>8</w:t>
      </w:r>
      <w:r w:rsidRPr="00965911">
        <w:rPr>
          <w:sz w:val="28"/>
          <w:szCs w:val="28"/>
        </w:rPr>
        <w:t>0 мм.рт.ст.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Тоны сердца </w:t>
      </w:r>
      <w:r w:rsidR="00132238" w:rsidRPr="00965911">
        <w:rPr>
          <w:sz w:val="28"/>
          <w:szCs w:val="28"/>
        </w:rPr>
        <w:t>ясные</w:t>
      </w:r>
      <w:r w:rsidRPr="00965911">
        <w:rPr>
          <w:sz w:val="28"/>
          <w:szCs w:val="28"/>
        </w:rPr>
        <w:t>, ритмичные. Границы сердца в пределах нормы. Патологий со стороны периферических сосудов не выявлено.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Дыхание везикулярное, хрипов нет. Границы легких в пределах нормы. Частота дыхания 16 уд/мин.</w:t>
      </w:r>
    </w:p>
    <w:p w:rsidR="004A62AB" w:rsidRPr="00965911" w:rsidRDefault="004A62AB" w:rsidP="00965911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Живот мягкий, безболезненный, участвует в акте дыхания; видимой перистальтики нет, выбуханий и рубцов нет. Подкожных венозных анастомозов по типу «голова медузы» не обнаружено. Симптом Щеткина – Блюмберга отрицательный.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lastRenderedPageBreak/>
        <w:t>Печень при пальпации безболезненна, размеры по Курлову без патологических отклонений. Симптом Ортнера отрицательный. Патологий со стороны селезенки не выявлено. Стул в норме.</w:t>
      </w:r>
    </w:p>
    <w:p w:rsidR="008335DF" w:rsidRPr="00965911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Симптом поколачивания отрицательный. Мочеиспускание </w:t>
      </w:r>
      <w:r w:rsidR="00965911">
        <w:rPr>
          <w:sz w:val="28"/>
          <w:szCs w:val="28"/>
        </w:rPr>
        <w:t>4-5 раз в день, безболезненное.</w:t>
      </w:r>
    </w:p>
    <w:p w:rsidR="008335DF" w:rsidRDefault="008335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Группа крови </w:t>
      </w:r>
      <w:r w:rsidRPr="00965911">
        <w:rPr>
          <w:sz w:val="28"/>
          <w:szCs w:val="28"/>
          <w:lang w:val="en-US"/>
        </w:rPr>
        <w:t>II</w:t>
      </w:r>
      <w:r w:rsidR="00132238" w:rsidRPr="00965911">
        <w:rPr>
          <w:sz w:val="28"/>
          <w:szCs w:val="28"/>
          <w:lang w:val="en-US"/>
        </w:rPr>
        <w:t>I</w:t>
      </w:r>
      <w:r w:rsidRPr="00965911">
        <w:rPr>
          <w:sz w:val="28"/>
          <w:szCs w:val="28"/>
        </w:rPr>
        <w:t xml:space="preserve"> </w:t>
      </w:r>
      <w:r w:rsidR="00132238" w:rsidRPr="00965911">
        <w:rPr>
          <w:sz w:val="28"/>
          <w:szCs w:val="28"/>
          <w:lang w:val="en-US"/>
        </w:rPr>
        <w:t>Rh</w:t>
      </w:r>
      <w:r w:rsidR="00132238" w:rsidRPr="00965911">
        <w:rPr>
          <w:sz w:val="28"/>
          <w:szCs w:val="28"/>
        </w:rPr>
        <w:t xml:space="preserve"> (+)</w:t>
      </w:r>
    </w:p>
    <w:p w:rsidR="00965911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</w:p>
    <w:p w:rsidR="003C00C9" w:rsidRPr="00965911" w:rsidRDefault="003C00C9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Гинекологический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статус:</w:t>
      </w:r>
    </w:p>
    <w:p w:rsidR="003C00C9" w:rsidRPr="00965911" w:rsidRDefault="003C00C9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Наружные половые органы развиты правильно. Оволосенение по женскому типу. Половая щель сомкнута. Половые губы без изменений.</w:t>
      </w:r>
      <w:r w:rsidR="00C91D0C"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Бартолиновые железы не пальпируются. Слизистая преддверия обычного цвета, без изъязвлений. В зеркалах слизистая влагалища и шейки матки розовая. Наружный зев без ос</w:t>
      </w:r>
      <w:r w:rsidR="00C91D0C" w:rsidRPr="00965911">
        <w:rPr>
          <w:sz w:val="28"/>
          <w:szCs w:val="28"/>
        </w:rPr>
        <w:t>обенностей. Выделения слизистые, умеренные.</w:t>
      </w:r>
      <w:r w:rsidRPr="00965911">
        <w:rPr>
          <w:sz w:val="28"/>
          <w:szCs w:val="28"/>
        </w:rPr>
        <w:t xml:space="preserve"> </w:t>
      </w:r>
    </w:p>
    <w:p w:rsidR="00DA1311" w:rsidRPr="00965911" w:rsidRDefault="003C00C9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Влагалищное и</w:t>
      </w:r>
      <w:r w:rsidR="00C91D0C" w:rsidRPr="00965911">
        <w:rPr>
          <w:sz w:val="28"/>
          <w:szCs w:val="28"/>
        </w:rPr>
        <w:t>сследование:</w:t>
      </w:r>
    </w:p>
    <w:p w:rsidR="003C00C9" w:rsidRPr="00965911" w:rsidRDefault="003C00C9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Влагалище </w:t>
      </w:r>
      <w:r w:rsidR="00C91D0C" w:rsidRPr="00965911">
        <w:rPr>
          <w:sz w:val="28"/>
          <w:szCs w:val="28"/>
        </w:rPr>
        <w:t>узкое</w:t>
      </w:r>
      <w:r w:rsidRPr="00965911">
        <w:rPr>
          <w:sz w:val="28"/>
          <w:szCs w:val="28"/>
        </w:rPr>
        <w:t>, влагалищные своды симметричные, шейка матки безболезненная</w:t>
      </w:r>
      <w:r w:rsidR="00C91D0C" w:rsidRPr="00965911">
        <w:rPr>
          <w:sz w:val="28"/>
          <w:szCs w:val="28"/>
        </w:rPr>
        <w:t>, конической формы. Уретра мягкая, безболезненная.</w:t>
      </w:r>
    </w:p>
    <w:p w:rsidR="00C91D0C" w:rsidRPr="00965911" w:rsidRDefault="003C00C9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Биман</w:t>
      </w:r>
      <w:r w:rsidR="00C91D0C" w:rsidRPr="00965911">
        <w:rPr>
          <w:sz w:val="28"/>
          <w:szCs w:val="28"/>
        </w:rPr>
        <w:t>уальное исследование тела матки:</w:t>
      </w:r>
    </w:p>
    <w:p w:rsidR="0052687A" w:rsidRPr="00965911" w:rsidRDefault="00C91D0C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Тело матки в</w:t>
      </w:r>
      <w:r w:rsidR="007A192F" w:rsidRPr="00965911">
        <w:rPr>
          <w:sz w:val="28"/>
          <w:szCs w:val="28"/>
        </w:rPr>
        <w:t xml:space="preserve"> положении</w:t>
      </w:r>
      <w:r w:rsidRPr="00965911">
        <w:rPr>
          <w:sz w:val="28"/>
          <w:szCs w:val="28"/>
        </w:rPr>
        <w:t xml:space="preserve"> </w:t>
      </w:r>
      <w:r w:rsidR="007A192F" w:rsidRPr="00965911">
        <w:rPr>
          <w:sz w:val="28"/>
          <w:szCs w:val="28"/>
          <w:lang w:val="en-US"/>
        </w:rPr>
        <w:t>ant</w:t>
      </w:r>
      <w:r w:rsidR="0052687A" w:rsidRPr="00965911">
        <w:rPr>
          <w:sz w:val="28"/>
          <w:szCs w:val="28"/>
        </w:rPr>
        <w:t>е versio</w:t>
      </w:r>
      <w:r w:rsidR="007A192F" w:rsidRPr="00965911">
        <w:rPr>
          <w:sz w:val="28"/>
          <w:szCs w:val="28"/>
        </w:rPr>
        <w:t>, размерами 5*4 см, подвижная, при пальпации без болезненная, мягко – эластической консистенции.</w:t>
      </w:r>
      <w:r w:rsidR="0052687A" w:rsidRPr="00965911">
        <w:rPr>
          <w:sz w:val="28"/>
          <w:szCs w:val="28"/>
        </w:rPr>
        <w:t xml:space="preserve"> </w:t>
      </w:r>
    </w:p>
    <w:p w:rsidR="0052687A" w:rsidRDefault="0052687A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Придатки с обеих сторон не увеличены, область их при пальпации безболезненна. Параметрий без особенностей. Своды свободные. Выделения слизистые.</w:t>
      </w:r>
      <w:r w:rsidR="00965911">
        <w:rPr>
          <w:sz w:val="28"/>
          <w:szCs w:val="28"/>
        </w:rPr>
        <w:t xml:space="preserve"> </w:t>
      </w:r>
    </w:p>
    <w:p w:rsidR="00965911" w:rsidRPr="00965911" w:rsidRDefault="00965911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</w:p>
    <w:p w:rsidR="00DA1311" w:rsidRPr="00965911" w:rsidRDefault="00DA1311" w:rsidP="0096591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965911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Per</w:t>
      </w:r>
      <w:r w:rsidRPr="0096591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965911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rectum</w:t>
      </w:r>
      <w:r w:rsidRPr="0096591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: </w:t>
      </w:r>
    </w:p>
    <w:p w:rsidR="003C00C9" w:rsidRPr="00965911" w:rsidRDefault="00DA1311" w:rsidP="00965911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</w:t>
      </w:r>
      <w:r w:rsidR="003C00C9" w:rsidRPr="00965911">
        <w:rPr>
          <w:sz w:val="28"/>
          <w:szCs w:val="28"/>
        </w:rPr>
        <w:t>финктер состоятелен. Слизистая прямой кишки подвижная, безболезненная, ампула свободная.</w:t>
      </w:r>
    </w:p>
    <w:p w:rsidR="00F24990" w:rsidRPr="00965911" w:rsidRDefault="00F24990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План обследования:</w:t>
      </w:r>
    </w:p>
    <w:p w:rsidR="00F24990" w:rsidRPr="00965911" w:rsidRDefault="00F24990" w:rsidP="00965911">
      <w:pPr>
        <w:pStyle w:val="a5"/>
        <w:numPr>
          <w:ilvl w:val="0"/>
          <w:numId w:val="1"/>
        </w:num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 xml:space="preserve">Общеклинический анализ крови; </w:t>
      </w:r>
    </w:p>
    <w:p w:rsidR="00F24990" w:rsidRPr="00965911" w:rsidRDefault="00F24990" w:rsidP="0096591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Общий анализ мочи;</w:t>
      </w:r>
    </w:p>
    <w:p w:rsidR="00F24990" w:rsidRPr="00965911" w:rsidRDefault="00F24990" w:rsidP="0096591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Кал на яйца глистов;</w:t>
      </w:r>
    </w:p>
    <w:p w:rsidR="00F24990" w:rsidRPr="00965911" w:rsidRDefault="00F24990" w:rsidP="00965911">
      <w:pPr>
        <w:pStyle w:val="a5"/>
        <w:numPr>
          <w:ilvl w:val="0"/>
          <w:numId w:val="1"/>
        </w:num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 xml:space="preserve">Биохимический анализ крови; </w:t>
      </w:r>
    </w:p>
    <w:p w:rsidR="00F46929" w:rsidRPr="00965911" w:rsidRDefault="00F24990" w:rsidP="0096591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Кровь на ВИЧ-инфекцию и сифилис;</w:t>
      </w:r>
    </w:p>
    <w:p w:rsidR="00F24990" w:rsidRPr="00965911" w:rsidRDefault="00F24990" w:rsidP="0096591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ЭКГ;</w:t>
      </w:r>
    </w:p>
    <w:p w:rsidR="00F24990" w:rsidRPr="00965911" w:rsidRDefault="00F24990" w:rsidP="0096591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УЗИ почек;</w:t>
      </w:r>
    </w:p>
    <w:p w:rsidR="00554679" w:rsidRPr="00965911" w:rsidRDefault="00F24990" w:rsidP="00965911">
      <w:pPr>
        <w:pStyle w:val="a5"/>
        <w:numPr>
          <w:ilvl w:val="0"/>
          <w:numId w:val="1"/>
        </w:num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 xml:space="preserve"> Диагностическая лапароскопия;</w:t>
      </w:r>
      <w:r w:rsidR="00554679" w:rsidRPr="0096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4D1" w:rsidRPr="00965911" w:rsidRDefault="001404D1" w:rsidP="00965911">
      <w:pPr>
        <w:pStyle w:val="a5"/>
        <w:numPr>
          <w:ilvl w:val="0"/>
          <w:numId w:val="1"/>
        </w:num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>Диагностическая гистероскопия + биопсия эндометрия</w:t>
      </w:r>
    </w:p>
    <w:p w:rsidR="00554679" w:rsidRPr="00965911" w:rsidRDefault="00554679" w:rsidP="00965911">
      <w:pPr>
        <w:pStyle w:val="a5"/>
        <w:numPr>
          <w:ilvl w:val="0"/>
          <w:numId w:val="1"/>
        </w:num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 xml:space="preserve">Серологическое исследование (ИФА, ПЦР биологического материала, взятого интраоперационно); </w:t>
      </w:r>
    </w:p>
    <w:p w:rsidR="00CE7A52" w:rsidRPr="00965911" w:rsidRDefault="00CE7A52" w:rsidP="00965911">
      <w:pPr>
        <w:pStyle w:val="a5"/>
        <w:numPr>
          <w:ilvl w:val="0"/>
          <w:numId w:val="1"/>
        </w:num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 биоптата эндометрия</w:t>
      </w:r>
    </w:p>
    <w:p w:rsidR="004C1076" w:rsidRDefault="00F24990" w:rsidP="00965911">
      <w:pPr>
        <w:pStyle w:val="a5"/>
        <w:numPr>
          <w:ilvl w:val="0"/>
          <w:numId w:val="1"/>
        </w:num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 xml:space="preserve"> Консультация физиотерапевта.</w:t>
      </w:r>
    </w:p>
    <w:p w:rsidR="00965911" w:rsidRPr="00965911" w:rsidRDefault="00965911" w:rsidP="00965911">
      <w:pPr>
        <w:pStyle w:val="a5"/>
        <w:numPr>
          <w:ilvl w:val="0"/>
          <w:numId w:val="0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1076" w:rsidRPr="00965911" w:rsidRDefault="00F24990" w:rsidP="0096591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>Результаты лабораторных и специальных методов исследований:</w:t>
      </w:r>
    </w:p>
    <w:p w:rsidR="004C1076" w:rsidRPr="00965911" w:rsidRDefault="004C1076" w:rsidP="00965911">
      <w:pPr>
        <w:tabs>
          <w:tab w:val="left" w:pos="246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1. Клинический анализ крови от 13.06.07</w:t>
      </w:r>
      <w:r w:rsidR="00A94C1C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г.</w:t>
      </w:r>
      <w:r w:rsidRPr="00965911">
        <w:rPr>
          <w:sz w:val="28"/>
          <w:szCs w:val="28"/>
        </w:rPr>
        <w:tab/>
      </w:r>
    </w:p>
    <w:p w:rsidR="004C1076" w:rsidRPr="00965911" w:rsidRDefault="004C1076" w:rsidP="00965911">
      <w:pPr>
        <w:tabs>
          <w:tab w:val="left" w:pos="246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Гемоглобин - 133 г/л</w:t>
      </w:r>
    </w:p>
    <w:p w:rsidR="004C1076" w:rsidRPr="00965911" w:rsidRDefault="004C1076" w:rsidP="00965911">
      <w:pPr>
        <w:tabs>
          <w:tab w:val="left" w:pos="246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Эритроциты –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4,4 *10</w:t>
      </w:r>
      <w:r w:rsidRPr="00965911">
        <w:rPr>
          <w:sz w:val="28"/>
          <w:szCs w:val="28"/>
          <w:vertAlign w:val="superscript"/>
        </w:rPr>
        <w:t>12</w:t>
      </w:r>
      <w:r w:rsidRPr="00965911">
        <w:rPr>
          <w:sz w:val="28"/>
          <w:szCs w:val="28"/>
        </w:rPr>
        <w:t>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Лейкоциты – 5,8*10-9/л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Базофилы - 1%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Эозинофилы - 2%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Метамиелоциты – 0%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Палочкоядерные нейтрофилы - 0% 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Сегментоядерные нейтрофилы - 63%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Лимфоциты – 29 %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Моноциты – 6%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РОЭ - 6 мм/час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Тромбоциты 380 *10</w:t>
      </w:r>
      <w:r w:rsidRPr="00965911">
        <w:rPr>
          <w:sz w:val="28"/>
          <w:szCs w:val="28"/>
          <w:vertAlign w:val="superscript"/>
        </w:rPr>
        <w:t>9</w:t>
      </w:r>
      <w:r w:rsidRPr="00965911">
        <w:rPr>
          <w:sz w:val="28"/>
          <w:szCs w:val="28"/>
        </w:rPr>
        <w:t>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Гематокрит 43%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Вывод: результаты анализа крови без отклонений. 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2. Исследование крови на RW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и ВИЧ от 13.06.07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г.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Результат отрицательный.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3. Общий анализ мочи от 13.06.07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г.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Количество: 200 мл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Плотность: 1010 мг/л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Цвет: желтый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Прозрачность: полная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Реакция: кислая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Белок: отрицательно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Лейкоциты: 1-2 кл. в поле зрения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Эритроциты: 0 кл. в поле зрения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Эпителиальные клетки: 3-4 кл. в поле зрения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Слизь: -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Соли: оксалаты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Вывод: в общем анализе мочи патологических отклонений не выявлено.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4. Биохимические исследования крови от 13.06.07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г: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Билирубин общий: 20,0 мкмоль/л (</w:t>
      </w:r>
      <w:r w:rsidRPr="00965911">
        <w:rPr>
          <w:sz w:val="28"/>
          <w:szCs w:val="28"/>
          <w:lang w:val="en-US"/>
        </w:rPr>
        <w:t>N</w:t>
      </w:r>
      <w:r w:rsidRPr="00965911">
        <w:rPr>
          <w:sz w:val="28"/>
          <w:szCs w:val="28"/>
        </w:rPr>
        <w:t xml:space="preserve"> до 20,5 мкмоль/л)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Билирубин прямой: 4,5 мкмоль/л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Билирубин непрямой: 15,5 мкмоль/л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Сахар крови 5,4 ммоль/л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Диастаза: 30,0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Мочевина: 3,8 ммоль/л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Креатинин 63 мкмоль/л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Тимоловая проба: 2,5 Ед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АлАТ: 0,19 мкмоль/л</w:t>
      </w:r>
    </w:p>
    <w:p w:rsidR="00F46929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АсАТ: 0,19 мкмоль/л</w:t>
      </w:r>
      <w:r w:rsidR="00F46929" w:rsidRPr="00965911">
        <w:rPr>
          <w:sz w:val="28"/>
          <w:szCs w:val="28"/>
        </w:rPr>
        <w:t xml:space="preserve"> </w:t>
      </w:r>
    </w:p>
    <w:p w:rsidR="00F46929" w:rsidRPr="00965911" w:rsidRDefault="00F46929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ПТИ – 88 %</w:t>
      </w:r>
    </w:p>
    <w:p w:rsidR="004C1076" w:rsidRPr="00965911" w:rsidRDefault="00F46929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Фибриноген – 3,4 г\л</w:t>
      </w:r>
    </w:p>
    <w:p w:rsidR="004C1076" w:rsidRPr="00965911" w:rsidRDefault="004C107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Вывод: все показатели данного анализа в норме.</w:t>
      </w:r>
    </w:p>
    <w:p w:rsidR="00F46929" w:rsidRPr="00965911" w:rsidRDefault="00F46929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5. Кал на яйца глистов (не проводилось).</w:t>
      </w:r>
    </w:p>
    <w:p w:rsidR="00F46929" w:rsidRPr="00965911" w:rsidRDefault="00F46929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6. ЭКГ от 13.06.</w:t>
      </w:r>
      <w:r w:rsidR="00965911">
        <w:rPr>
          <w:sz w:val="28"/>
          <w:szCs w:val="28"/>
        </w:rPr>
        <w:t xml:space="preserve"> 07</w:t>
      </w:r>
      <w:r w:rsidRPr="00965911">
        <w:rPr>
          <w:sz w:val="28"/>
          <w:szCs w:val="28"/>
        </w:rPr>
        <w:t>:</w:t>
      </w:r>
    </w:p>
    <w:p w:rsidR="00B07FE5" w:rsidRPr="00965911" w:rsidRDefault="00B07FE5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Ритм синусовый. ЧСС 75 – 85 ударов в минуту. Ускорение </w:t>
      </w:r>
      <w:r w:rsidRPr="00965911">
        <w:rPr>
          <w:sz w:val="28"/>
          <w:szCs w:val="28"/>
          <w:lang w:val="en-US"/>
        </w:rPr>
        <w:t>AV</w:t>
      </w:r>
      <w:r w:rsidRPr="00965911">
        <w:rPr>
          <w:sz w:val="28"/>
          <w:szCs w:val="28"/>
        </w:rPr>
        <w:t xml:space="preserve"> проведение.</w:t>
      </w:r>
    </w:p>
    <w:p w:rsidR="00F46929" w:rsidRPr="00965911" w:rsidRDefault="00B07FE5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7. УЗИ почек от 13.06.07.:</w:t>
      </w:r>
    </w:p>
    <w:p w:rsidR="009A6FDF" w:rsidRPr="00965911" w:rsidRDefault="00B07FE5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Заключение: нефроптоз справа.</w:t>
      </w:r>
    </w:p>
    <w:p w:rsidR="009A6FDF" w:rsidRPr="00965911" w:rsidRDefault="009A6FDF" w:rsidP="00965911">
      <w:pPr>
        <w:spacing w:line="360" w:lineRule="auto"/>
        <w:ind w:firstLine="709"/>
        <w:jc w:val="both"/>
        <w:rPr>
          <w:sz w:val="28"/>
          <w:szCs w:val="28"/>
        </w:rPr>
      </w:pPr>
    </w:p>
    <w:p w:rsidR="0014272B" w:rsidRPr="00965911" w:rsidRDefault="009A6FD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Диагности</w:t>
      </w:r>
      <w:r w:rsidR="00965911">
        <w:rPr>
          <w:sz w:val="28"/>
          <w:szCs w:val="28"/>
        </w:rPr>
        <w:t>ческая лапароскопия от 14.06.07</w:t>
      </w:r>
      <w:r w:rsidRPr="00965911">
        <w:rPr>
          <w:sz w:val="28"/>
          <w:szCs w:val="28"/>
        </w:rPr>
        <w:t>:</w:t>
      </w:r>
    </w:p>
    <w:p w:rsidR="00B07FE5" w:rsidRPr="00965911" w:rsidRDefault="0014272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Наркоз 12:30 – 13:00</w:t>
      </w:r>
    </w:p>
    <w:p w:rsidR="0014272B" w:rsidRPr="00965911" w:rsidRDefault="0014272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Премедикация атропин 0,1% - 0,5, реланиум 10 мг в\в + ксефокам 8 мг в\м.</w:t>
      </w:r>
    </w:p>
    <w:p w:rsidR="0014272B" w:rsidRPr="00965911" w:rsidRDefault="0014272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  <w:lang w:val="en-US"/>
        </w:rPr>
        <w:t>Basis</w:t>
      </w:r>
      <w:r w:rsidRPr="00965911">
        <w:rPr>
          <w:sz w:val="28"/>
          <w:szCs w:val="28"/>
        </w:rPr>
        <w:t>:</w:t>
      </w:r>
      <w:r w:rsidR="007334CC" w:rsidRPr="00965911">
        <w:rPr>
          <w:sz w:val="28"/>
          <w:szCs w:val="28"/>
        </w:rPr>
        <w:t xml:space="preserve"> ф</w:t>
      </w:r>
      <w:r w:rsidRPr="00965911">
        <w:rPr>
          <w:sz w:val="28"/>
          <w:szCs w:val="28"/>
        </w:rPr>
        <w:t>ентанил 0,2 мг + пронофол 400 мг</w:t>
      </w:r>
    </w:p>
    <w:p w:rsidR="0014272B" w:rsidRPr="00965911" w:rsidRDefault="0014272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Течение удовлетворительное. АД 120 \ 80 мм.рт.ст., пульс 100 в мин. Дыхание б\о. Пробуждение. Передана в г\о.</w:t>
      </w:r>
    </w:p>
    <w:p w:rsidR="007334CC" w:rsidRPr="00965911" w:rsidRDefault="007334CC" w:rsidP="0096591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5911">
        <w:rPr>
          <w:sz w:val="28"/>
          <w:szCs w:val="28"/>
          <w:u w:val="single"/>
        </w:rPr>
        <w:t>Из протокола лапароскопии:</w:t>
      </w:r>
    </w:p>
    <w:p w:rsidR="0014272B" w:rsidRPr="00965911" w:rsidRDefault="007334CC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в позади – маточном пространстве обнаружены спайки. Матка</w:t>
      </w:r>
      <w:r w:rsidR="00C55587"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 xml:space="preserve">4,5 * </w:t>
      </w:r>
      <w:r w:rsidR="0083739C" w:rsidRPr="00965911">
        <w:rPr>
          <w:sz w:val="28"/>
          <w:szCs w:val="28"/>
        </w:rPr>
        <w:t>4,0 * 3,5 см</w:t>
      </w:r>
      <w:r w:rsidR="00C55587" w:rsidRPr="00965911">
        <w:rPr>
          <w:sz w:val="28"/>
          <w:szCs w:val="28"/>
        </w:rPr>
        <w:t xml:space="preserve"> без пато</w:t>
      </w:r>
      <w:r w:rsidR="0083739C" w:rsidRPr="00965911">
        <w:rPr>
          <w:sz w:val="28"/>
          <w:szCs w:val="28"/>
        </w:rPr>
        <w:t>логии.</w:t>
      </w:r>
    </w:p>
    <w:p w:rsidR="0083739C" w:rsidRPr="00965911" w:rsidRDefault="0083739C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Маточные трубы определяются, перитубарные спайки права и слева.</w:t>
      </w:r>
    </w:p>
    <w:p w:rsidR="0083739C" w:rsidRPr="00965911" w:rsidRDefault="0083739C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Р – р индигокармина проник в трубы, но не излился в брюшную полость.</w:t>
      </w:r>
    </w:p>
    <w:p w:rsidR="007451E7" w:rsidRPr="00965911" w:rsidRDefault="007451E7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Лапароскопический диагноз: хронический двусторонний сальпингит. Окк</w:t>
      </w:r>
      <w:r w:rsidR="00965911">
        <w:rPr>
          <w:sz w:val="28"/>
          <w:szCs w:val="28"/>
        </w:rPr>
        <w:t>люзия маточных труб в истмико–</w:t>
      </w:r>
      <w:r w:rsidRPr="00965911">
        <w:rPr>
          <w:sz w:val="28"/>
          <w:szCs w:val="28"/>
        </w:rPr>
        <w:t xml:space="preserve">ампулярных отделах. Перитубарный спаечный процесс. Спаечный процесс в малом тазу </w:t>
      </w:r>
      <w:r w:rsidRPr="00965911">
        <w:rPr>
          <w:sz w:val="28"/>
          <w:szCs w:val="28"/>
          <w:lang w:val="en-US"/>
        </w:rPr>
        <w:t>II</w:t>
      </w:r>
      <w:r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  <w:lang w:val="en-US"/>
        </w:rPr>
        <w:t>st</w:t>
      </w:r>
      <w:r w:rsidRPr="00965911">
        <w:rPr>
          <w:sz w:val="28"/>
          <w:szCs w:val="28"/>
        </w:rPr>
        <w:t>.</w:t>
      </w:r>
    </w:p>
    <w:p w:rsidR="004764E9" w:rsidRPr="00965911" w:rsidRDefault="007451E7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Оперативное вмешательство с\ овариолизис.</w:t>
      </w:r>
    </w:p>
    <w:p w:rsidR="00E37350" w:rsidRPr="00965911" w:rsidRDefault="00E37350" w:rsidP="00965911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>Данные диагностической гистероскопии: отмечается диффузная</w:t>
      </w:r>
      <w:r w:rsidR="005913C5" w:rsidRPr="00965911">
        <w:rPr>
          <w:rFonts w:ascii="Times New Roman" w:hAnsi="Times New Roman" w:cs="Times New Roman"/>
          <w:sz w:val="28"/>
          <w:szCs w:val="28"/>
        </w:rPr>
        <w:t xml:space="preserve"> умеренная</w:t>
      </w:r>
      <w:r w:rsidRPr="00965911">
        <w:rPr>
          <w:rFonts w:ascii="Times New Roman" w:hAnsi="Times New Roman" w:cs="Times New Roman"/>
          <w:sz w:val="28"/>
          <w:szCs w:val="28"/>
        </w:rPr>
        <w:t xml:space="preserve"> гиперемия задней стенки полости матки</w:t>
      </w:r>
      <w:r w:rsidR="005913C5" w:rsidRPr="00965911">
        <w:rPr>
          <w:rFonts w:ascii="Times New Roman" w:hAnsi="Times New Roman" w:cs="Times New Roman"/>
          <w:sz w:val="28"/>
          <w:szCs w:val="28"/>
        </w:rPr>
        <w:t xml:space="preserve"> – что может указывать на хронический эндометрит.</w:t>
      </w:r>
    </w:p>
    <w:p w:rsidR="001E1895" w:rsidRPr="00965911" w:rsidRDefault="004764E9" w:rsidP="00965911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11">
        <w:rPr>
          <w:rFonts w:ascii="Times New Roman" w:hAnsi="Times New Roman" w:cs="Times New Roman"/>
          <w:sz w:val="28"/>
          <w:szCs w:val="28"/>
        </w:rPr>
        <w:t xml:space="preserve">9. </w:t>
      </w:r>
      <w:r w:rsidR="00F17E8D" w:rsidRPr="00965911">
        <w:rPr>
          <w:rFonts w:ascii="Times New Roman" w:hAnsi="Times New Roman" w:cs="Times New Roman"/>
          <w:sz w:val="28"/>
          <w:szCs w:val="28"/>
        </w:rPr>
        <w:t xml:space="preserve">Серологическое исследование </w:t>
      </w:r>
      <w:r w:rsidR="00AE16D5" w:rsidRPr="00965911">
        <w:rPr>
          <w:rFonts w:ascii="Times New Roman" w:hAnsi="Times New Roman" w:cs="Times New Roman"/>
          <w:sz w:val="28"/>
          <w:szCs w:val="28"/>
        </w:rPr>
        <w:t xml:space="preserve">биологического материала, взятого интраоперационно </w:t>
      </w:r>
      <w:r w:rsidR="00F17E8D" w:rsidRPr="00965911">
        <w:rPr>
          <w:rFonts w:ascii="Times New Roman" w:hAnsi="Times New Roman" w:cs="Times New Roman"/>
          <w:sz w:val="28"/>
          <w:szCs w:val="28"/>
        </w:rPr>
        <w:t xml:space="preserve">(ИФА, ПЦР) </w:t>
      </w:r>
      <w:r w:rsidR="00AE16D5" w:rsidRPr="00965911">
        <w:rPr>
          <w:rFonts w:ascii="Times New Roman" w:hAnsi="Times New Roman" w:cs="Times New Roman"/>
          <w:sz w:val="28"/>
          <w:szCs w:val="28"/>
        </w:rPr>
        <w:t xml:space="preserve">- </w:t>
      </w:r>
      <w:r w:rsidR="00F17E8D" w:rsidRPr="00965911">
        <w:rPr>
          <w:rFonts w:ascii="Times New Roman" w:hAnsi="Times New Roman" w:cs="Times New Roman"/>
          <w:sz w:val="28"/>
          <w:szCs w:val="28"/>
        </w:rPr>
        <w:t xml:space="preserve">положительно на </w:t>
      </w:r>
      <w:r w:rsidR="00F17E8D" w:rsidRPr="00965911">
        <w:rPr>
          <w:rFonts w:ascii="Times New Roman" w:hAnsi="Times New Roman" w:cs="Times New Roman"/>
          <w:sz w:val="28"/>
          <w:szCs w:val="28"/>
          <w:lang w:val="en-US"/>
        </w:rPr>
        <w:t>Chla</w:t>
      </w:r>
      <w:r w:rsidR="001924CF" w:rsidRPr="00965911">
        <w:rPr>
          <w:rFonts w:ascii="Times New Roman" w:hAnsi="Times New Roman" w:cs="Times New Roman"/>
          <w:sz w:val="28"/>
          <w:szCs w:val="28"/>
          <w:lang w:val="en-US"/>
        </w:rPr>
        <w:t>midia</w:t>
      </w:r>
      <w:r w:rsidR="001924CF" w:rsidRPr="00965911">
        <w:rPr>
          <w:rFonts w:ascii="Times New Roman" w:hAnsi="Times New Roman" w:cs="Times New Roman"/>
          <w:sz w:val="28"/>
          <w:szCs w:val="28"/>
        </w:rPr>
        <w:t xml:space="preserve"> </w:t>
      </w:r>
      <w:r w:rsidR="001924CF" w:rsidRPr="00965911">
        <w:rPr>
          <w:rFonts w:ascii="Times New Roman" w:hAnsi="Times New Roman" w:cs="Times New Roman"/>
          <w:sz w:val="28"/>
          <w:szCs w:val="28"/>
          <w:lang w:val="en-US"/>
        </w:rPr>
        <w:t>trachomatis</w:t>
      </w:r>
      <w:r w:rsidR="001924CF" w:rsidRPr="00965911">
        <w:rPr>
          <w:rFonts w:ascii="Times New Roman" w:hAnsi="Times New Roman" w:cs="Times New Roman"/>
          <w:sz w:val="28"/>
          <w:szCs w:val="28"/>
        </w:rPr>
        <w:t>.</w:t>
      </w:r>
      <w:r w:rsidR="00F17E8D" w:rsidRPr="0096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52" w:rsidRPr="00965911" w:rsidRDefault="001E1895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10.</w:t>
      </w:r>
      <w:r w:rsidR="00CE7A52" w:rsidRPr="00965911">
        <w:rPr>
          <w:sz w:val="28"/>
          <w:szCs w:val="28"/>
        </w:rPr>
        <w:t xml:space="preserve"> Гистологическое исследование биоптата эндометрия (результата нет).</w:t>
      </w:r>
      <w:r w:rsidR="00965911">
        <w:rPr>
          <w:sz w:val="28"/>
          <w:szCs w:val="28"/>
        </w:rPr>
        <w:t xml:space="preserve"> </w:t>
      </w:r>
    </w:p>
    <w:p w:rsidR="001E1895" w:rsidRPr="00965911" w:rsidRDefault="00CE7A52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11. </w:t>
      </w:r>
      <w:r w:rsidR="001E1895" w:rsidRPr="00965911">
        <w:rPr>
          <w:sz w:val="28"/>
          <w:szCs w:val="28"/>
        </w:rPr>
        <w:t>Консультация физиотерапевта от 14.06.07.</w:t>
      </w:r>
    </w:p>
    <w:p w:rsidR="001E1895" w:rsidRPr="00965911" w:rsidRDefault="001E1895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М\лазер « Милта» вагинально № 5</w:t>
      </w:r>
    </w:p>
    <w:p w:rsidR="00E37350" w:rsidRDefault="001E1895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Электрофорез с тиосульфатом </w:t>
      </w:r>
      <w:r w:rsidRPr="00965911">
        <w:rPr>
          <w:sz w:val="28"/>
          <w:szCs w:val="28"/>
          <w:lang w:val="en-US"/>
        </w:rPr>
        <w:t>Na</w:t>
      </w:r>
      <w:r w:rsidRPr="00965911">
        <w:rPr>
          <w:sz w:val="28"/>
          <w:szCs w:val="28"/>
        </w:rPr>
        <w:t xml:space="preserve"> на низ живота № 5.</w:t>
      </w:r>
    </w:p>
    <w:p w:rsidR="00965911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</w:p>
    <w:p w:rsidR="00E37350" w:rsidRPr="00965911" w:rsidRDefault="00E37350" w:rsidP="00965911">
      <w:pPr>
        <w:tabs>
          <w:tab w:val="left" w:pos="3265"/>
        </w:tabs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Клинический диагноз и его обоснование:</w:t>
      </w:r>
    </w:p>
    <w:p w:rsidR="00645DEB" w:rsidRPr="00965911" w:rsidRDefault="00E37350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На основании жалоб больной на: отсутствие беременности в течении 2 – х лет регулярной половой жизни без применения контрацепции;</w:t>
      </w:r>
    </w:p>
    <w:p w:rsidR="0067448F" w:rsidRPr="00965911" w:rsidRDefault="0067448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данных анамнеза: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имели место воспалительные заболевания половых органов:</w:t>
      </w:r>
    </w:p>
    <w:p w:rsidR="00E37350" w:rsidRPr="00965911" w:rsidRDefault="0067448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в 2003 году в течении 12 дней лечилась в ГБ № 4 по поводу острого аднексита справа.</w:t>
      </w:r>
    </w:p>
    <w:p w:rsidR="00645DEB" w:rsidRPr="00965911" w:rsidRDefault="0067448F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в сентябре 2006 года при обследовании </w:t>
      </w:r>
      <w:r w:rsidR="00645DEB" w:rsidRPr="00965911">
        <w:rPr>
          <w:sz w:val="28"/>
          <w:szCs w:val="28"/>
        </w:rPr>
        <w:t xml:space="preserve">в Сибирском институте репродукции и генетики </w:t>
      </w:r>
      <w:r w:rsidRPr="00965911">
        <w:rPr>
          <w:sz w:val="28"/>
          <w:szCs w:val="28"/>
        </w:rPr>
        <w:t xml:space="preserve">был выявлен </w:t>
      </w:r>
      <w:r w:rsidR="00645DEB" w:rsidRPr="00965911">
        <w:rPr>
          <w:sz w:val="28"/>
          <w:szCs w:val="28"/>
        </w:rPr>
        <w:t xml:space="preserve">урогенетальный </w:t>
      </w:r>
      <w:r w:rsidRPr="00965911">
        <w:rPr>
          <w:sz w:val="28"/>
          <w:szCs w:val="28"/>
        </w:rPr>
        <w:t>уреаплазмоз (назначено лечение, через 4 недели ПЦР – анализом результат отрицательный).</w:t>
      </w:r>
      <w:r w:rsidR="00645DEB" w:rsidRPr="00965911">
        <w:rPr>
          <w:sz w:val="28"/>
          <w:szCs w:val="28"/>
        </w:rPr>
        <w:t xml:space="preserve"> </w:t>
      </w:r>
    </w:p>
    <w:p w:rsidR="00E468E2" w:rsidRPr="00965911" w:rsidRDefault="00E468E2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по ГСГ от сентября 2006 года маточные трубы проходимы;</w:t>
      </w:r>
    </w:p>
    <w:p w:rsidR="00C12F07" w:rsidRPr="00965911" w:rsidRDefault="00E468E2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показатели гормонограммы</w:t>
      </w:r>
      <w:r w:rsidR="00F94F01" w:rsidRPr="00965911">
        <w:rPr>
          <w:sz w:val="28"/>
          <w:szCs w:val="28"/>
        </w:rPr>
        <w:t xml:space="preserve"> (ФСГ, ЛГ, пролактина, эстрадиола, тестостерона, ДЭА-С, ТТГ, Т3, Т4)</w:t>
      </w:r>
      <w:r w:rsidR="00965911">
        <w:rPr>
          <w:sz w:val="28"/>
          <w:szCs w:val="28"/>
        </w:rPr>
        <w:t xml:space="preserve"> </w:t>
      </w:r>
      <w:r w:rsidRPr="00965911">
        <w:rPr>
          <w:sz w:val="28"/>
          <w:szCs w:val="28"/>
        </w:rPr>
        <w:t>в пределах нормы.</w:t>
      </w:r>
    </w:p>
    <w:p w:rsidR="00645DEB" w:rsidRPr="00965911" w:rsidRDefault="00645DE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По поводу бесплодия </w:t>
      </w:r>
      <w:r w:rsidR="00C12F07" w:rsidRPr="00965911">
        <w:rPr>
          <w:sz w:val="28"/>
          <w:szCs w:val="28"/>
        </w:rPr>
        <w:t xml:space="preserve">амбулаторно </w:t>
      </w:r>
      <w:r w:rsidRPr="00965911">
        <w:rPr>
          <w:sz w:val="28"/>
          <w:szCs w:val="28"/>
        </w:rPr>
        <w:t xml:space="preserve">лечилась эстроген-гестагенным препаратом (марвелон) для достижения "ребаунд-эффекта", длительность курса приема препарата составлял 3 цикла (в течении года 3 раза), но несмотря на лечение беременность не наступила; </w:t>
      </w:r>
    </w:p>
    <w:p w:rsidR="00645DEB" w:rsidRPr="00965911" w:rsidRDefault="00645DE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на основании данных диагностической лапароскопии</w:t>
      </w:r>
      <w:r w:rsidR="00965911">
        <w:rPr>
          <w:sz w:val="28"/>
          <w:szCs w:val="28"/>
        </w:rPr>
        <w:t xml:space="preserve"> от 14.06.07</w:t>
      </w:r>
      <w:r w:rsidRPr="00965911">
        <w:rPr>
          <w:sz w:val="28"/>
          <w:szCs w:val="28"/>
        </w:rPr>
        <w:t>:</w:t>
      </w:r>
    </w:p>
    <w:p w:rsidR="00645DEB" w:rsidRPr="00965911" w:rsidRDefault="00645DE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 xml:space="preserve">в позади – маточном пространстве обнаружены спайки; </w:t>
      </w:r>
    </w:p>
    <w:p w:rsidR="00645DEB" w:rsidRPr="00965911" w:rsidRDefault="00645DE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определяются перитубарные спайки права и слева.</w:t>
      </w:r>
    </w:p>
    <w:p w:rsidR="00645DEB" w:rsidRPr="00965911" w:rsidRDefault="00645DE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Р – р индигокармина проник в трубы, но не излился в брюшную полость.</w:t>
      </w:r>
    </w:p>
    <w:p w:rsidR="00965911" w:rsidRPr="00965911" w:rsidRDefault="00645DE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Лапароскопический диагноз: хро</w:t>
      </w:r>
      <w:r w:rsidR="007B5005" w:rsidRPr="00965911">
        <w:rPr>
          <w:sz w:val="28"/>
          <w:szCs w:val="28"/>
        </w:rPr>
        <w:t>нический двусторонний сальпингоофорит</w:t>
      </w:r>
      <w:r w:rsidRPr="00965911">
        <w:rPr>
          <w:sz w:val="28"/>
          <w:szCs w:val="28"/>
        </w:rPr>
        <w:t>. Окк</w:t>
      </w:r>
      <w:r w:rsidR="00965911" w:rsidRPr="00965911">
        <w:rPr>
          <w:sz w:val="28"/>
          <w:szCs w:val="28"/>
        </w:rPr>
        <w:t>люзия маточных труб в истмико–</w:t>
      </w:r>
      <w:r w:rsidRPr="00965911">
        <w:rPr>
          <w:sz w:val="28"/>
          <w:szCs w:val="28"/>
        </w:rPr>
        <w:t xml:space="preserve">ампулярных отделах. Перитубарный спаечный процесс. Спаечный процесс в малом тазу </w:t>
      </w:r>
      <w:r w:rsidRPr="00965911">
        <w:rPr>
          <w:sz w:val="28"/>
          <w:szCs w:val="28"/>
          <w:lang w:val="en-US"/>
        </w:rPr>
        <w:t>II</w:t>
      </w:r>
      <w:r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  <w:lang w:val="en-US"/>
        </w:rPr>
        <w:t>st</w:t>
      </w:r>
      <w:r w:rsidR="007B5005" w:rsidRPr="00965911">
        <w:rPr>
          <w:sz w:val="28"/>
          <w:szCs w:val="28"/>
        </w:rPr>
        <w:t xml:space="preserve"> – можно с</w:t>
      </w:r>
      <w:r w:rsidR="00965911" w:rsidRPr="00965911">
        <w:rPr>
          <w:sz w:val="28"/>
          <w:szCs w:val="28"/>
        </w:rPr>
        <w:t>делать вывод о наличии трубно–</w:t>
      </w:r>
      <w:r w:rsidR="007B5005" w:rsidRPr="00965911">
        <w:rPr>
          <w:sz w:val="28"/>
          <w:szCs w:val="28"/>
        </w:rPr>
        <w:t>перитонеального бесплодия в следствии хронического воспалительного процесса придатков, сопровождающегося спаечным процессом в малом тазу.</w:t>
      </w:r>
    </w:p>
    <w:p w:rsidR="00645DEB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Н</w:t>
      </w:r>
      <w:r w:rsidR="00645DEB" w:rsidRPr="00965911">
        <w:rPr>
          <w:sz w:val="28"/>
          <w:szCs w:val="28"/>
        </w:rPr>
        <w:t>а основании данных диагностической гистероскопии: отмечается диффузная гиперемия задней стенки полости матки</w:t>
      </w:r>
      <w:r w:rsidR="007B5005" w:rsidRPr="00965911">
        <w:rPr>
          <w:sz w:val="28"/>
          <w:szCs w:val="28"/>
        </w:rPr>
        <w:t>, что указывает на наличие хронического эндометрита, а отсутствие клиники острого проц</w:t>
      </w:r>
      <w:r w:rsidRPr="00965911">
        <w:rPr>
          <w:sz w:val="28"/>
          <w:szCs w:val="28"/>
        </w:rPr>
        <w:t>есса говорит за стадию ремиссии.</w:t>
      </w:r>
    </w:p>
    <w:p w:rsidR="00645DEB" w:rsidRPr="00965911" w:rsidRDefault="00965911" w:rsidP="00965911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2F07" w:rsidRPr="00965911">
        <w:rPr>
          <w:rFonts w:ascii="Times New Roman" w:hAnsi="Times New Roman" w:cs="Times New Roman"/>
          <w:sz w:val="28"/>
          <w:szCs w:val="28"/>
        </w:rPr>
        <w:t>а основании</w:t>
      </w:r>
      <w:r w:rsidR="00B210EE" w:rsidRPr="00965911">
        <w:rPr>
          <w:rFonts w:ascii="Times New Roman" w:hAnsi="Times New Roman" w:cs="Times New Roman"/>
          <w:sz w:val="28"/>
          <w:szCs w:val="28"/>
        </w:rPr>
        <w:t xml:space="preserve"> с</w:t>
      </w:r>
      <w:r w:rsidR="00645DEB" w:rsidRPr="00965911">
        <w:rPr>
          <w:rFonts w:ascii="Times New Roman" w:hAnsi="Times New Roman" w:cs="Times New Roman"/>
          <w:sz w:val="28"/>
          <w:szCs w:val="28"/>
        </w:rPr>
        <w:t>ерологическо</w:t>
      </w:r>
      <w:r w:rsidR="00B210EE" w:rsidRPr="00965911">
        <w:rPr>
          <w:rFonts w:ascii="Times New Roman" w:hAnsi="Times New Roman" w:cs="Times New Roman"/>
          <w:sz w:val="28"/>
          <w:szCs w:val="28"/>
        </w:rPr>
        <w:t>го</w:t>
      </w:r>
      <w:r w:rsidR="00645DEB" w:rsidRPr="00965911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B210EE" w:rsidRPr="00965911">
        <w:rPr>
          <w:rFonts w:ascii="Times New Roman" w:hAnsi="Times New Roman" w:cs="Times New Roman"/>
          <w:sz w:val="28"/>
          <w:szCs w:val="28"/>
        </w:rPr>
        <w:t>я</w:t>
      </w:r>
      <w:r w:rsidR="00645DEB" w:rsidRPr="00965911">
        <w:rPr>
          <w:rFonts w:ascii="Times New Roman" w:hAnsi="Times New Roman" w:cs="Times New Roman"/>
          <w:sz w:val="28"/>
          <w:szCs w:val="28"/>
        </w:rPr>
        <w:t xml:space="preserve"> </w:t>
      </w:r>
      <w:r w:rsidR="00B210EE" w:rsidRPr="00965911">
        <w:rPr>
          <w:rFonts w:ascii="Times New Roman" w:hAnsi="Times New Roman" w:cs="Times New Roman"/>
          <w:sz w:val="28"/>
          <w:szCs w:val="28"/>
        </w:rPr>
        <w:t xml:space="preserve">биологического материала, взятого интраоперационно </w:t>
      </w:r>
      <w:r w:rsidR="00645DEB" w:rsidRPr="00965911">
        <w:rPr>
          <w:rFonts w:ascii="Times New Roman" w:hAnsi="Times New Roman" w:cs="Times New Roman"/>
          <w:sz w:val="28"/>
          <w:szCs w:val="28"/>
        </w:rPr>
        <w:t>(ИФА, ПЦР)</w:t>
      </w:r>
      <w:r w:rsidR="00B210EE" w:rsidRPr="00965911">
        <w:rPr>
          <w:rFonts w:ascii="Times New Roman" w:hAnsi="Times New Roman" w:cs="Times New Roman"/>
          <w:sz w:val="28"/>
          <w:szCs w:val="28"/>
        </w:rPr>
        <w:t xml:space="preserve"> –</w:t>
      </w:r>
      <w:r w:rsidR="00645DEB" w:rsidRPr="00965911">
        <w:rPr>
          <w:rFonts w:ascii="Times New Roman" w:hAnsi="Times New Roman" w:cs="Times New Roman"/>
          <w:sz w:val="28"/>
          <w:szCs w:val="28"/>
        </w:rPr>
        <w:t xml:space="preserve"> </w:t>
      </w:r>
      <w:r w:rsidR="00B210EE" w:rsidRPr="00965911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45DEB" w:rsidRPr="00965911">
        <w:rPr>
          <w:rFonts w:ascii="Times New Roman" w:hAnsi="Times New Roman" w:cs="Times New Roman"/>
          <w:sz w:val="28"/>
          <w:szCs w:val="28"/>
        </w:rPr>
        <w:t>положительн</w:t>
      </w:r>
      <w:r w:rsidR="00B210EE" w:rsidRPr="00965911">
        <w:rPr>
          <w:rFonts w:ascii="Times New Roman" w:hAnsi="Times New Roman" w:cs="Times New Roman"/>
          <w:sz w:val="28"/>
          <w:szCs w:val="28"/>
        </w:rPr>
        <w:t>ый</w:t>
      </w:r>
      <w:r w:rsidR="00645DEB" w:rsidRPr="00965911">
        <w:rPr>
          <w:rFonts w:ascii="Times New Roman" w:hAnsi="Times New Roman" w:cs="Times New Roman"/>
          <w:sz w:val="28"/>
          <w:szCs w:val="28"/>
        </w:rPr>
        <w:t xml:space="preserve"> на </w:t>
      </w:r>
      <w:r w:rsidR="00645DEB" w:rsidRPr="00965911">
        <w:rPr>
          <w:rFonts w:ascii="Times New Roman" w:hAnsi="Times New Roman" w:cs="Times New Roman"/>
          <w:sz w:val="28"/>
          <w:szCs w:val="28"/>
          <w:lang w:val="en-US"/>
        </w:rPr>
        <w:t>Chlamidia</w:t>
      </w:r>
      <w:r w:rsidR="00645DEB" w:rsidRPr="00965911">
        <w:rPr>
          <w:rFonts w:ascii="Times New Roman" w:hAnsi="Times New Roman" w:cs="Times New Roman"/>
          <w:sz w:val="28"/>
          <w:szCs w:val="28"/>
        </w:rPr>
        <w:t xml:space="preserve"> </w:t>
      </w:r>
      <w:r w:rsidR="00645DEB" w:rsidRPr="00965911">
        <w:rPr>
          <w:rFonts w:ascii="Times New Roman" w:hAnsi="Times New Roman" w:cs="Times New Roman"/>
          <w:sz w:val="28"/>
          <w:szCs w:val="28"/>
          <w:lang w:val="en-US"/>
        </w:rPr>
        <w:t>trachomatis</w:t>
      </w:r>
      <w:r w:rsidR="00B210EE" w:rsidRPr="00965911">
        <w:rPr>
          <w:rFonts w:ascii="Times New Roman" w:hAnsi="Times New Roman" w:cs="Times New Roman"/>
          <w:sz w:val="28"/>
          <w:szCs w:val="28"/>
        </w:rPr>
        <w:t>, что указывает на этиологию патологического процесса</w:t>
      </w:r>
      <w:r w:rsidR="00C12F07" w:rsidRPr="00965911">
        <w:rPr>
          <w:rFonts w:ascii="Times New Roman" w:hAnsi="Times New Roman" w:cs="Times New Roman"/>
          <w:sz w:val="28"/>
          <w:szCs w:val="28"/>
        </w:rPr>
        <w:t xml:space="preserve"> – можно поставить клинический диагноз основного заболевания: хронический эндометрит, хронический двусторонний аднексит хламидиозно</w:t>
      </w:r>
      <w:r>
        <w:rPr>
          <w:rFonts w:ascii="Times New Roman" w:hAnsi="Times New Roman" w:cs="Times New Roman"/>
          <w:sz w:val="28"/>
          <w:szCs w:val="28"/>
        </w:rPr>
        <w:t>й этиологии. Первичное трубн –</w:t>
      </w:r>
      <w:r w:rsidR="00C12F07" w:rsidRPr="00965911">
        <w:rPr>
          <w:rFonts w:ascii="Times New Roman" w:hAnsi="Times New Roman" w:cs="Times New Roman"/>
          <w:sz w:val="28"/>
          <w:szCs w:val="28"/>
        </w:rPr>
        <w:t>перитонеальное бесплодие.</w:t>
      </w:r>
      <w:r w:rsidR="00C12F07" w:rsidRPr="009659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350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781D" w:rsidRPr="00965911">
        <w:rPr>
          <w:sz w:val="28"/>
          <w:szCs w:val="28"/>
        </w:rPr>
        <w:t>Дифференциальный диагноз:</w:t>
      </w:r>
    </w:p>
    <w:p w:rsidR="0067448F" w:rsidRPr="00965911" w:rsidRDefault="00965911" w:rsidP="009659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Трубно–</w:t>
      </w:r>
      <w:r w:rsidR="0094423B" w:rsidRPr="00965911">
        <w:rPr>
          <w:sz w:val="28"/>
          <w:szCs w:val="28"/>
        </w:rPr>
        <w:t>перитонеальное бесплодие необходимо дифференцировать с эндокринным</w:t>
      </w:r>
      <w:r w:rsidR="00283DD0" w:rsidRPr="00965911">
        <w:rPr>
          <w:sz w:val="28"/>
          <w:szCs w:val="28"/>
        </w:rPr>
        <w:t xml:space="preserve"> бесплодием</w:t>
      </w:r>
      <w:r w:rsidR="0094423B" w:rsidRPr="00965911">
        <w:rPr>
          <w:sz w:val="28"/>
          <w:szCs w:val="28"/>
        </w:rPr>
        <w:t xml:space="preserve"> и бесплодием</w:t>
      </w:r>
      <w:r w:rsidR="00283DD0" w:rsidRPr="00965911">
        <w:rPr>
          <w:sz w:val="28"/>
          <w:szCs w:val="28"/>
        </w:rPr>
        <w:t xml:space="preserve"> в следствии внутриматочной патологии</w:t>
      </w:r>
      <w:r w:rsidR="0094423B" w:rsidRPr="00965911">
        <w:rPr>
          <w:sz w:val="28"/>
          <w:szCs w:val="28"/>
        </w:rPr>
        <w:t>.</w:t>
      </w:r>
    </w:p>
    <w:p w:rsidR="00F81403" w:rsidRPr="00965911" w:rsidRDefault="0094423B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Эндокринное бесплодие можно заподозрить</w:t>
      </w:r>
      <w:r w:rsidR="00F91E04" w:rsidRPr="00965911">
        <w:rPr>
          <w:sz w:val="28"/>
          <w:szCs w:val="28"/>
        </w:rPr>
        <w:t xml:space="preserve"> при нарушении менструального цикла (олиго-, опсо-, аменорея), клиническими признаками гиперандрогенемии, гиперполактинемии, гипоэстрогенемии, ожирении, выраженном дефиците массы тела, при болезни и синдроме Иценко – Кушинга, гипо-, гипертириозе, чего нет у данной больной. Кроме того, у данной пациентки нет патологических изменений основных показателей гормонограммы </w:t>
      </w:r>
      <w:r w:rsidR="00F81403" w:rsidRPr="00965911">
        <w:rPr>
          <w:sz w:val="28"/>
          <w:szCs w:val="28"/>
        </w:rPr>
        <w:t xml:space="preserve">(ФСГ, ЛГ, пролактина, эстрадиола, тестостерона, ДЭА-С, ТТГ, Т3, Т4), что так же исключает наличие эндокринного бесплодия. </w:t>
      </w:r>
    </w:p>
    <w:p w:rsidR="0067448F" w:rsidRPr="00965911" w:rsidRDefault="00E5382C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Кроме того, у данной больной л</w:t>
      </w:r>
      <w:r w:rsidR="00F81403" w:rsidRPr="00965911">
        <w:rPr>
          <w:sz w:val="28"/>
          <w:szCs w:val="28"/>
        </w:rPr>
        <w:t xml:space="preserve">апароскопическая картина с хромосальпингоскопией характерна для </w:t>
      </w:r>
      <w:r w:rsidR="00965911">
        <w:rPr>
          <w:sz w:val="28"/>
          <w:szCs w:val="28"/>
        </w:rPr>
        <w:t>трубно–</w:t>
      </w:r>
      <w:r w:rsidR="00F81403" w:rsidRPr="00965911">
        <w:rPr>
          <w:sz w:val="28"/>
          <w:szCs w:val="28"/>
        </w:rPr>
        <w:t>перитонеального бесплодия</w:t>
      </w:r>
      <w:r w:rsidRPr="00965911">
        <w:rPr>
          <w:sz w:val="28"/>
          <w:szCs w:val="28"/>
        </w:rPr>
        <w:t xml:space="preserve"> (окк</w:t>
      </w:r>
      <w:r w:rsidR="00965911">
        <w:rPr>
          <w:sz w:val="28"/>
          <w:szCs w:val="28"/>
        </w:rPr>
        <w:t>люзия маточных труб в истмико–</w:t>
      </w:r>
      <w:r w:rsidRPr="00965911">
        <w:rPr>
          <w:sz w:val="28"/>
          <w:szCs w:val="28"/>
        </w:rPr>
        <w:t xml:space="preserve">ампулярных отделах, перитубарный спаечный процесс. Спаечный процесс в малом тазу </w:t>
      </w:r>
      <w:r w:rsidRPr="00965911">
        <w:rPr>
          <w:sz w:val="28"/>
          <w:szCs w:val="28"/>
          <w:lang w:val="en-US"/>
        </w:rPr>
        <w:t>II</w:t>
      </w:r>
      <w:r w:rsidRPr="00965911">
        <w:rPr>
          <w:sz w:val="28"/>
          <w:szCs w:val="28"/>
        </w:rPr>
        <w:t xml:space="preserve"> </w:t>
      </w:r>
      <w:r w:rsidRPr="00965911">
        <w:rPr>
          <w:sz w:val="28"/>
          <w:szCs w:val="28"/>
          <w:lang w:val="en-US"/>
        </w:rPr>
        <w:t>st</w:t>
      </w:r>
      <w:r w:rsidRPr="00965911">
        <w:rPr>
          <w:sz w:val="28"/>
          <w:szCs w:val="28"/>
        </w:rPr>
        <w:t>).</w:t>
      </w:r>
    </w:p>
    <w:p w:rsidR="00283DD0" w:rsidRPr="00965911" w:rsidRDefault="00283DD0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Внутриматочная патология включает ГПЭ, подслизистую миому матки, аденомиоз, перегородки в матке, синехии. Для дифференциальной диагностики бесплодия в следствии внутриматочной патологии и</w:t>
      </w:r>
      <w:r w:rsidR="00965911">
        <w:rPr>
          <w:sz w:val="28"/>
          <w:szCs w:val="28"/>
        </w:rPr>
        <w:t xml:space="preserve"> трубно–</w:t>
      </w:r>
      <w:r w:rsidRPr="00965911">
        <w:rPr>
          <w:sz w:val="28"/>
          <w:szCs w:val="28"/>
        </w:rPr>
        <w:t>перитонеального бесплодия наиболее информативными являются эндоскопические методы диагностики: лапароскопия и гистероскопия, а так же гистологическое исследование соскоба эндометрия.</w:t>
      </w:r>
    </w:p>
    <w:p w:rsidR="0067448F" w:rsidRPr="00965911" w:rsidRDefault="00A233C6" w:rsidP="00965911">
      <w:pPr>
        <w:spacing w:line="360" w:lineRule="auto"/>
        <w:ind w:firstLine="709"/>
        <w:jc w:val="both"/>
        <w:rPr>
          <w:sz w:val="28"/>
          <w:szCs w:val="28"/>
        </w:rPr>
      </w:pPr>
      <w:r w:rsidRPr="00965911">
        <w:rPr>
          <w:sz w:val="28"/>
          <w:szCs w:val="28"/>
        </w:rPr>
        <w:t>При проведении гистероскопии у данной пациентки данных за ГПЭ, подслизистую миому матки, аденомиоз, перегородки в матке, синехии не обнаружено.</w:t>
      </w:r>
      <w:r w:rsidR="006F18B7" w:rsidRPr="00965911">
        <w:rPr>
          <w:sz w:val="28"/>
          <w:szCs w:val="28"/>
        </w:rPr>
        <w:t xml:space="preserve"> При проведении ГСГ в сентябре 2006 года данных за внутриматочную патологию так же нет. А так как лапароскопическая картина с хромосальпингоскопией наиболее характерна для </w:t>
      </w:r>
      <w:r w:rsidR="00965911">
        <w:rPr>
          <w:sz w:val="28"/>
          <w:szCs w:val="28"/>
        </w:rPr>
        <w:t>трубно–</w:t>
      </w:r>
      <w:r w:rsidR="006F18B7" w:rsidRPr="00965911">
        <w:rPr>
          <w:sz w:val="28"/>
          <w:szCs w:val="28"/>
        </w:rPr>
        <w:t>перитонеального бесплодия, можно исключить</w:t>
      </w:r>
      <w:r w:rsidR="0067259C" w:rsidRPr="00965911">
        <w:rPr>
          <w:sz w:val="28"/>
          <w:szCs w:val="28"/>
        </w:rPr>
        <w:t xml:space="preserve"> у данной больной</w:t>
      </w:r>
      <w:r w:rsidR="006F18B7" w:rsidRPr="00965911">
        <w:rPr>
          <w:sz w:val="28"/>
          <w:szCs w:val="28"/>
        </w:rPr>
        <w:t xml:space="preserve"> бесплодие в следствии внутриматочной патологии.</w:t>
      </w:r>
      <w:r w:rsidR="00206958" w:rsidRPr="00965911">
        <w:rPr>
          <w:sz w:val="28"/>
          <w:szCs w:val="28"/>
        </w:rPr>
        <w:t xml:space="preserve"> Для полного исключения у данной </w:t>
      </w:r>
      <w:r w:rsidR="00965911">
        <w:rPr>
          <w:sz w:val="28"/>
          <w:szCs w:val="28"/>
        </w:rPr>
        <w:t>больной бесплодия в</w:t>
      </w:r>
      <w:r w:rsidR="00206958" w:rsidRPr="00965911">
        <w:rPr>
          <w:sz w:val="28"/>
          <w:szCs w:val="28"/>
        </w:rPr>
        <w:t>следствии внутриматочной патологии необходим результат гистологического исследования соскоба эндометрия.</w:t>
      </w:r>
    </w:p>
    <w:sectPr w:rsidR="0067448F" w:rsidRPr="00965911" w:rsidSect="0096591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F7"/>
    <w:rsid w:val="00100AE4"/>
    <w:rsid w:val="00132238"/>
    <w:rsid w:val="001404D1"/>
    <w:rsid w:val="0014272B"/>
    <w:rsid w:val="001924CF"/>
    <w:rsid w:val="001E1895"/>
    <w:rsid w:val="001E20AC"/>
    <w:rsid w:val="00206958"/>
    <w:rsid w:val="00235425"/>
    <w:rsid w:val="00283DD0"/>
    <w:rsid w:val="00381587"/>
    <w:rsid w:val="003C00C9"/>
    <w:rsid w:val="003D1D80"/>
    <w:rsid w:val="00407D32"/>
    <w:rsid w:val="004726D6"/>
    <w:rsid w:val="004764E9"/>
    <w:rsid w:val="0048781D"/>
    <w:rsid w:val="004A62AB"/>
    <w:rsid w:val="004C1076"/>
    <w:rsid w:val="0052687A"/>
    <w:rsid w:val="00554679"/>
    <w:rsid w:val="00556E26"/>
    <w:rsid w:val="005813F1"/>
    <w:rsid w:val="005913C5"/>
    <w:rsid w:val="00645DEB"/>
    <w:rsid w:val="0067259C"/>
    <w:rsid w:val="0067448F"/>
    <w:rsid w:val="006F18B7"/>
    <w:rsid w:val="007142BD"/>
    <w:rsid w:val="007334CC"/>
    <w:rsid w:val="007412D9"/>
    <w:rsid w:val="007451E7"/>
    <w:rsid w:val="00754298"/>
    <w:rsid w:val="007A192F"/>
    <w:rsid w:val="007B5005"/>
    <w:rsid w:val="00825CAC"/>
    <w:rsid w:val="008335DF"/>
    <w:rsid w:val="0083739C"/>
    <w:rsid w:val="009409AF"/>
    <w:rsid w:val="0094423B"/>
    <w:rsid w:val="00965911"/>
    <w:rsid w:val="00967D23"/>
    <w:rsid w:val="00967FEF"/>
    <w:rsid w:val="00974494"/>
    <w:rsid w:val="009A6FDF"/>
    <w:rsid w:val="009D1DDD"/>
    <w:rsid w:val="009F5557"/>
    <w:rsid w:val="00A233C6"/>
    <w:rsid w:val="00A94C1C"/>
    <w:rsid w:val="00AE16D5"/>
    <w:rsid w:val="00B0790E"/>
    <w:rsid w:val="00B07FE5"/>
    <w:rsid w:val="00B210EE"/>
    <w:rsid w:val="00B23848"/>
    <w:rsid w:val="00C12F07"/>
    <w:rsid w:val="00C55587"/>
    <w:rsid w:val="00C73F60"/>
    <w:rsid w:val="00C84A6F"/>
    <w:rsid w:val="00C91D0C"/>
    <w:rsid w:val="00CB6028"/>
    <w:rsid w:val="00CE7A52"/>
    <w:rsid w:val="00CF6CF7"/>
    <w:rsid w:val="00DA1311"/>
    <w:rsid w:val="00DB4991"/>
    <w:rsid w:val="00E365ED"/>
    <w:rsid w:val="00E37350"/>
    <w:rsid w:val="00E468E2"/>
    <w:rsid w:val="00E5382C"/>
    <w:rsid w:val="00ED3E13"/>
    <w:rsid w:val="00EE6B62"/>
    <w:rsid w:val="00F1494D"/>
    <w:rsid w:val="00F17E8D"/>
    <w:rsid w:val="00F24990"/>
    <w:rsid w:val="00F46929"/>
    <w:rsid w:val="00F47724"/>
    <w:rsid w:val="00F53340"/>
    <w:rsid w:val="00F81403"/>
    <w:rsid w:val="00F91E04"/>
    <w:rsid w:val="00F94F01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15A3B7-C2D7-4620-B93E-C1C97DF5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2"/>
    <w:link w:val="10"/>
    <w:uiPriority w:val="99"/>
    <w:qFormat/>
    <w:rsid w:val="00CF6CF7"/>
    <w:pPr>
      <w:keepNext/>
      <w:tabs>
        <w:tab w:val="right" w:pos="12191"/>
      </w:tabs>
      <w:overflowPunct w:val="0"/>
      <w:autoSpaceDE w:val="0"/>
      <w:autoSpaceDN w:val="0"/>
      <w:adjustRightInd w:val="0"/>
      <w:spacing w:before="0" w:after="120"/>
      <w:ind w:left="284" w:right="284"/>
      <w:textAlignment w:val="baseline"/>
    </w:pPr>
    <w:rPr>
      <w:b w:val="0"/>
      <w:bCs w:val="0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F6CF7"/>
    <w:pPr>
      <w:keepNext/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284" w:right="284" w:firstLine="851"/>
      <w:textAlignment w:val="baseline"/>
      <w:outlineLvl w:val="1"/>
    </w:pPr>
    <w:rPr>
      <w:rFonts w:ascii="Courier New" w:hAnsi="Courier New" w:cs="Courier New"/>
    </w:rPr>
  </w:style>
  <w:style w:type="paragraph" w:styleId="3">
    <w:name w:val="heading 3"/>
    <w:basedOn w:val="a"/>
    <w:next w:val="a"/>
    <w:link w:val="30"/>
    <w:uiPriority w:val="99"/>
    <w:qFormat/>
    <w:rsid w:val="00CF6C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0">
    <w:name w:val="Title"/>
    <w:basedOn w:val="a"/>
    <w:link w:val="a4"/>
    <w:uiPriority w:val="99"/>
    <w:qFormat/>
    <w:rsid w:val="00CF6C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1"/>
    <w:link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4A62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</w:rPr>
  </w:style>
  <w:style w:type="paragraph" w:customStyle="1" w:styleId="a5">
    <w:name w:val="Повестка"/>
    <w:basedOn w:val="a"/>
    <w:uiPriority w:val="99"/>
    <w:rsid w:val="00F24990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</Words>
  <Characters>11137</Characters>
  <Application>Microsoft Office Word</Application>
  <DocSecurity>0</DocSecurity>
  <Lines>92</Lines>
  <Paragraphs>26</Paragraphs>
  <ScaleCrop>false</ScaleCrop>
  <Company>ДОМ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</dc:title>
  <dc:subject/>
  <dc:creator>Шепелев</dc:creator>
  <cp:keywords/>
  <dc:description/>
  <cp:lastModifiedBy>Igor Trofimov</cp:lastModifiedBy>
  <cp:revision>3</cp:revision>
  <dcterms:created xsi:type="dcterms:W3CDTF">2024-08-31T08:59:00Z</dcterms:created>
  <dcterms:modified xsi:type="dcterms:W3CDTF">2024-08-31T08:59:00Z</dcterms:modified>
</cp:coreProperties>
</file>