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AA6DA" w14:textId="77777777" w:rsidR="009E2D42" w:rsidRPr="005C5102" w:rsidRDefault="009E2D42">
      <w:pPr>
        <w:jc w:val="center"/>
        <w:rPr>
          <w:rFonts w:ascii="Arial" w:hAnsi="Arial"/>
          <w:b/>
          <w:sz w:val="28"/>
          <w:szCs w:val="28"/>
        </w:rPr>
      </w:pPr>
      <w:r w:rsidRPr="005C5102">
        <w:rPr>
          <w:rFonts w:ascii="Arial" w:hAnsi="Arial"/>
          <w:b/>
          <w:sz w:val="28"/>
          <w:szCs w:val="28"/>
        </w:rPr>
        <w:t>ХРОНИЧЕСКИЙ ЭНТЕРИТ</w:t>
      </w:r>
    </w:p>
    <w:p w14:paraId="3FEFEB03" w14:textId="77777777" w:rsidR="009E2D42" w:rsidRPr="005C5102" w:rsidRDefault="009E2D42" w:rsidP="005C5102">
      <w:pPr>
        <w:ind w:firstLine="709"/>
        <w:jc w:val="both"/>
        <w:rPr>
          <w:i/>
          <w:sz w:val="24"/>
          <w:szCs w:val="24"/>
        </w:rPr>
      </w:pPr>
      <w:r w:rsidRPr="005C5102">
        <w:rPr>
          <w:i/>
          <w:sz w:val="24"/>
          <w:szCs w:val="24"/>
        </w:rPr>
        <w:t>Хронический энтерит — хроническое воспалительное заболевание тонкой кишки.</w:t>
      </w:r>
    </w:p>
    <w:p w14:paraId="7217A8A1" w14:textId="77777777" w:rsidR="009E2D42" w:rsidRPr="005C5102" w:rsidRDefault="009E2D42" w:rsidP="005C5102">
      <w:pPr>
        <w:ind w:firstLine="709"/>
        <w:jc w:val="both"/>
        <w:rPr>
          <w:sz w:val="24"/>
          <w:szCs w:val="24"/>
        </w:rPr>
      </w:pPr>
      <w:r w:rsidRPr="005C5102">
        <w:rPr>
          <w:b/>
          <w:sz w:val="24"/>
          <w:szCs w:val="24"/>
        </w:rPr>
        <w:t>Этиология.</w:t>
      </w:r>
      <w:r w:rsidRPr="005C5102">
        <w:rPr>
          <w:sz w:val="24"/>
          <w:szCs w:val="24"/>
        </w:rPr>
        <w:t xml:space="preserve"> Причины возникновения хронического энтерита разнообразны. Он может быть вызван: 1) алиментарными нарушениями, </w:t>
      </w:r>
      <w:proofErr w:type="spellStart"/>
      <w:r w:rsidRPr="005C5102">
        <w:rPr>
          <w:sz w:val="24"/>
          <w:szCs w:val="24"/>
        </w:rPr>
        <w:t>безрежимным</w:t>
      </w:r>
      <w:proofErr w:type="spellEnd"/>
      <w:r w:rsidRPr="005C5102">
        <w:rPr>
          <w:sz w:val="24"/>
          <w:szCs w:val="24"/>
        </w:rPr>
        <w:t xml:space="preserve"> питанием, алкоголизмом; 2) пищевой аллергией; 3) </w:t>
      </w:r>
      <w:proofErr w:type="spellStart"/>
      <w:r w:rsidRPr="005C5102">
        <w:rPr>
          <w:sz w:val="24"/>
          <w:szCs w:val="24"/>
        </w:rPr>
        <w:t>лямблиями</w:t>
      </w:r>
      <w:proofErr w:type="spellEnd"/>
      <w:r w:rsidRPr="005C5102">
        <w:rPr>
          <w:sz w:val="24"/>
          <w:szCs w:val="24"/>
        </w:rPr>
        <w:t xml:space="preserve">, гельминтами и другими паразитами; 4) хроническими отравлениями некоторыми токсическими химическими веществами — соединениями свинца, ртути, фосфора, мышьяка и др., 5) радиационными поражениями; 6) врожденными </w:t>
      </w:r>
      <w:proofErr w:type="spellStart"/>
      <w:r w:rsidRPr="005C5102">
        <w:rPr>
          <w:sz w:val="24"/>
          <w:szCs w:val="24"/>
        </w:rPr>
        <w:t>энзимоде-фицитными</w:t>
      </w:r>
      <w:proofErr w:type="spellEnd"/>
      <w:r w:rsidRPr="005C5102">
        <w:rPr>
          <w:sz w:val="24"/>
          <w:szCs w:val="24"/>
        </w:rPr>
        <w:t xml:space="preserve"> поражениями тонкой кишки, вследствие чего нарушаются пищеварительные процессы в тонкой кишке и постепенно развивается картина энтерита, и другими факторами. В ряде случаев хронический энтерит развивается после повторных пищевых отравлений, </w:t>
      </w:r>
      <w:proofErr w:type="spellStart"/>
      <w:r w:rsidRPr="005C5102">
        <w:rPr>
          <w:sz w:val="24"/>
          <w:szCs w:val="24"/>
        </w:rPr>
        <w:t>токсикоинфекций</w:t>
      </w:r>
      <w:proofErr w:type="spellEnd"/>
      <w:r w:rsidRPr="005C5102">
        <w:rPr>
          <w:sz w:val="24"/>
          <w:szCs w:val="24"/>
        </w:rPr>
        <w:t>, а также у больных с тяжелыми формами хронического атрофического гастрита с секреторной недостаточностью.</w:t>
      </w:r>
    </w:p>
    <w:p w14:paraId="10AD20D4" w14:textId="77777777" w:rsidR="009E2D42" w:rsidRPr="005C5102" w:rsidRDefault="009E2D42" w:rsidP="005C5102">
      <w:pPr>
        <w:ind w:firstLine="709"/>
        <w:jc w:val="both"/>
        <w:rPr>
          <w:sz w:val="24"/>
          <w:szCs w:val="24"/>
        </w:rPr>
      </w:pPr>
      <w:r w:rsidRPr="005C5102">
        <w:rPr>
          <w:b/>
          <w:sz w:val="24"/>
          <w:szCs w:val="24"/>
        </w:rPr>
        <w:t>Патогенез</w:t>
      </w:r>
      <w:r w:rsidRPr="005C5102">
        <w:rPr>
          <w:sz w:val="24"/>
          <w:szCs w:val="24"/>
        </w:rPr>
        <w:t xml:space="preserve"> заболевания может складываться из различных механизмов. Наиболее изученными из них являются следующие: 1 ) непосредственное хроническое повреждающее воздействие на стенку тонкой кишки (токсическое, раздражающее и т.д.); 2) иммунологические механизмы: возникновение гиперчувствительности к продуктам гидролиза пищевых веществ либо к продуктам распада бактериальных клеток. Измененные вследствие токсических воздействий белки кишечной стенки при хроническом энтерите сами могут играть роль антигена (</w:t>
      </w:r>
      <w:proofErr w:type="spellStart"/>
      <w:r w:rsidRPr="005C5102">
        <w:rPr>
          <w:sz w:val="24"/>
          <w:szCs w:val="24"/>
        </w:rPr>
        <w:t>аутоаллергия</w:t>
      </w:r>
      <w:proofErr w:type="spellEnd"/>
      <w:r w:rsidRPr="005C5102">
        <w:rPr>
          <w:sz w:val="24"/>
          <w:szCs w:val="24"/>
        </w:rPr>
        <w:t xml:space="preserve">); 3) нарушение защитных механизмов слизистой оболочки кишечника; 4) возникающий при хроническом энтерите </w:t>
      </w:r>
      <w:proofErr w:type="spellStart"/>
      <w:r w:rsidRPr="005C5102">
        <w:rPr>
          <w:sz w:val="24"/>
          <w:szCs w:val="24"/>
        </w:rPr>
        <w:t>дисбактериоз</w:t>
      </w:r>
      <w:proofErr w:type="spellEnd"/>
      <w:r w:rsidRPr="005C5102">
        <w:rPr>
          <w:sz w:val="24"/>
          <w:szCs w:val="24"/>
        </w:rPr>
        <w:t xml:space="preserve">. Тонкая кишка, обычно имеющая скудную бактериальную флору (в основном в дистальных ее отделах), при этом заболевании обильно заселяется различными микроорганизмами, нетипичными для нее. В результате этого усугубляется нарушение пищеварения, а некоторые токсические вещества, выделяемые микроорганизмами и образующиеся в результате расщепления пищевых продуктов микробными ферментами, </w:t>
      </w:r>
      <w:proofErr w:type="spellStart"/>
      <w:r w:rsidRPr="005C5102">
        <w:rPr>
          <w:sz w:val="24"/>
          <w:szCs w:val="24"/>
        </w:rPr>
        <w:t>повреждающе</w:t>
      </w:r>
      <w:proofErr w:type="spellEnd"/>
      <w:r w:rsidRPr="005C5102">
        <w:rPr>
          <w:sz w:val="24"/>
          <w:szCs w:val="24"/>
        </w:rPr>
        <w:t xml:space="preserve"> действуют на кишечную стенку.</w:t>
      </w:r>
    </w:p>
    <w:p w14:paraId="5CD10DB3" w14:textId="77777777" w:rsidR="009E2D42" w:rsidRPr="005C5102" w:rsidRDefault="009E2D42" w:rsidP="005C5102">
      <w:pPr>
        <w:ind w:firstLine="709"/>
        <w:jc w:val="both"/>
        <w:rPr>
          <w:sz w:val="24"/>
          <w:szCs w:val="24"/>
        </w:rPr>
      </w:pPr>
      <w:r w:rsidRPr="005C5102">
        <w:rPr>
          <w:b/>
          <w:sz w:val="24"/>
          <w:szCs w:val="24"/>
        </w:rPr>
        <w:t>Патологоанатомическая картина.</w:t>
      </w:r>
      <w:r w:rsidRPr="005C5102">
        <w:rPr>
          <w:sz w:val="24"/>
          <w:szCs w:val="24"/>
        </w:rPr>
        <w:t xml:space="preserve"> В слизистой оболочке тонкой кишки возникают воспалительные и дистрофические изменения с исходом в атрофию. Уже на довольно ранних стадиях воспалительного процесса отмечается уменьшение размеров ворсинок. Клетки поверхностного эпителия и их щеточная кайма уплощаются, плохо выявляется базальная мембрана, увеличивается просвет крипт, число </w:t>
      </w:r>
      <w:proofErr w:type="spellStart"/>
      <w:r w:rsidRPr="005C5102">
        <w:rPr>
          <w:sz w:val="24"/>
          <w:szCs w:val="24"/>
        </w:rPr>
        <w:t>энтероцитов</w:t>
      </w:r>
      <w:proofErr w:type="spellEnd"/>
      <w:r w:rsidRPr="005C5102">
        <w:rPr>
          <w:sz w:val="24"/>
          <w:szCs w:val="24"/>
        </w:rPr>
        <w:t xml:space="preserve"> с ацидофильными гранулами (</w:t>
      </w:r>
      <w:proofErr w:type="spellStart"/>
      <w:r w:rsidRPr="005C5102">
        <w:rPr>
          <w:sz w:val="24"/>
          <w:szCs w:val="24"/>
        </w:rPr>
        <w:t>панетовы</w:t>
      </w:r>
      <w:proofErr w:type="spellEnd"/>
      <w:r w:rsidRPr="005C5102">
        <w:rPr>
          <w:sz w:val="24"/>
          <w:szCs w:val="24"/>
        </w:rPr>
        <w:t xml:space="preserve"> клетки) уменьшается. В дальнейшем в собственном слое слизистой оболочки наблюдается клеточная инфильтрация, возникает отечность слизистого и </w:t>
      </w:r>
      <w:proofErr w:type="spellStart"/>
      <w:r w:rsidRPr="005C5102">
        <w:rPr>
          <w:sz w:val="24"/>
          <w:szCs w:val="24"/>
        </w:rPr>
        <w:t>подслизистого</w:t>
      </w:r>
      <w:proofErr w:type="spellEnd"/>
      <w:r w:rsidRPr="005C5102">
        <w:rPr>
          <w:sz w:val="24"/>
          <w:szCs w:val="24"/>
        </w:rPr>
        <w:t xml:space="preserve"> слоев. В тяжелых стадиях энтерита еще более деформируются, а затем и исчезают ворсинки, происходят склеротические изменения в лимфатических сосудах кишечной стенки, гиперплазия лимфатических фолликулов. Иногда в слизистой оболочке тонкой кишки обнаруживается большое количество мелких кист. В выраженных случаях заболевания при гистологическом исследовании обнаруживаются дистрофические изменения и распад нервных волокон и </w:t>
      </w:r>
      <w:proofErr w:type="spellStart"/>
      <w:r w:rsidRPr="005C5102">
        <w:rPr>
          <w:sz w:val="24"/>
          <w:szCs w:val="24"/>
        </w:rPr>
        <w:t>ганглиозных</w:t>
      </w:r>
      <w:proofErr w:type="spellEnd"/>
      <w:r w:rsidRPr="005C5102">
        <w:rPr>
          <w:sz w:val="24"/>
          <w:szCs w:val="24"/>
        </w:rPr>
        <w:t xml:space="preserve"> клеток </w:t>
      </w:r>
      <w:proofErr w:type="spellStart"/>
      <w:r w:rsidRPr="005C5102">
        <w:rPr>
          <w:sz w:val="24"/>
          <w:szCs w:val="24"/>
        </w:rPr>
        <w:t>подслизистого</w:t>
      </w:r>
      <w:proofErr w:type="spellEnd"/>
      <w:r w:rsidRPr="005C5102">
        <w:rPr>
          <w:sz w:val="24"/>
          <w:szCs w:val="24"/>
        </w:rPr>
        <w:t xml:space="preserve"> и внутримышечного нервных сплетений. В результате всех этих процессов значительно уменьшается всасывательная поверхность кишечной стенки (в норме около </w:t>
      </w:r>
      <w:smartTag w:uri="urn:schemas-microsoft-com:office:smarttags" w:element="metricconverter">
        <w:smartTagPr>
          <w:attr w:name="ProductID" w:val="1300 м2"/>
        </w:smartTagPr>
        <w:r w:rsidRPr="005C5102">
          <w:rPr>
            <w:sz w:val="24"/>
            <w:szCs w:val="24"/>
          </w:rPr>
          <w:t>1300 м2</w:t>
        </w:r>
      </w:smartTag>
      <w:r w:rsidRPr="005C5102">
        <w:rPr>
          <w:sz w:val="24"/>
          <w:szCs w:val="24"/>
        </w:rPr>
        <w:t>), снижается продукция кишечных ферментов, нарушается пристеночное пищеварение.</w:t>
      </w:r>
    </w:p>
    <w:p w14:paraId="5B077E11" w14:textId="77777777" w:rsidR="009E2D42" w:rsidRPr="005C5102" w:rsidRDefault="009E2D42" w:rsidP="005C5102">
      <w:pPr>
        <w:ind w:firstLine="709"/>
        <w:jc w:val="both"/>
        <w:rPr>
          <w:sz w:val="24"/>
          <w:szCs w:val="24"/>
        </w:rPr>
      </w:pPr>
      <w:r w:rsidRPr="005C5102">
        <w:rPr>
          <w:sz w:val="24"/>
          <w:szCs w:val="24"/>
        </w:rPr>
        <w:t xml:space="preserve">Существуют различные классификации хронического энтерита. Чаще всего выделяют три степени тяжести заболевания. Первая степень проявляется только </w:t>
      </w:r>
      <w:proofErr w:type="spellStart"/>
      <w:r w:rsidRPr="005C5102">
        <w:rPr>
          <w:sz w:val="24"/>
          <w:szCs w:val="24"/>
        </w:rPr>
        <w:t>нерезко</w:t>
      </w:r>
      <w:proofErr w:type="spellEnd"/>
      <w:r w:rsidRPr="005C5102">
        <w:rPr>
          <w:sz w:val="24"/>
          <w:szCs w:val="24"/>
        </w:rPr>
        <w:t xml:space="preserve"> выраженными кишечными симптомами. При заболевании 2-й степени тяжести, помимо кишечных расстройств, наблюдаются </w:t>
      </w:r>
      <w:proofErr w:type="spellStart"/>
      <w:r w:rsidRPr="005C5102">
        <w:rPr>
          <w:sz w:val="24"/>
          <w:szCs w:val="24"/>
        </w:rPr>
        <w:t>нерезко</w:t>
      </w:r>
      <w:proofErr w:type="spellEnd"/>
      <w:r w:rsidRPr="005C5102">
        <w:rPr>
          <w:sz w:val="24"/>
          <w:szCs w:val="24"/>
        </w:rPr>
        <w:t xml:space="preserve"> выраженные нарушения обмена. Третья степень характеризуется тяжелыми метаболическими сдвигами вследствие значительных нарушений кишечного пищеварения и всасывания. По степени активности следует различать стадии ремиссии и обострения процесса.</w:t>
      </w:r>
    </w:p>
    <w:p w14:paraId="497C3D8C" w14:textId="77777777" w:rsidR="009E2D42" w:rsidRPr="005C5102" w:rsidRDefault="009E2D42" w:rsidP="005C5102">
      <w:pPr>
        <w:ind w:firstLine="709"/>
        <w:jc w:val="both"/>
        <w:rPr>
          <w:sz w:val="24"/>
          <w:szCs w:val="24"/>
        </w:rPr>
      </w:pPr>
      <w:r w:rsidRPr="005C5102">
        <w:rPr>
          <w:b/>
          <w:sz w:val="24"/>
          <w:szCs w:val="24"/>
        </w:rPr>
        <w:t>Клиническая картина.</w:t>
      </w:r>
      <w:r w:rsidRPr="005C5102">
        <w:rPr>
          <w:sz w:val="24"/>
          <w:szCs w:val="24"/>
        </w:rPr>
        <w:t xml:space="preserve"> Клиника хронического энтерита характеризуется многообразием симптомов. Боли возникают нечасто, носят тупой или спастический характер, локализуются в </w:t>
      </w:r>
      <w:proofErr w:type="spellStart"/>
      <w:r w:rsidRPr="005C5102">
        <w:rPr>
          <w:sz w:val="24"/>
          <w:szCs w:val="24"/>
        </w:rPr>
        <w:t>околопупочной</w:t>
      </w:r>
      <w:proofErr w:type="spellEnd"/>
      <w:r w:rsidRPr="005C5102">
        <w:rPr>
          <w:sz w:val="24"/>
          <w:szCs w:val="24"/>
        </w:rPr>
        <w:t xml:space="preserve"> области. Здесь же нередко можно определить болезненность </w:t>
      </w:r>
      <w:r w:rsidRPr="005C5102">
        <w:rPr>
          <w:sz w:val="24"/>
          <w:szCs w:val="24"/>
        </w:rPr>
        <w:lastRenderedPageBreak/>
        <w:t xml:space="preserve">при пальпации живота и сильном давлении (несколько левее и выше пупка—симптом </w:t>
      </w:r>
      <w:proofErr w:type="spellStart"/>
      <w:r w:rsidRPr="005C5102">
        <w:rPr>
          <w:sz w:val="24"/>
          <w:szCs w:val="24"/>
        </w:rPr>
        <w:t>Поргеса</w:t>
      </w:r>
      <w:proofErr w:type="spellEnd"/>
      <w:r w:rsidRPr="005C5102">
        <w:rPr>
          <w:sz w:val="24"/>
          <w:szCs w:val="24"/>
        </w:rPr>
        <w:t xml:space="preserve">), болезненность по ходу брыжейки тонкой кишки (симптом </w:t>
      </w:r>
      <w:proofErr w:type="spellStart"/>
      <w:r w:rsidRPr="005C5102">
        <w:rPr>
          <w:sz w:val="24"/>
          <w:szCs w:val="24"/>
        </w:rPr>
        <w:t>Штернберга</w:t>
      </w:r>
      <w:proofErr w:type="spellEnd"/>
      <w:r w:rsidRPr="005C5102">
        <w:rPr>
          <w:sz w:val="24"/>
          <w:szCs w:val="24"/>
        </w:rPr>
        <w:t xml:space="preserve">). Боли при сотрясении тела, ходьбе могут быть признаком </w:t>
      </w:r>
      <w:proofErr w:type="spellStart"/>
      <w:r w:rsidRPr="005C5102">
        <w:rPr>
          <w:sz w:val="24"/>
          <w:szCs w:val="24"/>
        </w:rPr>
        <w:t>перивисцерита</w:t>
      </w:r>
      <w:proofErr w:type="spellEnd"/>
      <w:r w:rsidRPr="005C5102">
        <w:rPr>
          <w:sz w:val="24"/>
          <w:szCs w:val="24"/>
        </w:rPr>
        <w:t xml:space="preserve">. Иногда отмечаются сильное урчание и плеск при пальпации слепой кишки вследствие быстрого пассажа химуса по тонкой кишке и поступления </w:t>
      </w:r>
      <w:proofErr w:type="spellStart"/>
      <w:r w:rsidRPr="005C5102">
        <w:rPr>
          <w:sz w:val="24"/>
          <w:szCs w:val="24"/>
        </w:rPr>
        <w:t>непереваренного</w:t>
      </w:r>
      <w:proofErr w:type="spellEnd"/>
      <w:r w:rsidRPr="005C5102">
        <w:rPr>
          <w:sz w:val="24"/>
          <w:szCs w:val="24"/>
        </w:rPr>
        <w:t xml:space="preserve"> и </w:t>
      </w:r>
      <w:proofErr w:type="spellStart"/>
      <w:r w:rsidRPr="005C5102">
        <w:rPr>
          <w:sz w:val="24"/>
          <w:szCs w:val="24"/>
        </w:rPr>
        <w:t>невсосавшегося</w:t>
      </w:r>
      <w:proofErr w:type="spellEnd"/>
      <w:r w:rsidRPr="005C5102">
        <w:rPr>
          <w:sz w:val="24"/>
          <w:szCs w:val="24"/>
        </w:rPr>
        <w:t xml:space="preserve"> жидкого содержимого и кишечного газа в слепую кишку (описано В. П. Образцовым).</w:t>
      </w:r>
    </w:p>
    <w:p w14:paraId="3E5208DD" w14:textId="77777777" w:rsidR="009E2D42" w:rsidRPr="005C5102" w:rsidRDefault="009E2D42" w:rsidP="005C5102">
      <w:pPr>
        <w:ind w:firstLine="709"/>
        <w:jc w:val="both"/>
        <w:rPr>
          <w:sz w:val="24"/>
          <w:szCs w:val="24"/>
        </w:rPr>
      </w:pPr>
      <w:r w:rsidRPr="005C5102">
        <w:rPr>
          <w:sz w:val="24"/>
          <w:szCs w:val="24"/>
        </w:rPr>
        <w:t xml:space="preserve">В основной же массе случаев хронический энтерит проявляется: 1) синдромом </w:t>
      </w:r>
      <w:proofErr w:type="spellStart"/>
      <w:r w:rsidRPr="005C5102">
        <w:rPr>
          <w:sz w:val="24"/>
          <w:szCs w:val="24"/>
        </w:rPr>
        <w:t>энтеральной</w:t>
      </w:r>
      <w:proofErr w:type="spellEnd"/>
      <w:r w:rsidRPr="005C5102">
        <w:rPr>
          <w:sz w:val="24"/>
          <w:szCs w:val="24"/>
        </w:rPr>
        <w:t xml:space="preserve"> диспепсии; 2) </w:t>
      </w:r>
      <w:proofErr w:type="spellStart"/>
      <w:r w:rsidRPr="005C5102">
        <w:rPr>
          <w:sz w:val="24"/>
          <w:szCs w:val="24"/>
        </w:rPr>
        <w:t>энтеритным</w:t>
      </w:r>
      <w:proofErr w:type="spellEnd"/>
      <w:r w:rsidRPr="005C5102">
        <w:rPr>
          <w:sz w:val="24"/>
          <w:szCs w:val="24"/>
        </w:rPr>
        <w:t xml:space="preserve"> </w:t>
      </w:r>
      <w:proofErr w:type="spellStart"/>
      <w:r w:rsidRPr="005C5102">
        <w:rPr>
          <w:sz w:val="24"/>
          <w:szCs w:val="24"/>
        </w:rPr>
        <w:t>копрологическим</w:t>
      </w:r>
      <w:proofErr w:type="spellEnd"/>
      <w:r w:rsidRPr="005C5102">
        <w:rPr>
          <w:sz w:val="24"/>
          <w:szCs w:val="24"/>
        </w:rPr>
        <w:t xml:space="preserve"> синдромом; 3) синдромом недостаточного всасывания (</w:t>
      </w:r>
      <w:proofErr w:type="spellStart"/>
      <w:r w:rsidRPr="005C5102">
        <w:rPr>
          <w:sz w:val="24"/>
          <w:szCs w:val="24"/>
        </w:rPr>
        <w:t>malabsorbtion</w:t>
      </w:r>
      <w:proofErr w:type="spellEnd"/>
      <w:r w:rsidRPr="005C5102">
        <w:rPr>
          <w:sz w:val="24"/>
          <w:szCs w:val="24"/>
        </w:rPr>
        <w:t xml:space="preserve"> </w:t>
      </w:r>
      <w:proofErr w:type="spellStart"/>
      <w:r w:rsidRPr="005C5102">
        <w:rPr>
          <w:sz w:val="24"/>
          <w:szCs w:val="24"/>
        </w:rPr>
        <w:t>syndrome</w:t>
      </w:r>
      <w:proofErr w:type="spellEnd"/>
      <w:r w:rsidRPr="005C5102">
        <w:rPr>
          <w:sz w:val="24"/>
          <w:szCs w:val="24"/>
        </w:rPr>
        <w:t xml:space="preserve">) и возникающими на его фоне синдромами </w:t>
      </w:r>
      <w:proofErr w:type="spellStart"/>
      <w:r w:rsidRPr="005C5102">
        <w:rPr>
          <w:sz w:val="24"/>
          <w:szCs w:val="24"/>
        </w:rPr>
        <w:t>полигиповитаминоза</w:t>
      </w:r>
      <w:proofErr w:type="spellEnd"/>
      <w:r w:rsidRPr="005C5102">
        <w:rPr>
          <w:sz w:val="24"/>
          <w:szCs w:val="24"/>
        </w:rPr>
        <w:t xml:space="preserve">, анемии, </w:t>
      </w:r>
      <w:proofErr w:type="spellStart"/>
      <w:r w:rsidRPr="005C5102">
        <w:rPr>
          <w:sz w:val="24"/>
          <w:szCs w:val="24"/>
        </w:rPr>
        <w:t>полиглан-дулярной</w:t>
      </w:r>
      <w:proofErr w:type="spellEnd"/>
      <w:r w:rsidRPr="005C5102">
        <w:rPr>
          <w:sz w:val="24"/>
          <w:szCs w:val="24"/>
        </w:rPr>
        <w:t xml:space="preserve"> эндокринной недостаточности, а также дистрофическими изменениями в различных внутренних органах.</w:t>
      </w:r>
    </w:p>
    <w:p w14:paraId="6C2ADA6D" w14:textId="77777777" w:rsidR="009E2D42" w:rsidRPr="005C5102" w:rsidRDefault="009E2D42" w:rsidP="005C5102">
      <w:pPr>
        <w:ind w:firstLine="709"/>
        <w:jc w:val="both"/>
        <w:rPr>
          <w:sz w:val="24"/>
          <w:szCs w:val="24"/>
        </w:rPr>
      </w:pPr>
      <w:r w:rsidRPr="005C5102">
        <w:rPr>
          <w:sz w:val="24"/>
          <w:szCs w:val="24"/>
        </w:rPr>
        <w:t xml:space="preserve">Синдром </w:t>
      </w:r>
      <w:proofErr w:type="spellStart"/>
      <w:r w:rsidRPr="005C5102">
        <w:rPr>
          <w:sz w:val="24"/>
          <w:szCs w:val="24"/>
        </w:rPr>
        <w:t>энтеральной</w:t>
      </w:r>
      <w:proofErr w:type="spellEnd"/>
      <w:r w:rsidRPr="005C5102">
        <w:rPr>
          <w:sz w:val="24"/>
          <w:szCs w:val="24"/>
        </w:rPr>
        <w:t xml:space="preserve"> диспепсии проявляется ощущением давления, </w:t>
      </w:r>
      <w:proofErr w:type="spellStart"/>
      <w:r w:rsidRPr="005C5102">
        <w:rPr>
          <w:sz w:val="24"/>
          <w:szCs w:val="24"/>
        </w:rPr>
        <w:t>рас-пирания</w:t>
      </w:r>
      <w:proofErr w:type="spellEnd"/>
      <w:r w:rsidRPr="005C5102">
        <w:rPr>
          <w:sz w:val="24"/>
          <w:szCs w:val="24"/>
        </w:rPr>
        <w:t xml:space="preserve"> и вздутием живота, урчанием, переливаниями в животе, которые возникают в результате нарушения переваривания и всасывания пищевых веществ в кишечнике, ускорения их пассажа в кишке. При тяжелой форме энтерита после еды могут возникать явления, напоминающие демпинг-синдром.</w:t>
      </w:r>
    </w:p>
    <w:p w14:paraId="430A8720" w14:textId="77777777" w:rsidR="009E2D42" w:rsidRPr="005C5102" w:rsidRDefault="009E2D42" w:rsidP="005C5102">
      <w:pPr>
        <w:ind w:firstLine="709"/>
        <w:jc w:val="both"/>
        <w:rPr>
          <w:sz w:val="24"/>
          <w:szCs w:val="24"/>
        </w:rPr>
      </w:pPr>
      <w:proofErr w:type="spellStart"/>
      <w:r w:rsidRPr="005C5102">
        <w:rPr>
          <w:sz w:val="24"/>
          <w:szCs w:val="24"/>
        </w:rPr>
        <w:t>Энтеритный</w:t>
      </w:r>
      <w:proofErr w:type="spellEnd"/>
      <w:r w:rsidRPr="005C5102">
        <w:rPr>
          <w:sz w:val="24"/>
          <w:szCs w:val="24"/>
        </w:rPr>
        <w:t xml:space="preserve"> </w:t>
      </w:r>
      <w:proofErr w:type="spellStart"/>
      <w:r w:rsidRPr="005C5102">
        <w:rPr>
          <w:sz w:val="24"/>
          <w:szCs w:val="24"/>
        </w:rPr>
        <w:t>копрологический</w:t>
      </w:r>
      <w:proofErr w:type="spellEnd"/>
      <w:r w:rsidRPr="005C5102">
        <w:rPr>
          <w:sz w:val="24"/>
          <w:szCs w:val="24"/>
        </w:rPr>
        <w:t xml:space="preserve"> синдром проявляется частым (до 15—20 раз в сутки) кашицеобразным, с </w:t>
      </w:r>
      <w:proofErr w:type="spellStart"/>
      <w:r w:rsidRPr="005C5102">
        <w:rPr>
          <w:sz w:val="24"/>
          <w:szCs w:val="24"/>
        </w:rPr>
        <w:t>непереваренными</w:t>
      </w:r>
      <w:proofErr w:type="spellEnd"/>
      <w:r w:rsidRPr="005C5102">
        <w:rPr>
          <w:sz w:val="24"/>
          <w:szCs w:val="24"/>
        </w:rPr>
        <w:t xml:space="preserve"> частицами пищи, но без видимой слизи, часто зловонным, с пузырьками газа стулом. Характерна </w:t>
      </w:r>
      <w:proofErr w:type="spellStart"/>
      <w:r w:rsidRPr="005C5102">
        <w:rPr>
          <w:sz w:val="24"/>
          <w:szCs w:val="24"/>
        </w:rPr>
        <w:t>полифекалия</w:t>
      </w:r>
      <w:proofErr w:type="spellEnd"/>
      <w:r w:rsidRPr="005C5102">
        <w:rPr>
          <w:sz w:val="24"/>
          <w:szCs w:val="24"/>
        </w:rPr>
        <w:t>: общее количество каловых масс за сутки может достигать 1,5— 2кг. Иногда возникают резкие позывы к дефекации вскоре после еды, а после дефекации возникает резкая слабость, сопровождающаяся холодным потом, дрожанием рук (“</w:t>
      </w:r>
      <w:proofErr w:type="spellStart"/>
      <w:r w:rsidRPr="005C5102">
        <w:rPr>
          <w:sz w:val="24"/>
          <w:szCs w:val="24"/>
        </w:rPr>
        <w:t>еюнальная</w:t>
      </w:r>
      <w:proofErr w:type="spellEnd"/>
      <w:r w:rsidRPr="005C5102">
        <w:rPr>
          <w:sz w:val="24"/>
          <w:szCs w:val="24"/>
        </w:rPr>
        <w:t xml:space="preserve"> диарея”). В нетяжелых случаях и при отсутствии сопутствующего колита поносы могут отсутствовать. Часто имеет место непереносимость молока. Вызывают обострение заболевания также прием острой пищи, переедание, пища, содержащая большое количество жиров и углеводов. Обращает внимание своеобразный желтоватый (золотистый) цвет каловых масс вследствие наличия </w:t>
      </w:r>
      <w:proofErr w:type="spellStart"/>
      <w:r w:rsidRPr="005C5102">
        <w:rPr>
          <w:sz w:val="24"/>
          <w:szCs w:val="24"/>
        </w:rPr>
        <w:t>невосстановленного</w:t>
      </w:r>
      <w:proofErr w:type="spellEnd"/>
      <w:r w:rsidRPr="005C5102">
        <w:rPr>
          <w:sz w:val="24"/>
          <w:szCs w:val="24"/>
        </w:rPr>
        <w:t xml:space="preserve"> билирубина и большого количества жира, придающего каловым массам глинистый вид.</w:t>
      </w:r>
    </w:p>
    <w:p w14:paraId="05EEB676" w14:textId="77777777" w:rsidR="009E2D42" w:rsidRPr="005C5102" w:rsidRDefault="009E2D42" w:rsidP="005C5102">
      <w:pPr>
        <w:ind w:firstLine="709"/>
        <w:jc w:val="both"/>
        <w:rPr>
          <w:sz w:val="24"/>
          <w:szCs w:val="24"/>
        </w:rPr>
      </w:pPr>
      <w:r w:rsidRPr="005C5102">
        <w:rPr>
          <w:sz w:val="24"/>
          <w:szCs w:val="24"/>
        </w:rPr>
        <w:t xml:space="preserve">При микроскопическом исследовании испражнений обнаруживаются остатки </w:t>
      </w:r>
      <w:proofErr w:type="spellStart"/>
      <w:r w:rsidRPr="005C5102">
        <w:rPr>
          <w:sz w:val="24"/>
          <w:szCs w:val="24"/>
        </w:rPr>
        <w:t>непереваренной</w:t>
      </w:r>
      <w:proofErr w:type="spellEnd"/>
      <w:r w:rsidRPr="005C5102">
        <w:rPr>
          <w:sz w:val="24"/>
          <w:szCs w:val="24"/>
        </w:rPr>
        <w:t xml:space="preserve"> пищи (</w:t>
      </w:r>
      <w:proofErr w:type="spellStart"/>
      <w:r w:rsidRPr="005C5102">
        <w:rPr>
          <w:sz w:val="24"/>
          <w:szCs w:val="24"/>
        </w:rPr>
        <w:t>лиэнтерия</w:t>
      </w:r>
      <w:proofErr w:type="spellEnd"/>
      <w:r w:rsidRPr="005C5102">
        <w:rPr>
          <w:sz w:val="24"/>
          <w:szCs w:val="24"/>
        </w:rPr>
        <w:t>), капли нейтрального жира (</w:t>
      </w:r>
      <w:proofErr w:type="spellStart"/>
      <w:r w:rsidRPr="005C5102">
        <w:rPr>
          <w:sz w:val="24"/>
          <w:szCs w:val="24"/>
        </w:rPr>
        <w:t>стеато-рея</w:t>
      </w:r>
      <w:proofErr w:type="spellEnd"/>
      <w:r w:rsidRPr="005C5102">
        <w:rPr>
          <w:sz w:val="24"/>
          <w:szCs w:val="24"/>
        </w:rPr>
        <w:t>), кристаллы жирных кислот и нерастворимых мыл, мышечные волокна (</w:t>
      </w:r>
      <w:proofErr w:type="spellStart"/>
      <w:r w:rsidRPr="005C5102">
        <w:rPr>
          <w:sz w:val="24"/>
          <w:szCs w:val="24"/>
        </w:rPr>
        <w:t>креаторея</w:t>
      </w:r>
      <w:proofErr w:type="spellEnd"/>
      <w:r w:rsidRPr="005C5102">
        <w:rPr>
          <w:sz w:val="24"/>
          <w:szCs w:val="24"/>
        </w:rPr>
        <w:t>), свободный внеклеточный крахмал (</w:t>
      </w:r>
      <w:proofErr w:type="spellStart"/>
      <w:r w:rsidRPr="005C5102">
        <w:rPr>
          <w:sz w:val="24"/>
          <w:szCs w:val="24"/>
        </w:rPr>
        <w:t>амилорея</w:t>
      </w:r>
      <w:proofErr w:type="spellEnd"/>
      <w:r w:rsidRPr="005C5102">
        <w:rPr>
          <w:sz w:val="24"/>
          <w:szCs w:val="24"/>
        </w:rPr>
        <w:t>), большое количество слизи, равномерно перемешанной с каловыми массами.</w:t>
      </w:r>
    </w:p>
    <w:p w14:paraId="31DA8C8F" w14:textId="77777777" w:rsidR="009E2D42" w:rsidRPr="005C5102" w:rsidRDefault="009E2D42" w:rsidP="005C5102">
      <w:pPr>
        <w:ind w:firstLine="709"/>
        <w:jc w:val="both"/>
        <w:rPr>
          <w:sz w:val="24"/>
          <w:szCs w:val="24"/>
        </w:rPr>
      </w:pPr>
      <w:r w:rsidRPr="005C5102">
        <w:rPr>
          <w:sz w:val="24"/>
          <w:szCs w:val="24"/>
        </w:rPr>
        <w:t>Синдром недостаточности всасывания проявляется снижением массы тела больного (в тяжелых случаях вплоть до кахексии), общей слабостью, недомоганием, понижением работоспособности.</w:t>
      </w:r>
    </w:p>
    <w:p w14:paraId="284F0C90" w14:textId="77777777" w:rsidR="009E2D42" w:rsidRPr="005C5102" w:rsidRDefault="009E2D42" w:rsidP="005C5102">
      <w:pPr>
        <w:ind w:firstLine="709"/>
        <w:jc w:val="both"/>
        <w:rPr>
          <w:sz w:val="24"/>
          <w:szCs w:val="24"/>
        </w:rPr>
      </w:pPr>
      <w:r w:rsidRPr="005C5102">
        <w:rPr>
          <w:sz w:val="24"/>
          <w:szCs w:val="24"/>
        </w:rPr>
        <w:t xml:space="preserve">При лабораторных исследованиях определяется </w:t>
      </w:r>
      <w:proofErr w:type="spellStart"/>
      <w:r w:rsidRPr="005C5102">
        <w:rPr>
          <w:sz w:val="24"/>
          <w:szCs w:val="24"/>
        </w:rPr>
        <w:t>гипопротеинемия</w:t>
      </w:r>
      <w:proofErr w:type="spellEnd"/>
      <w:r w:rsidRPr="005C5102">
        <w:rPr>
          <w:sz w:val="24"/>
          <w:szCs w:val="24"/>
        </w:rPr>
        <w:t>. Ее наличие объясняется не только нарушением гидролиза белков и всасывания аминокислот кишечной стенкой, но и повышенной экссудацией белков, в основном альбуминов, в просвет кишки при ее воспалительных поражениях. Снижается содержание холестерина в крови.</w:t>
      </w:r>
    </w:p>
    <w:p w14:paraId="7BA1B624" w14:textId="77777777" w:rsidR="009E2D42" w:rsidRPr="005C5102" w:rsidRDefault="009E2D42" w:rsidP="005C5102">
      <w:pPr>
        <w:ind w:firstLine="709"/>
        <w:jc w:val="both"/>
        <w:rPr>
          <w:sz w:val="24"/>
          <w:szCs w:val="24"/>
        </w:rPr>
      </w:pPr>
      <w:r w:rsidRPr="005C5102">
        <w:rPr>
          <w:sz w:val="24"/>
          <w:szCs w:val="24"/>
        </w:rPr>
        <w:t>Ряд специальных исследований может подтвердить и количественно определить степень нарушения процессов всасывания.</w:t>
      </w:r>
    </w:p>
    <w:p w14:paraId="05D58E60" w14:textId="77777777" w:rsidR="009E2D42" w:rsidRPr="005C5102" w:rsidRDefault="009E2D42" w:rsidP="005C5102">
      <w:pPr>
        <w:ind w:firstLine="709"/>
        <w:jc w:val="both"/>
        <w:rPr>
          <w:sz w:val="24"/>
          <w:szCs w:val="24"/>
        </w:rPr>
      </w:pPr>
      <w:r w:rsidRPr="005C5102">
        <w:rPr>
          <w:sz w:val="24"/>
          <w:szCs w:val="24"/>
        </w:rPr>
        <w:t xml:space="preserve">В настоящее время для исследования кишечного пищеварения и всасывания предложено много методик. Так, в извлеченном из тощей кишки с помощью специального зонда содержимом определяют активность кишечных ферментов—чаще всего энтерокиназы (норма 90—120 </w:t>
      </w:r>
      <w:proofErr w:type="spellStart"/>
      <w:r w:rsidRPr="005C5102">
        <w:rPr>
          <w:sz w:val="24"/>
          <w:szCs w:val="24"/>
        </w:rPr>
        <w:t>ед</w:t>
      </w:r>
      <w:proofErr w:type="spellEnd"/>
      <w:r w:rsidRPr="005C5102">
        <w:rPr>
          <w:sz w:val="24"/>
          <w:szCs w:val="24"/>
        </w:rPr>
        <w:t xml:space="preserve">/мл) и щелочной фосфатазы (норма 135—300 </w:t>
      </w:r>
      <w:proofErr w:type="spellStart"/>
      <w:r w:rsidRPr="005C5102">
        <w:rPr>
          <w:sz w:val="24"/>
          <w:szCs w:val="24"/>
        </w:rPr>
        <w:t>ед</w:t>
      </w:r>
      <w:proofErr w:type="spellEnd"/>
      <w:r w:rsidRPr="005C5102">
        <w:rPr>
          <w:sz w:val="24"/>
          <w:szCs w:val="24"/>
        </w:rPr>
        <w:t>/мл).</w:t>
      </w:r>
    </w:p>
    <w:p w14:paraId="6CC39FC3" w14:textId="77777777" w:rsidR="009E2D42" w:rsidRPr="005C5102" w:rsidRDefault="009E2D42" w:rsidP="005C5102">
      <w:pPr>
        <w:ind w:firstLine="709"/>
        <w:jc w:val="both"/>
        <w:rPr>
          <w:sz w:val="24"/>
          <w:szCs w:val="24"/>
        </w:rPr>
      </w:pPr>
      <w:r w:rsidRPr="005C5102">
        <w:rPr>
          <w:sz w:val="24"/>
          <w:szCs w:val="24"/>
        </w:rPr>
        <w:t xml:space="preserve">А. М. </w:t>
      </w:r>
      <w:proofErr w:type="spellStart"/>
      <w:r w:rsidRPr="005C5102">
        <w:rPr>
          <w:sz w:val="24"/>
          <w:szCs w:val="24"/>
        </w:rPr>
        <w:t>Уголевым</w:t>
      </w:r>
      <w:proofErr w:type="spellEnd"/>
      <w:r w:rsidRPr="005C5102">
        <w:rPr>
          <w:sz w:val="24"/>
          <w:szCs w:val="24"/>
        </w:rPr>
        <w:t xml:space="preserve"> разработана методика изучения активности кишечных ферментов и процессов пристеночного пищеварения в </w:t>
      </w:r>
      <w:proofErr w:type="spellStart"/>
      <w:r w:rsidRPr="005C5102">
        <w:rPr>
          <w:sz w:val="24"/>
          <w:szCs w:val="24"/>
        </w:rPr>
        <w:t>биоптатах</w:t>
      </w:r>
      <w:proofErr w:type="spellEnd"/>
      <w:r w:rsidRPr="005C5102">
        <w:rPr>
          <w:sz w:val="24"/>
          <w:szCs w:val="24"/>
        </w:rPr>
        <w:t xml:space="preserve">, порученных с помощью специального </w:t>
      </w:r>
      <w:proofErr w:type="spellStart"/>
      <w:r w:rsidRPr="005C5102">
        <w:rPr>
          <w:sz w:val="24"/>
          <w:szCs w:val="24"/>
        </w:rPr>
        <w:t>биопсийного</w:t>
      </w:r>
      <w:proofErr w:type="spellEnd"/>
      <w:r w:rsidRPr="005C5102">
        <w:rPr>
          <w:sz w:val="24"/>
          <w:szCs w:val="24"/>
        </w:rPr>
        <w:t xml:space="preserve"> кишечного зонда. Последовательно проводимые пробы с дачей больному </w:t>
      </w:r>
      <w:proofErr w:type="spellStart"/>
      <w:r w:rsidRPr="005C5102">
        <w:rPr>
          <w:sz w:val="24"/>
          <w:szCs w:val="24"/>
        </w:rPr>
        <w:t>триолеатглицерина</w:t>
      </w:r>
      <w:proofErr w:type="spellEnd"/>
      <w:r w:rsidRPr="005C5102">
        <w:rPr>
          <w:sz w:val="24"/>
          <w:szCs w:val="24"/>
        </w:rPr>
        <w:t xml:space="preserve"> и олеиновой кислоты, меченных J131, и определение </w:t>
      </w:r>
      <w:proofErr w:type="spellStart"/>
      <w:r w:rsidRPr="005C5102">
        <w:rPr>
          <w:sz w:val="24"/>
          <w:szCs w:val="24"/>
        </w:rPr>
        <w:t>радиоиндикационным</w:t>
      </w:r>
      <w:proofErr w:type="spellEnd"/>
      <w:r w:rsidRPr="005C5102">
        <w:rPr>
          <w:sz w:val="24"/>
          <w:szCs w:val="24"/>
        </w:rPr>
        <w:t xml:space="preserve"> методом количества этих препаратов, выделенных с калом, позволяют судить о степени переваривания жиров и нарушения всасывания жирных кислот. Изучение сахарного профиля </w:t>
      </w:r>
      <w:r w:rsidRPr="005C5102">
        <w:rPr>
          <w:sz w:val="24"/>
          <w:szCs w:val="24"/>
        </w:rPr>
        <w:lastRenderedPageBreak/>
        <w:t>при применении дифференцированных углеводных нагрузок позволяет определить преимущественно нарушение полостного переваривания углеводов (при нагрузке крахмалом), пристеночного пищеварения (при нагрузке сахарозой) и процессов всасывания (при нагрузке глюкозой). Во всех перечисленных случаях кривая уплощается.</w:t>
      </w:r>
    </w:p>
    <w:p w14:paraId="27D4E019" w14:textId="77777777" w:rsidR="009E2D42" w:rsidRPr="005C5102" w:rsidRDefault="009E2D42" w:rsidP="005C5102">
      <w:pPr>
        <w:ind w:firstLine="709"/>
        <w:jc w:val="both"/>
        <w:rPr>
          <w:sz w:val="24"/>
          <w:szCs w:val="24"/>
        </w:rPr>
      </w:pPr>
      <w:r w:rsidRPr="005C5102">
        <w:rPr>
          <w:sz w:val="24"/>
          <w:szCs w:val="24"/>
        </w:rPr>
        <w:t xml:space="preserve">Достаточно широко для изучения процессов всасывания в кишечнике применяется проба </w:t>
      </w:r>
      <w:proofErr w:type="spellStart"/>
      <w:r w:rsidRPr="005C5102">
        <w:rPr>
          <w:sz w:val="24"/>
          <w:szCs w:val="24"/>
        </w:rPr>
        <w:t>c</w:t>
      </w:r>
      <w:proofErr w:type="spellEnd"/>
      <w:r w:rsidRPr="005C5102">
        <w:rPr>
          <w:sz w:val="24"/>
          <w:szCs w:val="24"/>
        </w:rPr>
        <w:t xml:space="preserve"> D-ксилозой: внутрь больному дают </w:t>
      </w:r>
      <w:smartTag w:uri="urn:schemas-microsoft-com:office:smarttags" w:element="metricconverter">
        <w:smartTagPr>
          <w:attr w:name="ProductID" w:val="25 г"/>
        </w:smartTagPr>
        <w:r w:rsidRPr="005C5102">
          <w:rPr>
            <w:sz w:val="24"/>
            <w:szCs w:val="24"/>
          </w:rPr>
          <w:t>25 г</w:t>
        </w:r>
      </w:smartTag>
      <w:r w:rsidRPr="005C5102">
        <w:rPr>
          <w:sz w:val="24"/>
          <w:szCs w:val="24"/>
        </w:rPr>
        <w:t xml:space="preserve"> D-ксилозы в 250 мл воды и определяют выделение ее с </w:t>
      </w:r>
      <w:proofErr w:type="spellStart"/>
      <w:r w:rsidRPr="005C5102">
        <w:rPr>
          <w:sz w:val="24"/>
          <w:szCs w:val="24"/>
        </w:rPr>
        <w:t>почой</w:t>
      </w:r>
      <w:proofErr w:type="spellEnd"/>
      <w:r w:rsidRPr="005C5102">
        <w:rPr>
          <w:sz w:val="24"/>
          <w:szCs w:val="24"/>
        </w:rPr>
        <w:t xml:space="preserve">. Содержание в крови менее чем 20 </w:t>
      </w:r>
      <w:proofErr w:type="spellStart"/>
      <w:r w:rsidRPr="005C5102">
        <w:rPr>
          <w:sz w:val="24"/>
          <w:szCs w:val="24"/>
        </w:rPr>
        <w:t>мг%</w:t>
      </w:r>
      <w:proofErr w:type="spellEnd"/>
      <w:r w:rsidRPr="005C5102">
        <w:rPr>
          <w:sz w:val="24"/>
          <w:szCs w:val="24"/>
        </w:rPr>
        <w:t xml:space="preserve"> пентоз через 2 ч после нагрузки, экскреция через 6 ч менее </w:t>
      </w:r>
      <w:smartTag w:uri="urn:schemas-microsoft-com:office:smarttags" w:element="metricconverter">
        <w:smartTagPr>
          <w:attr w:name="ProductID" w:val="3 г"/>
        </w:smartTagPr>
        <w:r w:rsidRPr="005C5102">
          <w:rPr>
            <w:sz w:val="24"/>
            <w:szCs w:val="24"/>
          </w:rPr>
          <w:t>3 г</w:t>
        </w:r>
      </w:smartTag>
      <w:r w:rsidRPr="005C5102">
        <w:rPr>
          <w:sz w:val="24"/>
          <w:szCs w:val="24"/>
        </w:rPr>
        <w:t xml:space="preserve"> их подтверждают нарушение всасывания кишечной стенкой.</w:t>
      </w:r>
    </w:p>
    <w:p w14:paraId="2CA5D40F" w14:textId="77777777" w:rsidR="009E2D42" w:rsidRPr="005C5102" w:rsidRDefault="009E2D42" w:rsidP="005C5102">
      <w:pPr>
        <w:ind w:firstLine="709"/>
        <w:jc w:val="both"/>
        <w:rPr>
          <w:sz w:val="24"/>
          <w:szCs w:val="24"/>
        </w:rPr>
      </w:pPr>
      <w:r w:rsidRPr="005C5102">
        <w:rPr>
          <w:sz w:val="24"/>
          <w:szCs w:val="24"/>
        </w:rPr>
        <w:t>Исследование крови у больных хроническим энтеритом часто выявляет анемию: либо железодефицитную (вследствие преимущественного нарушения всасывания железа), либо B12-дефицитную; нередко анемия имеет смешанный характер с нормальным цветовым показателем.</w:t>
      </w:r>
    </w:p>
    <w:p w14:paraId="70C50708" w14:textId="77777777" w:rsidR="009E2D42" w:rsidRPr="005C5102" w:rsidRDefault="009E2D42" w:rsidP="005C5102">
      <w:pPr>
        <w:ind w:firstLine="709"/>
        <w:jc w:val="both"/>
        <w:rPr>
          <w:sz w:val="24"/>
          <w:szCs w:val="24"/>
        </w:rPr>
      </w:pPr>
      <w:r w:rsidRPr="005C5102">
        <w:rPr>
          <w:sz w:val="24"/>
          <w:szCs w:val="24"/>
        </w:rPr>
        <w:t xml:space="preserve">Нередко наблюдаются явления гиповитаминоза: сухость кожи, </w:t>
      </w:r>
      <w:proofErr w:type="spellStart"/>
      <w:r w:rsidRPr="005C5102">
        <w:rPr>
          <w:sz w:val="24"/>
          <w:szCs w:val="24"/>
        </w:rPr>
        <w:t>ангуляр-ный</w:t>
      </w:r>
      <w:proofErr w:type="spellEnd"/>
      <w:r w:rsidRPr="005C5102">
        <w:rPr>
          <w:sz w:val="24"/>
          <w:szCs w:val="24"/>
        </w:rPr>
        <w:t xml:space="preserve"> стоматит, выпадение волос, ломкость ногтей, полиневриты, нарушение “сумеречного зрения” и т. д. Ряд специальных исследований позволяет установить дефицит преимущественно тех или иных витаминов.</w:t>
      </w:r>
    </w:p>
    <w:p w14:paraId="51ABB7F7" w14:textId="77777777" w:rsidR="009E2D42" w:rsidRPr="005C5102" w:rsidRDefault="009E2D42" w:rsidP="005C5102">
      <w:pPr>
        <w:ind w:firstLine="709"/>
        <w:jc w:val="both"/>
        <w:rPr>
          <w:sz w:val="24"/>
          <w:szCs w:val="24"/>
        </w:rPr>
      </w:pPr>
      <w:r w:rsidRPr="005C5102">
        <w:rPr>
          <w:sz w:val="24"/>
          <w:szCs w:val="24"/>
        </w:rPr>
        <w:t xml:space="preserve">В результате нарушения всасывания в крови понижается концентрация ряда ионов, особенно кальция. Последнее усугубляется нередкими при хронических энтеритах признаками недостаточности паращитовидных желез. В результате возникают патологическая хрупкость костей и другие признаки </w:t>
      </w:r>
      <w:proofErr w:type="spellStart"/>
      <w:r w:rsidRPr="005C5102">
        <w:rPr>
          <w:sz w:val="24"/>
          <w:szCs w:val="24"/>
        </w:rPr>
        <w:t>гипо-паратиреоидизма</w:t>
      </w:r>
      <w:proofErr w:type="spellEnd"/>
      <w:r w:rsidRPr="005C5102">
        <w:rPr>
          <w:sz w:val="24"/>
          <w:szCs w:val="24"/>
        </w:rPr>
        <w:t xml:space="preserve">: положительные симптомы </w:t>
      </w:r>
      <w:proofErr w:type="spellStart"/>
      <w:r w:rsidRPr="005C5102">
        <w:rPr>
          <w:sz w:val="24"/>
          <w:szCs w:val="24"/>
        </w:rPr>
        <w:t>Хвостека</w:t>
      </w:r>
      <w:proofErr w:type="spellEnd"/>
      <w:r w:rsidRPr="005C5102">
        <w:rPr>
          <w:sz w:val="24"/>
          <w:szCs w:val="24"/>
        </w:rPr>
        <w:t xml:space="preserve"> и </w:t>
      </w:r>
      <w:proofErr w:type="spellStart"/>
      <w:r w:rsidRPr="005C5102">
        <w:rPr>
          <w:sz w:val="24"/>
          <w:szCs w:val="24"/>
        </w:rPr>
        <w:t>Труссо</w:t>
      </w:r>
      <w:proofErr w:type="spellEnd"/>
      <w:r w:rsidRPr="005C5102">
        <w:rPr>
          <w:sz w:val="24"/>
          <w:szCs w:val="24"/>
        </w:rPr>
        <w:t>, в тяжелых случаях — судороги.</w:t>
      </w:r>
    </w:p>
    <w:p w14:paraId="43BD5486" w14:textId="77777777" w:rsidR="009E2D42" w:rsidRPr="005C5102" w:rsidRDefault="009E2D42" w:rsidP="005C5102">
      <w:pPr>
        <w:ind w:firstLine="709"/>
        <w:jc w:val="both"/>
        <w:rPr>
          <w:sz w:val="24"/>
          <w:szCs w:val="24"/>
        </w:rPr>
      </w:pPr>
      <w:r w:rsidRPr="005C5102">
        <w:rPr>
          <w:sz w:val="24"/>
          <w:szCs w:val="24"/>
        </w:rPr>
        <w:t xml:space="preserve">Гипофизарная недостаточность проявляется </w:t>
      </w:r>
      <w:proofErr w:type="spellStart"/>
      <w:r w:rsidRPr="005C5102">
        <w:rPr>
          <w:sz w:val="24"/>
          <w:szCs w:val="24"/>
        </w:rPr>
        <w:t>нерезко</w:t>
      </w:r>
      <w:proofErr w:type="spellEnd"/>
      <w:r w:rsidRPr="005C5102">
        <w:rPr>
          <w:sz w:val="24"/>
          <w:szCs w:val="24"/>
        </w:rPr>
        <w:t xml:space="preserve"> выраженными явлениями несахарного диабета (полидипсия, полиурия в сочетании с </w:t>
      </w:r>
      <w:proofErr w:type="spellStart"/>
      <w:r w:rsidRPr="005C5102">
        <w:rPr>
          <w:sz w:val="24"/>
          <w:szCs w:val="24"/>
        </w:rPr>
        <w:t>гипоизос-тенурией</w:t>
      </w:r>
      <w:proofErr w:type="spellEnd"/>
      <w:r w:rsidRPr="005C5102">
        <w:rPr>
          <w:sz w:val="24"/>
          <w:szCs w:val="24"/>
        </w:rPr>
        <w:t xml:space="preserve">), надпочечниковая—явлениями </w:t>
      </w:r>
      <w:proofErr w:type="spellStart"/>
      <w:r w:rsidRPr="005C5102">
        <w:rPr>
          <w:sz w:val="24"/>
          <w:szCs w:val="24"/>
        </w:rPr>
        <w:t>аддисонизма</w:t>
      </w:r>
      <w:proofErr w:type="spellEnd"/>
      <w:r w:rsidRPr="005C5102">
        <w:rPr>
          <w:sz w:val="24"/>
          <w:szCs w:val="24"/>
        </w:rPr>
        <w:t xml:space="preserve"> (гиперпигментация кожи, особенно кожных складок ладоней, слизистой оболочки рта, а также артериальная и мышечная гипотония). Нарушение функции половых желез у мужчин проявляется импотенцией, у женщин — аменореей.</w:t>
      </w:r>
    </w:p>
    <w:p w14:paraId="516071B2" w14:textId="77777777" w:rsidR="009E2D42" w:rsidRPr="005C5102" w:rsidRDefault="009E2D42" w:rsidP="005C5102">
      <w:pPr>
        <w:ind w:firstLine="709"/>
        <w:jc w:val="both"/>
        <w:rPr>
          <w:sz w:val="24"/>
          <w:szCs w:val="24"/>
        </w:rPr>
      </w:pPr>
      <w:r w:rsidRPr="005C5102">
        <w:rPr>
          <w:sz w:val="24"/>
          <w:szCs w:val="24"/>
        </w:rPr>
        <w:t>При тяжелом энтерите наблюдаются дистрофические изменения в сердечной мышце, печени, почках и других органах, проявляющиеся соответствующими симптомами.</w:t>
      </w:r>
    </w:p>
    <w:p w14:paraId="7BF68B68" w14:textId="77777777" w:rsidR="009E2D42" w:rsidRPr="005C5102" w:rsidRDefault="009E2D42" w:rsidP="005C5102">
      <w:pPr>
        <w:ind w:firstLine="709"/>
        <w:jc w:val="both"/>
        <w:rPr>
          <w:sz w:val="24"/>
          <w:szCs w:val="24"/>
        </w:rPr>
      </w:pPr>
      <w:r w:rsidRPr="005C5102">
        <w:rPr>
          <w:sz w:val="24"/>
          <w:szCs w:val="24"/>
        </w:rPr>
        <w:t>Рентгенологическая картина хронического энтерита чаще проявляется ускоренным пассажем взвеси сульфата бария по тонкой кишке (иногда контрастная масса попадает в слепую кишку уже через 20—30 мин после приема, у здоровых людей — через 2,5—3 ч). Нередко видны утолщенные отечные складки слизистой оболочки, в тяжелых случаях — их сглаживание вследствие процесса атрофии.</w:t>
      </w:r>
    </w:p>
    <w:p w14:paraId="3C4F1B81" w14:textId="77777777" w:rsidR="009E2D42" w:rsidRPr="005C5102" w:rsidRDefault="009E2D42" w:rsidP="005C5102">
      <w:pPr>
        <w:ind w:firstLine="709"/>
        <w:jc w:val="both"/>
        <w:rPr>
          <w:sz w:val="24"/>
          <w:szCs w:val="24"/>
        </w:rPr>
      </w:pPr>
      <w:r w:rsidRPr="005C5102">
        <w:rPr>
          <w:b/>
          <w:sz w:val="24"/>
          <w:szCs w:val="24"/>
        </w:rPr>
        <w:t>Диагноз и дифференциальная диагностика.</w:t>
      </w:r>
      <w:r w:rsidRPr="005C5102">
        <w:rPr>
          <w:sz w:val="24"/>
          <w:szCs w:val="24"/>
        </w:rPr>
        <w:t xml:space="preserve"> Хронический энтерит диагностируют на основании характерной клинической картины заболевания, данных пальпации, </w:t>
      </w:r>
      <w:proofErr w:type="spellStart"/>
      <w:r w:rsidRPr="005C5102">
        <w:rPr>
          <w:sz w:val="24"/>
          <w:szCs w:val="24"/>
        </w:rPr>
        <w:t>копрологических</w:t>
      </w:r>
      <w:proofErr w:type="spellEnd"/>
      <w:r w:rsidRPr="005C5102">
        <w:rPr>
          <w:sz w:val="24"/>
          <w:szCs w:val="24"/>
        </w:rPr>
        <w:t xml:space="preserve"> и рентгенологического исследований. Другие из перечисленных выше методов исследований имеют дополнительное значение.</w:t>
      </w:r>
    </w:p>
    <w:p w14:paraId="41DEEE1E" w14:textId="77777777" w:rsidR="009E2D42" w:rsidRPr="005C5102" w:rsidRDefault="009E2D42" w:rsidP="005C5102">
      <w:pPr>
        <w:ind w:firstLine="709"/>
        <w:jc w:val="both"/>
        <w:rPr>
          <w:sz w:val="24"/>
          <w:szCs w:val="24"/>
        </w:rPr>
      </w:pPr>
      <w:r w:rsidRPr="005C5102">
        <w:rPr>
          <w:sz w:val="24"/>
          <w:szCs w:val="24"/>
        </w:rPr>
        <w:t xml:space="preserve">Дифференциальный диагноз в первую очередь следует провести с бактериальной и амебной дизентерией, </w:t>
      </w:r>
      <w:proofErr w:type="spellStart"/>
      <w:r w:rsidRPr="005C5102">
        <w:rPr>
          <w:sz w:val="24"/>
          <w:szCs w:val="24"/>
        </w:rPr>
        <w:t>лямблиозом</w:t>
      </w:r>
      <w:proofErr w:type="spellEnd"/>
      <w:r w:rsidRPr="005C5102">
        <w:rPr>
          <w:sz w:val="24"/>
          <w:szCs w:val="24"/>
        </w:rPr>
        <w:t xml:space="preserve">. В этих случаях, помимо характерной для этих заболеваний клинической картины, установлению правильного диагноза помогают эпидемиологический анамнез, бактериологическое исследование испражнений или слизи, взятой со стенки прямой кишки при </w:t>
      </w:r>
      <w:proofErr w:type="spellStart"/>
      <w:r w:rsidRPr="005C5102">
        <w:rPr>
          <w:sz w:val="24"/>
          <w:szCs w:val="24"/>
        </w:rPr>
        <w:t>ректороманоскопии</w:t>
      </w:r>
      <w:proofErr w:type="spellEnd"/>
      <w:r w:rsidRPr="005C5102">
        <w:rPr>
          <w:sz w:val="24"/>
          <w:szCs w:val="24"/>
        </w:rPr>
        <w:t xml:space="preserve">. Симптомы, близкие к таковым при хроническом энтерите, могут давать алиментарные диспепсии (бродильная, гнилостная и жировая), возникающие при нерациональном питании, </w:t>
      </w:r>
      <w:proofErr w:type="spellStart"/>
      <w:r w:rsidRPr="005C5102">
        <w:rPr>
          <w:sz w:val="24"/>
          <w:szCs w:val="24"/>
        </w:rPr>
        <w:t>дискинезии</w:t>
      </w:r>
      <w:proofErr w:type="spellEnd"/>
      <w:r w:rsidRPr="005C5102">
        <w:rPr>
          <w:sz w:val="24"/>
          <w:szCs w:val="24"/>
        </w:rPr>
        <w:t xml:space="preserve"> кишечника, хронический панкреатит и так называемые </w:t>
      </w:r>
      <w:proofErr w:type="spellStart"/>
      <w:r w:rsidRPr="005C5102">
        <w:rPr>
          <w:sz w:val="24"/>
          <w:szCs w:val="24"/>
        </w:rPr>
        <w:t>агастральные</w:t>
      </w:r>
      <w:proofErr w:type="spellEnd"/>
      <w:r w:rsidRPr="005C5102">
        <w:rPr>
          <w:sz w:val="24"/>
          <w:szCs w:val="24"/>
        </w:rPr>
        <w:t xml:space="preserve"> </w:t>
      </w:r>
      <w:proofErr w:type="spellStart"/>
      <w:r w:rsidRPr="005C5102">
        <w:rPr>
          <w:sz w:val="24"/>
          <w:szCs w:val="24"/>
        </w:rPr>
        <w:t>энтеропатии</w:t>
      </w:r>
      <w:proofErr w:type="spellEnd"/>
      <w:r w:rsidRPr="005C5102">
        <w:rPr>
          <w:sz w:val="24"/>
          <w:szCs w:val="24"/>
        </w:rPr>
        <w:t xml:space="preserve">, развивающиеся после резекции желудка, </w:t>
      </w:r>
      <w:proofErr w:type="spellStart"/>
      <w:r w:rsidRPr="005C5102">
        <w:rPr>
          <w:sz w:val="24"/>
          <w:szCs w:val="24"/>
        </w:rPr>
        <w:t>гастрэктомии</w:t>
      </w:r>
      <w:proofErr w:type="spellEnd"/>
      <w:r w:rsidRPr="005C5102">
        <w:rPr>
          <w:sz w:val="24"/>
          <w:szCs w:val="24"/>
        </w:rPr>
        <w:t xml:space="preserve"> и в ряде случаев при хроническом атрофическом гастрите с секреторной недостаточностью. В тяжелых случаях энтерита следует отличать его от спру.</w:t>
      </w:r>
    </w:p>
    <w:p w14:paraId="2061CEF7" w14:textId="77777777" w:rsidR="009E2D42" w:rsidRPr="005C5102" w:rsidRDefault="009E2D42" w:rsidP="005C5102">
      <w:pPr>
        <w:ind w:firstLine="709"/>
        <w:jc w:val="both"/>
        <w:rPr>
          <w:sz w:val="24"/>
          <w:szCs w:val="24"/>
        </w:rPr>
      </w:pPr>
      <w:r w:rsidRPr="005C5102">
        <w:rPr>
          <w:sz w:val="24"/>
          <w:szCs w:val="24"/>
        </w:rPr>
        <w:t xml:space="preserve">Сравнительно редкой своеобразной формой энтерита является региональный энтерит (болезнь Крона), который протекает чаще всего с преимущественным прогрессирующим поражением подвздошной кишки, лихорадочным состоянием, </w:t>
      </w:r>
      <w:proofErr w:type="spellStart"/>
      <w:r w:rsidRPr="005C5102">
        <w:rPr>
          <w:sz w:val="24"/>
          <w:szCs w:val="24"/>
        </w:rPr>
        <w:t>гипер-А</w:t>
      </w:r>
      <w:proofErr w:type="spellEnd"/>
      <w:r w:rsidRPr="005C5102">
        <w:rPr>
          <w:sz w:val="24"/>
          <w:szCs w:val="24"/>
        </w:rPr>
        <w:t xml:space="preserve">- и </w:t>
      </w:r>
      <w:proofErr w:type="spellStart"/>
      <w:r w:rsidRPr="005C5102">
        <w:rPr>
          <w:sz w:val="24"/>
          <w:szCs w:val="24"/>
        </w:rPr>
        <w:t>Y-глобулинемией</w:t>
      </w:r>
      <w:proofErr w:type="spellEnd"/>
      <w:r w:rsidRPr="005C5102">
        <w:rPr>
          <w:sz w:val="24"/>
          <w:szCs w:val="24"/>
        </w:rPr>
        <w:t xml:space="preserve">. Следует иметь в виду возможность врожденных </w:t>
      </w:r>
      <w:proofErr w:type="spellStart"/>
      <w:r w:rsidRPr="005C5102">
        <w:rPr>
          <w:sz w:val="24"/>
          <w:szCs w:val="24"/>
        </w:rPr>
        <w:t>энзимодефицитных</w:t>
      </w:r>
      <w:proofErr w:type="spellEnd"/>
      <w:r w:rsidRPr="005C5102">
        <w:rPr>
          <w:sz w:val="24"/>
          <w:szCs w:val="24"/>
        </w:rPr>
        <w:t xml:space="preserve"> </w:t>
      </w:r>
      <w:proofErr w:type="spellStart"/>
      <w:r w:rsidRPr="005C5102">
        <w:rPr>
          <w:sz w:val="24"/>
          <w:szCs w:val="24"/>
        </w:rPr>
        <w:t>энтеропатий</w:t>
      </w:r>
      <w:proofErr w:type="spellEnd"/>
      <w:r w:rsidRPr="005C5102">
        <w:rPr>
          <w:sz w:val="24"/>
          <w:szCs w:val="24"/>
        </w:rPr>
        <w:t xml:space="preserve"> — </w:t>
      </w:r>
      <w:proofErr w:type="spellStart"/>
      <w:r w:rsidRPr="005C5102">
        <w:rPr>
          <w:sz w:val="24"/>
          <w:szCs w:val="24"/>
        </w:rPr>
        <w:lastRenderedPageBreak/>
        <w:t>глютеновой</w:t>
      </w:r>
      <w:proofErr w:type="spellEnd"/>
      <w:r w:rsidRPr="005C5102">
        <w:rPr>
          <w:sz w:val="24"/>
          <w:szCs w:val="24"/>
        </w:rPr>
        <w:t xml:space="preserve">, </w:t>
      </w:r>
      <w:proofErr w:type="spellStart"/>
      <w:r w:rsidRPr="005C5102">
        <w:rPr>
          <w:sz w:val="24"/>
          <w:szCs w:val="24"/>
        </w:rPr>
        <w:t>дисахаридазоде-фицитной</w:t>
      </w:r>
      <w:proofErr w:type="spellEnd"/>
      <w:r w:rsidRPr="005C5102">
        <w:rPr>
          <w:sz w:val="24"/>
          <w:szCs w:val="24"/>
        </w:rPr>
        <w:t xml:space="preserve"> и т. д., диагноз которых в первую очередь устанавливается назначением диеты с последовательным исключением из пищи мальтозы, сахарозы, лактозы, </w:t>
      </w:r>
      <w:proofErr w:type="spellStart"/>
      <w:r w:rsidRPr="005C5102">
        <w:rPr>
          <w:sz w:val="24"/>
          <w:szCs w:val="24"/>
        </w:rPr>
        <w:t>трегалозы</w:t>
      </w:r>
      <w:proofErr w:type="spellEnd"/>
      <w:r w:rsidRPr="005C5102">
        <w:rPr>
          <w:sz w:val="24"/>
          <w:szCs w:val="24"/>
        </w:rPr>
        <w:t xml:space="preserve">, а также продуктов, включающих </w:t>
      </w:r>
      <w:proofErr w:type="spellStart"/>
      <w:r w:rsidRPr="005C5102">
        <w:rPr>
          <w:sz w:val="24"/>
          <w:szCs w:val="24"/>
        </w:rPr>
        <w:t>глютен-белок</w:t>
      </w:r>
      <w:proofErr w:type="spellEnd"/>
      <w:r w:rsidRPr="005C5102">
        <w:rPr>
          <w:sz w:val="24"/>
          <w:szCs w:val="24"/>
        </w:rPr>
        <w:t xml:space="preserve"> клейковины некоторых злаковых, содержащийся в пшенице, ржи, ячмене, овсе. Пробы с нагрузкой различными </w:t>
      </w:r>
      <w:proofErr w:type="spellStart"/>
      <w:r w:rsidRPr="005C5102">
        <w:rPr>
          <w:sz w:val="24"/>
          <w:szCs w:val="24"/>
        </w:rPr>
        <w:t>дисахарами</w:t>
      </w:r>
      <w:proofErr w:type="spellEnd"/>
      <w:r w:rsidRPr="005C5102">
        <w:rPr>
          <w:sz w:val="24"/>
          <w:szCs w:val="24"/>
        </w:rPr>
        <w:t xml:space="preserve"> и </w:t>
      </w:r>
      <w:proofErr w:type="spellStart"/>
      <w:r w:rsidRPr="005C5102">
        <w:rPr>
          <w:sz w:val="24"/>
          <w:szCs w:val="24"/>
        </w:rPr>
        <w:t>глиадином</w:t>
      </w:r>
      <w:proofErr w:type="spellEnd"/>
      <w:r w:rsidRPr="005C5102">
        <w:rPr>
          <w:sz w:val="24"/>
          <w:szCs w:val="24"/>
        </w:rPr>
        <w:t xml:space="preserve"> (продукт неполного расщепления </w:t>
      </w:r>
      <w:proofErr w:type="spellStart"/>
      <w:r w:rsidRPr="005C5102">
        <w:rPr>
          <w:sz w:val="24"/>
          <w:szCs w:val="24"/>
        </w:rPr>
        <w:t>глютена</w:t>
      </w:r>
      <w:proofErr w:type="spellEnd"/>
      <w:r w:rsidRPr="005C5102">
        <w:rPr>
          <w:sz w:val="24"/>
          <w:szCs w:val="24"/>
        </w:rPr>
        <w:t xml:space="preserve">) вызывают резкое обострение симптомов этих заболеваний и также подтверждают этот диагноз. В запущенных случаях </w:t>
      </w:r>
      <w:proofErr w:type="spellStart"/>
      <w:r w:rsidRPr="005C5102">
        <w:rPr>
          <w:sz w:val="24"/>
          <w:szCs w:val="24"/>
        </w:rPr>
        <w:t>дисахаридазоде-фицитные</w:t>
      </w:r>
      <w:proofErr w:type="spellEnd"/>
      <w:r w:rsidRPr="005C5102">
        <w:rPr>
          <w:sz w:val="24"/>
          <w:szCs w:val="24"/>
        </w:rPr>
        <w:t xml:space="preserve"> и </w:t>
      </w:r>
      <w:proofErr w:type="spellStart"/>
      <w:r w:rsidRPr="005C5102">
        <w:rPr>
          <w:sz w:val="24"/>
          <w:szCs w:val="24"/>
        </w:rPr>
        <w:t>глютеновая</w:t>
      </w:r>
      <w:proofErr w:type="spellEnd"/>
      <w:r w:rsidRPr="005C5102">
        <w:rPr>
          <w:sz w:val="24"/>
          <w:szCs w:val="24"/>
        </w:rPr>
        <w:t xml:space="preserve"> </w:t>
      </w:r>
      <w:proofErr w:type="spellStart"/>
      <w:r w:rsidRPr="005C5102">
        <w:rPr>
          <w:sz w:val="24"/>
          <w:szCs w:val="24"/>
        </w:rPr>
        <w:t>энтеропатий</w:t>
      </w:r>
      <w:proofErr w:type="spellEnd"/>
      <w:r w:rsidRPr="005C5102">
        <w:rPr>
          <w:sz w:val="24"/>
          <w:szCs w:val="24"/>
        </w:rPr>
        <w:t xml:space="preserve"> могут трансформироваться в хронический энтерит.</w:t>
      </w:r>
    </w:p>
    <w:p w14:paraId="634D99F1" w14:textId="77777777" w:rsidR="009E2D42" w:rsidRPr="005C5102" w:rsidRDefault="009E2D42" w:rsidP="005C5102">
      <w:pPr>
        <w:ind w:firstLine="709"/>
        <w:jc w:val="both"/>
        <w:rPr>
          <w:sz w:val="24"/>
          <w:szCs w:val="24"/>
        </w:rPr>
      </w:pPr>
      <w:r w:rsidRPr="005C5102">
        <w:rPr>
          <w:sz w:val="24"/>
          <w:szCs w:val="24"/>
        </w:rPr>
        <w:t xml:space="preserve">С диареей, болями в животе, прогрессирующим снижением массы тела больных могут протекать экссудативная </w:t>
      </w:r>
      <w:proofErr w:type="spellStart"/>
      <w:r w:rsidRPr="005C5102">
        <w:rPr>
          <w:sz w:val="24"/>
          <w:szCs w:val="24"/>
        </w:rPr>
        <w:t>энтеропатия</w:t>
      </w:r>
      <w:proofErr w:type="spellEnd"/>
      <w:r w:rsidRPr="005C5102">
        <w:rPr>
          <w:sz w:val="24"/>
          <w:szCs w:val="24"/>
        </w:rPr>
        <w:t xml:space="preserve"> (неясной природы прогрессирующее заболевание, характеризующееся расширением лимфатических сосудов кишечной стенки и повышенной экссудацией плазменного белка в просвет тонкой кишки), </w:t>
      </w:r>
      <w:proofErr w:type="spellStart"/>
      <w:r w:rsidRPr="005C5102">
        <w:rPr>
          <w:sz w:val="24"/>
          <w:szCs w:val="24"/>
        </w:rPr>
        <w:t>интестинальная</w:t>
      </w:r>
      <w:proofErr w:type="spellEnd"/>
      <w:r w:rsidRPr="005C5102">
        <w:rPr>
          <w:sz w:val="24"/>
          <w:szCs w:val="24"/>
        </w:rPr>
        <w:t xml:space="preserve"> </w:t>
      </w:r>
      <w:proofErr w:type="spellStart"/>
      <w:r w:rsidRPr="005C5102">
        <w:rPr>
          <w:sz w:val="24"/>
          <w:szCs w:val="24"/>
        </w:rPr>
        <w:t>липодистрофия</w:t>
      </w:r>
      <w:proofErr w:type="spellEnd"/>
      <w:r w:rsidRPr="005C5102">
        <w:rPr>
          <w:sz w:val="24"/>
          <w:szCs w:val="24"/>
        </w:rPr>
        <w:t xml:space="preserve"> (болезнь </w:t>
      </w:r>
      <w:proofErr w:type="spellStart"/>
      <w:r w:rsidRPr="005C5102">
        <w:rPr>
          <w:sz w:val="24"/>
          <w:szCs w:val="24"/>
        </w:rPr>
        <w:t>Уиппла</w:t>
      </w:r>
      <w:proofErr w:type="spellEnd"/>
      <w:r w:rsidRPr="005C5102">
        <w:rPr>
          <w:sz w:val="24"/>
          <w:szCs w:val="24"/>
        </w:rPr>
        <w:t>), а также неспецифический язвенный колит.</w:t>
      </w:r>
    </w:p>
    <w:p w14:paraId="3317A5F1" w14:textId="77777777" w:rsidR="009E2D42" w:rsidRPr="005C5102" w:rsidRDefault="009E2D42" w:rsidP="005C5102">
      <w:pPr>
        <w:ind w:firstLine="709"/>
        <w:jc w:val="both"/>
        <w:rPr>
          <w:sz w:val="24"/>
          <w:szCs w:val="24"/>
        </w:rPr>
      </w:pPr>
      <w:r w:rsidRPr="005C5102">
        <w:rPr>
          <w:b/>
          <w:sz w:val="24"/>
          <w:szCs w:val="24"/>
        </w:rPr>
        <w:t>Лечение.</w:t>
      </w:r>
      <w:r w:rsidRPr="005C5102">
        <w:rPr>
          <w:sz w:val="24"/>
          <w:szCs w:val="24"/>
        </w:rPr>
        <w:t xml:space="preserve"> Назначают диету № 4—- 4а, б, по Певзнеру с вариантами Института питания АМН СССР, более строгую в период обострения и расширенную в период ремиссий. Пищевой рацион должен содержать достаточное количество белка (130—150 г), в основном животного происхождения, и легкоусвояемых жиров (</w:t>
      </w:r>
      <w:smartTag w:uri="urn:schemas-microsoft-com:office:smarttags" w:element="metricconverter">
        <w:smartTagPr>
          <w:attr w:name="ProductID" w:val="110 г"/>
        </w:smartTagPr>
        <w:r w:rsidRPr="005C5102">
          <w:rPr>
            <w:sz w:val="24"/>
            <w:szCs w:val="24"/>
          </w:rPr>
          <w:t>110 г</w:t>
        </w:r>
      </w:smartTag>
      <w:r w:rsidRPr="005C5102">
        <w:rPr>
          <w:sz w:val="24"/>
          <w:szCs w:val="24"/>
        </w:rPr>
        <w:t xml:space="preserve">). Исключаются тугоплавкие, плохо </w:t>
      </w:r>
      <w:proofErr w:type="spellStart"/>
      <w:r w:rsidRPr="005C5102">
        <w:rPr>
          <w:sz w:val="24"/>
          <w:szCs w:val="24"/>
        </w:rPr>
        <w:t>гидролизующиеся</w:t>
      </w:r>
      <w:proofErr w:type="spellEnd"/>
      <w:r w:rsidRPr="005C5102">
        <w:rPr>
          <w:sz w:val="24"/>
          <w:szCs w:val="24"/>
        </w:rPr>
        <w:t xml:space="preserve"> жиры животного происхождения; в период обострения процесса количество жиров временно уменьшается до 60—70 г. Количество углеводов в дневном рационе обычное (около 400—450 г) при легкой и средней физической нагрузке, однако следует предусмотреть ограничение продуктов, содержащих большое количество клетчатки. Последнее достигается, помимо подбора продуктов, тщательной механической обработкой пищи. При явлениях авитаминоза назначают витамины, в первую очередь B1, B6, B12, </w:t>
      </w:r>
      <w:proofErr w:type="spellStart"/>
      <w:r w:rsidRPr="005C5102">
        <w:rPr>
          <w:sz w:val="24"/>
          <w:szCs w:val="24"/>
        </w:rPr>
        <w:t>фолиевую</w:t>
      </w:r>
      <w:proofErr w:type="spellEnd"/>
      <w:r w:rsidRPr="005C5102">
        <w:rPr>
          <w:sz w:val="24"/>
          <w:szCs w:val="24"/>
        </w:rPr>
        <w:t xml:space="preserve"> кислоту, витамин А, при геморрагических состояниях — витамин К (</w:t>
      </w:r>
      <w:proofErr w:type="spellStart"/>
      <w:r w:rsidRPr="005C5102">
        <w:rPr>
          <w:sz w:val="24"/>
          <w:szCs w:val="24"/>
        </w:rPr>
        <w:t>викасол</w:t>
      </w:r>
      <w:proofErr w:type="spellEnd"/>
      <w:r w:rsidRPr="005C5102">
        <w:rPr>
          <w:sz w:val="24"/>
          <w:szCs w:val="24"/>
        </w:rPr>
        <w:t xml:space="preserve">). Полезны комплексные витаминные препараты: </w:t>
      </w:r>
      <w:proofErr w:type="spellStart"/>
      <w:r w:rsidRPr="005C5102">
        <w:rPr>
          <w:sz w:val="24"/>
          <w:szCs w:val="24"/>
        </w:rPr>
        <w:t>пангексавит</w:t>
      </w:r>
      <w:proofErr w:type="spellEnd"/>
      <w:r w:rsidRPr="005C5102">
        <w:rPr>
          <w:sz w:val="24"/>
          <w:szCs w:val="24"/>
        </w:rPr>
        <w:t xml:space="preserve">, </w:t>
      </w:r>
      <w:proofErr w:type="spellStart"/>
      <w:r w:rsidRPr="005C5102">
        <w:rPr>
          <w:sz w:val="24"/>
          <w:szCs w:val="24"/>
        </w:rPr>
        <w:t>декамевит</w:t>
      </w:r>
      <w:proofErr w:type="spellEnd"/>
      <w:r w:rsidRPr="005C5102">
        <w:rPr>
          <w:sz w:val="24"/>
          <w:szCs w:val="24"/>
        </w:rPr>
        <w:t xml:space="preserve">, </w:t>
      </w:r>
      <w:proofErr w:type="spellStart"/>
      <w:r w:rsidRPr="005C5102">
        <w:rPr>
          <w:sz w:val="24"/>
          <w:szCs w:val="24"/>
        </w:rPr>
        <w:t>ундевит</w:t>
      </w:r>
      <w:proofErr w:type="spellEnd"/>
      <w:r w:rsidRPr="005C5102">
        <w:rPr>
          <w:sz w:val="24"/>
          <w:szCs w:val="24"/>
        </w:rPr>
        <w:t xml:space="preserve"> и др.</w:t>
      </w:r>
    </w:p>
    <w:p w14:paraId="2D45DDE7" w14:textId="77777777" w:rsidR="009E2D42" w:rsidRPr="005C5102" w:rsidRDefault="009E2D42" w:rsidP="005C5102">
      <w:pPr>
        <w:ind w:firstLine="709"/>
        <w:jc w:val="both"/>
        <w:rPr>
          <w:sz w:val="24"/>
          <w:szCs w:val="24"/>
        </w:rPr>
      </w:pPr>
      <w:r w:rsidRPr="005C5102">
        <w:rPr>
          <w:sz w:val="24"/>
          <w:szCs w:val="24"/>
        </w:rPr>
        <w:t xml:space="preserve">Антибиотики широкого спектра действия не применяют при хроническом энтерите из-за опасности усиления </w:t>
      </w:r>
      <w:proofErr w:type="spellStart"/>
      <w:r w:rsidRPr="005C5102">
        <w:rPr>
          <w:sz w:val="24"/>
          <w:szCs w:val="24"/>
        </w:rPr>
        <w:t>дисбактериоза</w:t>
      </w:r>
      <w:proofErr w:type="spellEnd"/>
      <w:r w:rsidRPr="005C5102">
        <w:rPr>
          <w:sz w:val="24"/>
          <w:szCs w:val="24"/>
        </w:rPr>
        <w:t xml:space="preserve">. Для устранения </w:t>
      </w:r>
      <w:proofErr w:type="spellStart"/>
      <w:r w:rsidRPr="005C5102">
        <w:rPr>
          <w:sz w:val="24"/>
          <w:szCs w:val="24"/>
        </w:rPr>
        <w:t>дисбактериоза</w:t>
      </w:r>
      <w:proofErr w:type="spellEnd"/>
      <w:r w:rsidRPr="005C5102">
        <w:rPr>
          <w:sz w:val="24"/>
          <w:szCs w:val="24"/>
        </w:rPr>
        <w:t xml:space="preserve"> назначают </w:t>
      </w:r>
      <w:proofErr w:type="spellStart"/>
      <w:r w:rsidRPr="005C5102">
        <w:rPr>
          <w:sz w:val="24"/>
          <w:szCs w:val="24"/>
        </w:rPr>
        <w:t>колибактерин</w:t>
      </w:r>
      <w:proofErr w:type="spellEnd"/>
      <w:r w:rsidRPr="005C5102">
        <w:rPr>
          <w:sz w:val="24"/>
          <w:szCs w:val="24"/>
        </w:rPr>
        <w:t xml:space="preserve">, </w:t>
      </w:r>
      <w:proofErr w:type="spellStart"/>
      <w:r w:rsidRPr="005C5102">
        <w:rPr>
          <w:sz w:val="24"/>
          <w:szCs w:val="24"/>
        </w:rPr>
        <w:t>бифидумбактерин</w:t>
      </w:r>
      <w:proofErr w:type="spellEnd"/>
      <w:r w:rsidRPr="005C5102">
        <w:rPr>
          <w:sz w:val="24"/>
          <w:szCs w:val="24"/>
        </w:rPr>
        <w:t xml:space="preserve">, </w:t>
      </w:r>
      <w:proofErr w:type="spellStart"/>
      <w:r w:rsidRPr="005C5102">
        <w:rPr>
          <w:sz w:val="24"/>
          <w:szCs w:val="24"/>
        </w:rPr>
        <w:t>бификол</w:t>
      </w:r>
      <w:proofErr w:type="spellEnd"/>
      <w:r w:rsidRPr="005C5102">
        <w:rPr>
          <w:sz w:val="24"/>
          <w:szCs w:val="24"/>
        </w:rPr>
        <w:t xml:space="preserve"> (смесь </w:t>
      </w:r>
      <w:proofErr w:type="spellStart"/>
      <w:r w:rsidRPr="005C5102">
        <w:rPr>
          <w:sz w:val="24"/>
          <w:szCs w:val="24"/>
        </w:rPr>
        <w:t>бифидум-бактерина</w:t>
      </w:r>
      <w:proofErr w:type="spellEnd"/>
      <w:r w:rsidRPr="005C5102">
        <w:rPr>
          <w:sz w:val="24"/>
          <w:szCs w:val="24"/>
        </w:rPr>
        <w:t xml:space="preserve"> и </w:t>
      </w:r>
      <w:proofErr w:type="spellStart"/>
      <w:r w:rsidRPr="005C5102">
        <w:rPr>
          <w:sz w:val="24"/>
          <w:szCs w:val="24"/>
        </w:rPr>
        <w:t>колибактерина</w:t>
      </w:r>
      <w:proofErr w:type="spellEnd"/>
      <w:r w:rsidRPr="005C5102">
        <w:rPr>
          <w:sz w:val="24"/>
          <w:szCs w:val="24"/>
        </w:rPr>
        <w:t xml:space="preserve">), </w:t>
      </w:r>
      <w:proofErr w:type="spellStart"/>
      <w:r w:rsidRPr="005C5102">
        <w:rPr>
          <w:sz w:val="24"/>
          <w:szCs w:val="24"/>
        </w:rPr>
        <w:t>лактобактерин</w:t>
      </w:r>
      <w:proofErr w:type="spellEnd"/>
      <w:r w:rsidRPr="005C5102">
        <w:rPr>
          <w:sz w:val="24"/>
          <w:szCs w:val="24"/>
        </w:rPr>
        <w:t xml:space="preserve"> — лечебные препараты, содержащие </w:t>
      </w:r>
      <w:proofErr w:type="spellStart"/>
      <w:r w:rsidRPr="005C5102">
        <w:rPr>
          <w:sz w:val="24"/>
          <w:szCs w:val="24"/>
        </w:rPr>
        <w:t>лиофилизированные</w:t>
      </w:r>
      <w:proofErr w:type="spellEnd"/>
      <w:r w:rsidRPr="005C5102">
        <w:rPr>
          <w:sz w:val="24"/>
          <w:szCs w:val="24"/>
        </w:rPr>
        <w:t xml:space="preserve"> микроорганизмы, в норме заселяющие кишечник. При обострениях энтерита показаны также производные 8-оксихинолина — антибактериальные препараты, подавляющие преимущественно патогенную флору кишечника: </w:t>
      </w:r>
      <w:proofErr w:type="spellStart"/>
      <w:r w:rsidRPr="005C5102">
        <w:rPr>
          <w:sz w:val="24"/>
          <w:szCs w:val="24"/>
        </w:rPr>
        <w:t>энтеросептол</w:t>
      </w:r>
      <w:proofErr w:type="spellEnd"/>
      <w:r w:rsidRPr="005C5102">
        <w:rPr>
          <w:sz w:val="24"/>
          <w:szCs w:val="24"/>
        </w:rPr>
        <w:t xml:space="preserve">, </w:t>
      </w:r>
      <w:proofErr w:type="spellStart"/>
      <w:r w:rsidRPr="005C5102">
        <w:rPr>
          <w:sz w:val="24"/>
          <w:szCs w:val="24"/>
        </w:rPr>
        <w:t>интестопан</w:t>
      </w:r>
      <w:proofErr w:type="spellEnd"/>
      <w:r w:rsidRPr="005C5102">
        <w:rPr>
          <w:sz w:val="24"/>
          <w:szCs w:val="24"/>
        </w:rPr>
        <w:t xml:space="preserve">, </w:t>
      </w:r>
      <w:proofErr w:type="spellStart"/>
      <w:r w:rsidRPr="005C5102">
        <w:rPr>
          <w:sz w:val="24"/>
          <w:szCs w:val="24"/>
        </w:rPr>
        <w:t>мексаформ</w:t>
      </w:r>
      <w:proofErr w:type="spellEnd"/>
      <w:r w:rsidRPr="005C5102">
        <w:rPr>
          <w:sz w:val="24"/>
          <w:szCs w:val="24"/>
        </w:rPr>
        <w:t xml:space="preserve">, </w:t>
      </w:r>
      <w:proofErr w:type="spellStart"/>
      <w:r w:rsidRPr="005C5102">
        <w:rPr>
          <w:sz w:val="24"/>
          <w:szCs w:val="24"/>
        </w:rPr>
        <w:t>мексазе</w:t>
      </w:r>
      <w:proofErr w:type="spellEnd"/>
      <w:r w:rsidRPr="005C5102">
        <w:rPr>
          <w:sz w:val="24"/>
          <w:szCs w:val="24"/>
        </w:rPr>
        <w:t xml:space="preserve"> (по 1—2 таблетки или драже 3 раза в день в течение 7—10 дней). Препараты пищеварительных ферментов: </w:t>
      </w:r>
      <w:proofErr w:type="spellStart"/>
      <w:r w:rsidRPr="005C5102">
        <w:rPr>
          <w:sz w:val="24"/>
          <w:szCs w:val="24"/>
        </w:rPr>
        <w:t>абомин</w:t>
      </w:r>
      <w:proofErr w:type="spellEnd"/>
      <w:r w:rsidRPr="005C5102">
        <w:rPr>
          <w:sz w:val="24"/>
          <w:szCs w:val="24"/>
        </w:rPr>
        <w:t xml:space="preserve">, </w:t>
      </w:r>
      <w:proofErr w:type="spellStart"/>
      <w:r w:rsidRPr="005C5102">
        <w:rPr>
          <w:sz w:val="24"/>
          <w:szCs w:val="24"/>
        </w:rPr>
        <w:t>солизим</w:t>
      </w:r>
      <w:proofErr w:type="spellEnd"/>
      <w:r w:rsidRPr="005C5102">
        <w:rPr>
          <w:sz w:val="24"/>
          <w:szCs w:val="24"/>
        </w:rPr>
        <w:t xml:space="preserve">, </w:t>
      </w:r>
      <w:proofErr w:type="spellStart"/>
      <w:r w:rsidRPr="005C5102">
        <w:rPr>
          <w:sz w:val="24"/>
          <w:szCs w:val="24"/>
        </w:rPr>
        <w:t>панзинорм</w:t>
      </w:r>
      <w:proofErr w:type="spellEnd"/>
      <w:r w:rsidRPr="005C5102">
        <w:rPr>
          <w:sz w:val="24"/>
          <w:szCs w:val="24"/>
        </w:rPr>
        <w:t xml:space="preserve">, </w:t>
      </w:r>
      <w:proofErr w:type="spellStart"/>
      <w:r w:rsidRPr="005C5102">
        <w:rPr>
          <w:sz w:val="24"/>
          <w:szCs w:val="24"/>
        </w:rPr>
        <w:t>фестал</w:t>
      </w:r>
      <w:proofErr w:type="spellEnd"/>
      <w:r w:rsidRPr="005C5102">
        <w:rPr>
          <w:sz w:val="24"/>
          <w:szCs w:val="24"/>
        </w:rPr>
        <w:t xml:space="preserve"> и др.— назначают по 1—2 таблетки (или драже) 3—4 раза в день во время еды.</w:t>
      </w:r>
    </w:p>
    <w:p w14:paraId="6C5EA81A" w14:textId="77777777" w:rsidR="009E2D42" w:rsidRPr="005C5102" w:rsidRDefault="009E2D42" w:rsidP="005C5102">
      <w:pPr>
        <w:ind w:firstLine="709"/>
        <w:jc w:val="both"/>
        <w:rPr>
          <w:sz w:val="24"/>
          <w:szCs w:val="24"/>
        </w:rPr>
      </w:pPr>
      <w:r w:rsidRPr="005C5102">
        <w:rPr>
          <w:sz w:val="24"/>
          <w:szCs w:val="24"/>
        </w:rPr>
        <w:t xml:space="preserve">В период обострения процесса, особенно сопровождающегося поносами, показано </w:t>
      </w:r>
      <w:proofErr w:type="spellStart"/>
      <w:r w:rsidRPr="005C5102">
        <w:rPr>
          <w:sz w:val="24"/>
          <w:szCs w:val="24"/>
        </w:rPr>
        <w:t>пероральное</w:t>
      </w:r>
      <w:proofErr w:type="spellEnd"/>
      <w:r w:rsidRPr="005C5102">
        <w:rPr>
          <w:sz w:val="24"/>
          <w:szCs w:val="24"/>
        </w:rPr>
        <w:t xml:space="preserve"> применение вяжущих и обволакивающих средств: нитрата висмута основного по </w:t>
      </w:r>
      <w:smartTag w:uri="urn:schemas-microsoft-com:office:smarttags" w:element="metricconverter">
        <w:smartTagPr>
          <w:attr w:name="ProductID" w:val="1 г"/>
        </w:smartTagPr>
        <w:r w:rsidRPr="005C5102">
          <w:rPr>
            <w:sz w:val="24"/>
            <w:szCs w:val="24"/>
          </w:rPr>
          <w:t>1 г</w:t>
        </w:r>
      </w:smartTag>
      <w:r w:rsidRPr="005C5102">
        <w:rPr>
          <w:sz w:val="24"/>
          <w:szCs w:val="24"/>
        </w:rPr>
        <w:t xml:space="preserve"> 4—5 раз в день, отваров корневища или корней кровохлебки (15 </w:t>
      </w:r>
      <w:proofErr w:type="spellStart"/>
      <w:r w:rsidRPr="005C5102">
        <w:rPr>
          <w:sz w:val="24"/>
          <w:szCs w:val="24"/>
        </w:rPr>
        <w:t>r</w:t>
      </w:r>
      <w:proofErr w:type="spellEnd"/>
      <w:r w:rsidRPr="005C5102">
        <w:rPr>
          <w:sz w:val="24"/>
          <w:szCs w:val="24"/>
        </w:rPr>
        <w:t xml:space="preserve"> на 200 мл воды) или настоев травы зверобоя, шишек ольхи и др. (10—15 г на 200 мл воды по 1 столовой ложке 5—6 раз в день). При резких обострениях энтерита, не поддающихся обычной терапии, назначают небольшие дозы </w:t>
      </w:r>
      <w:proofErr w:type="spellStart"/>
      <w:r w:rsidRPr="005C5102">
        <w:rPr>
          <w:sz w:val="24"/>
          <w:szCs w:val="24"/>
        </w:rPr>
        <w:t>преднизолона</w:t>
      </w:r>
      <w:proofErr w:type="spellEnd"/>
      <w:r w:rsidRPr="005C5102">
        <w:rPr>
          <w:sz w:val="24"/>
          <w:szCs w:val="24"/>
        </w:rPr>
        <w:t>.</w:t>
      </w:r>
    </w:p>
    <w:p w14:paraId="0663EEB3" w14:textId="77777777" w:rsidR="009E2D42" w:rsidRPr="005C5102" w:rsidRDefault="009E2D42" w:rsidP="005C5102">
      <w:pPr>
        <w:ind w:firstLine="709"/>
        <w:jc w:val="both"/>
        <w:rPr>
          <w:sz w:val="24"/>
          <w:szCs w:val="24"/>
        </w:rPr>
      </w:pPr>
      <w:r w:rsidRPr="005C5102">
        <w:rPr>
          <w:sz w:val="24"/>
          <w:szCs w:val="24"/>
        </w:rPr>
        <w:t xml:space="preserve">При тяжелых энтеритах с явлениями недостаточности всасывания назначают повторные </w:t>
      </w:r>
      <w:proofErr w:type="spellStart"/>
      <w:r w:rsidRPr="005C5102">
        <w:rPr>
          <w:sz w:val="24"/>
          <w:szCs w:val="24"/>
        </w:rPr>
        <w:t>эритротрансфузии</w:t>
      </w:r>
      <w:proofErr w:type="spellEnd"/>
      <w:r w:rsidRPr="005C5102">
        <w:rPr>
          <w:sz w:val="24"/>
          <w:szCs w:val="24"/>
        </w:rPr>
        <w:t xml:space="preserve"> (при наличии анемии), </w:t>
      </w:r>
      <w:proofErr w:type="spellStart"/>
      <w:r w:rsidRPr="005C5102">
        <w:rPr>
          <w:sz w:val="24"/>
          <w:szCs w:val="24"/>
        </w:rPr>
        <w:t>гидролизин</w:t>
      </w:r>
      <w:proofErr w:type="spellEnd"/>
      <w:r w:rsidRPr="005C5102">
        <w:rPr>
          <w:sz w:val="24"/>
          <w:szCs w:val="24"/>
        </w:rPr>
        <w:t xml:space="preserve"> Л-103, </w:t>
      </w:r>
      <w:proofErr w:type="spellStart"/>
      <w:r w:rsidRPr="005C5102">
        <w:rPr>
          <w:sz w:val="24"/>
          <w:szCs w:val="24"/>
        </w:rPr>
        <w:t>аминокровин</w:t>
      </w:r>
      <w:proofErr w:type="spellEnd"/>
      <w:r w:rsidRPr="005C5102">
        <w:rPr>
          <w:sz w:val="24"/>
          <w:szCs w:val="24"/>
        </w:rPr>
        <w:t xml:space="preserve"> и другие препараты, предназначенные для парентерального питания (до </w:t>
      </w:r>
      <w:smartTag w:uri="urn:schemas-microsoft-com:office:smarttags" w:element="metricconverter">
        <w:smartTagPr>
          <w:attr w:name="ProductID" w:val="1 л"/>
        </w:smartTagPr>
        <w:r w:rsidRPr="005C5102">
          <w:rPr>
            <w:sz w:val="24"/>
            <w:szCs w:val="24"/>
          </w:rPr>
          <w:t>1 л</w:t>
        </w:r>
      </w:smartTag>
      <w:r w:rsidRPr="005C5102">
        <w:rPr>
          <w:sz w:val="24"/>
          <w:szCs w:val="24"/>
        </w:rPr>
        <w:t xml:space="preserve"> в сутки), в более легких случаях они вводятся через </w:t>
      </w:r>
      <w:proofErr w:type="spellStart"/>
      <w:r w:rsidRPr="005C5102">
        <w:rPr>
          <w:sz w:val="24"/>
          <w:szCs w:val="24"/>
        </w:rPr>
        <w:t>интр'агас-тральный</w:t>
      </w:r>
      <w:proofErr w:type="spellEnd"/>
      <w:r w:rsidRPr="005C5102">
        <w:rPr>
          <w:sz w:val="24"/>
          <w:szCs w:val="24"/>
        </w:rPr>
        <w:t xml:space="preserve"> зонд </w:t>
      </w:r>
      <w:proofErr w:type="spellStart"/>
      <w:r w:rsidRPr="005C5102">
        <w:rPr>
          <w:sz w:val="24"/>
          <w:szCs w:val="24"/>
        </w:rPr>
        <w:t>капельно</w:t>
      </w:r>
      <w:proofErr w:type="spellEnd"/>
      <w:r w:rsidRPr="005C5102">
        <w:rPr>
          <w:sz w:val="24"/>
          <w:szCs w:val="24"/>
        </w:rPr>
        <w:t xml:space="preserve">. Рекомендуется назначение анаболических </w:t>
      </w:r>
      <w:proofErr w:type="spellStart"/>
      <w:r w:rsidRPr="005C5102">
        <w:rPr>
          <w:sz w:val="24"/>
          <w:szCs w:val="24"/>
        </w:rPr>
        <w:t>стероид-ных</w:t>
      </w:r>
      <w:proofErr w:type="spellEnd"/>
      <w:r w:rsidRPr="005C5102">
        <w:rPr>
          <w:sz w:val="24"/>
          <w:szCs w:val="24"/>
        </w:rPr>
        <w:t xml:space="preserve"> гормонов (</w:t>
      </w:r>
      <w:proofErr w:type="spellStart"/>
      <w:r w:rsidRPr="005C5102">
        <w:rPr>
          <w:sz w:val="24"/>
          <w:szCs w:val="24"/>
        </w:rPr>
        <w:t>метандростенолон</w:t>
      </w:r>
      <w:proofErr w:type="spellEnd"/>
      <w:r w:rsidRPr="005C5102">
        <w:rPr>
          <w:sz w:val="24"/>
          <w:szCs w:val="24"/>
        </w:rPr>
        <w:t xml:space="preserve"> по 0,005—0,01 г 1—2 раза в день </w:t>
      </w:r>
      <w:proofErr w:type="spellStart"/>
      <w:r w:rsidRPr="005C5102">
        <w:rPr>
          <w:sz w:val="24"/>
          <w:szCs w:val="24"/>
        </w:rPr>
        <w:t>перораль-но</w:t>
      </w:r>
      <w:proofErr w:type="spellEnd"/>
      <w:r w:rsidRPr="005C5102">
        <w:rPr>
          <w:sz w:val="24"/>
          <w:szCs w:val="24"/>
        </w:rPr>
        <w:t xml:space="preserve"> или </w:t>
      </w:r>
      <w:proofErr w:type="spellStart"/>
      <w:r w:rsidRPr="005C5102">
        <w:rPr>
          <w:sz w:val="24"/>
          <w:szCs w:val="24"/>
        </w:rPr>
        <w:t>ретаболил</w:t>
      </w:r>
      <w:proofErr w:type="spellEnd"/>
      <w:r w:rsidRPr="005C5102">
        <w:rPr>
          <w:sz w:val="24"/>
          <w:szCs w:val="24"/>
        </w:rPr>
        <w:t xml:space="preserve"> 0,025—0,05 г 1 раз в неделю внутримышечно).</w:t>
      </w:r>
    </w:p>
    <w:p w14:paraId="42C9093E" w14:textId="77777777" w:rsidR="009E2D42" w:rsidRPr="005C5102" w:rsidRDefault="009E2D42" w:rsidP="005C5102">
      <w:pPr>
        <w:ind w:firstLine="709"/>
        <w:jc w:val="both"/>
        <w:rPr>
          <w:sz w:val="24"/>
          <w:szCs w:val="24"/>
        </w:rPr>
      </w:pPr>
      <w:r w:rsidRPr="005C5102">
        <w:rPr>
          <w:sz w:val="24"/>
          <w:szCs w:val="24"/>
        </w:rPr>
        <w:t xml:space="preserve">Из физиотерапевтических процедур наиболее эффективны тепловые парафиновые аппликации, озокерит, диатермия, индуктотермия, </w:t>
      </w:r>
      <w:proofErr w:type="spellStart"/>
      <w:r w:rsidRPr="005C5102">
        <w:rPr>
          <w:sz w:val="24"/>
          <w:szCs w:val="24"/>
        </w:rPr>
        <w:t>полуспиртовые</w:t>
      </w:r>
      <w:proofErr w:type="spellEnd"/>
      <w:r w:rsidRPr="005C5102">
        <w:rPr>
          <w:sz w:val="24"/>
          <w:szCs w:val="24"/>
        </w:rPr>
        <w:t xml:space="preserve"> компрессы и т. д. Больных хроническим энтеритом направляют в санатории Железноводска, Ессентуков, Пятигорска, Боржоми.</w:t>
      </w:r>
    </w:p>
    <w:p w14:paraId="35745C8D" w14:textId="77777777" w:rsidR="009E2D42" w:rsidRPr="005C5102" w:rsidRDefault="009E2D42" w:rsidP="005C5102">
      <w:pPr>
        <w:ind w:firstLine="709"/>
        <w:jc w:val="both"/>
        <w:rPr>
          <w:sz w:val="24"/>
          <w:szCs w:val="24"/>
        </w:rPr>
      </w:pPr>
      <w:r w:rsidRPr="005C5102">
        <w:rPr>
          <w:sz w:val="24"/>
          <w:szCs w:val="24"/>
        </w:rPr>
        <w:lastRenderedPageBreak/>
        <w:t xml:space="preserve">Больные </w:t>
      </w:r>
      <w:proofErr w:type="spellStart"/>
      <w:r w:rsidRPr="005C5102">
        <w:rPr>
          <w:sz w:val="24"/>
          <w:szCs w:val="24"/>
        </w:rPr>
        <w:t>субкомпенсированным</w:t>
      </w:r>
      <w:proofErr w:type="spellEnd"/>
      <w:r w:rsidRPr="005C5102">
        <w:rPr>
          <w:sz w:val="24"/>
          <w:szCs w:val="24"/>
        </w:rPr>
        <w:t xml:space="preserve"> энтеритом ограниченно трудоспособны, им не рекомендуются виды работ, при которых питание нерегулярно. В тяжелых случаях хронического энтерита показаны трудоустройство и перевод на инвалидность.</w:t>
      </w:r>
    </w:p>
    <w:p w14:paraId="4C0F5C92" w14:textId="77777777" w:rsidR="009E2D42" w:rsidRPr="005C5102" w:rsidRDefault="009E2D42" w:rsidP="005C5102">
      <w:pPr>
        <w:ind w:firstLine="709"/>
        <w:jc w:val="both"/>
        <w:rPr>
          <w:sz w:val="24"/>
          <w:szCs w:val="24"/>
        </w:rPr>
      </w:pPr>
      <w:r w:rsidRPr="005C5102">
        <w:rPr>
          <w:b/>
          <w:sz w:val="24"/>
          <w:szCs w:val="24"/>
        </w:rPr>
        <w:t xml:space="preserve">Профилактика </w:t>
      </w:r>
      <w:r w:rsidRPr="005C5102">
        <w:rPr>
          <w:sz w:val="24"/>
          <w:szCs w:val="24"/>
        </w:rPr>
        <w:t xml:space="preserve">хронического энтерита заключается в рациональном питании, предупреждении токсических (бытовых и производственных) поражений кишечника, своевременном лечении заболеваний органов пищеварения (профилактика вторичных, </w:t>
      </w:r>
      <w:r w:rsidR="005C5102">
        <w:rPr>
          <w:sz w:val="24"/>
          <w:szCs w:val="24"/>
        </w:rPr>
        <w:t>сопутствующих энтеритов).</w:t>
      </w:r>
    </w:p>
    <w:sectPr w:rsidR="009E2D42" w:rsidRPr="005C5102" w:rsidSect="0059551C">
      <w:pgSz w:w="11906" w:h="16838"/>
      <w:pgMar w:top="1418" w:right="851" w:bottom="113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23"/>
    <w:rsid w:val="00451AC8"/>
    <w:rsid w:val="0059551C"/>
    <w:rsid w:val="005C5102"/>
    <w:rsid w:val="00715223"/>
    <w:rsid w:val="009021BE"/>
    <w:rsid w:val="009E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715FBE"/>
  <w15:chartTrackingRefBased/>
  <w15:docId w15:val="{416C30E6-3C36-4AE8-A2E4-84050CD4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ХРОНИЧЕСКИЙ ЭНТЕРИТ</vt:lpstr>
    </vt:vector>
  </TitlesOfParts>
  <Company>freedom</Company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ХРОНИЧЕСКИЙ ЭНТЕРИТ</dc:title>
  <dc:subject/>
  <dc:creator>pazufu</dc:creator>
  <cp:keywords/>
  <cp:lastModifiedBy>Igor</cp:lastModifiedBy>
  <cp:revision>2</cp:revision>
  <dcterms:created xsi:type="dcterms:W3CDTF">2024-11-20T08:17:00Z</dcterms:created>
  <dcterms:modified xsi:type="dcterms:W3CDTF">2024-11-20T08:17:00Z</dcterms:modified>
</cp:coreProperties>
</file>