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C1" w:rsidRDefault="00754EC1">
      <w:pPr>
        <w:pStyle w:val="a3"/>
        <w:rPr>
          <w:rFonts w:ascii="Arial" w:hAnsi="Arial"/>
          <w:b/>
        </w:rPr>
      </w:pPr>
      <w:bookmarkStart w:id="0" w:name="_GoBack"/>
      <w:bookmarkEnd w:id="0"/>
      <w:smartTag w:uri="urn:schemas-microsoft-com:office:smarttags" w:element="place">
        <w:r>
          <w:rPr>
            <w:rFonts w:ascii="Arial" w:hAnsi="Arial"/>
            <w:b/>
            <w:lang w:val="en-US"/>
          </w:rPr>
          <w:t>I.</w:t>
        </w:r>
      </w:smartTag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b/>
        </w:rPr>
        <w:t>ПАСПОРТНАЯ ЧАСТЬ</w:t>
      </w:r>
    </w:p>
    <w:p w:rsidR="00754EC1" w:rsidRDefault="00754EC1" w:rsidP="00001C32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ФИО</w:t>
      </w:r>
    </w:p>
    <w:p w:rsidR="00754EC1" w:rsidRDefault="00754EC1" w:rsidP="00001C32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Пол</w:t>
      </w:r>
      <w:r w:rsidR="00BF178E">
        <w:rPr>
          <w:sz w:val="24"/>
        </w:rPr>
        <w:t xml:space="preserve"> </w:t>
      </w:r>
      <w:r>
        <w:rPr>
          <w:sz w:val="24"/>
        </w:rPr>
        <w:t>женский</w:t>
      </w:r>
    </w:p>
    <w:p w:rsidR="00754EC1" w:rsidRDefault="00754EC1" w:rsidP="00001C32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Возраст</w:t>
      </w:r>
      <w:r w:rsidR="00BF178E">
        <w:rPr>
          <w:sz w:val="24"/>
        </w:rPr>
        <w:t xml:space="preserve"> </w:t>
      </w:r>
      <w:r>
        <w:rPr>
          <w:sz w:val="24"/>
        </w:rPr>
        <w:t>13 лет</w:t>
      </w:r>
    </w:p>
    <w:p w:rsidR="00754EC1" w:rsidRDefault="00754EC1" w:rsidP="00001C32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Адрес</w:t>
      </w:r>
    </w:p>
    <w:p w:rsidR="00754EC1" w:rsidRDefault="00754EC1" w:rsidP="00001C32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Профессия</w:t>
      </w:r>
      <w:r w:rsidR="00BF178E">
        <w:rPr>
          <w:sz w:val="24"/>
        </w:rPr>
        <w:t xml:space="preserve"> </w:t>
      </w:r>
      <w:r>
        <w:rPr>
          <w:sz w:val="24"/>
        </w:rPr>
        <w:t>учащаяся средней школы №, 8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класс</w:t>
      </w:r>
    </w:p>
    <w:p w:rsidR="00754EC1" w:rsidRDefault="00754EC1" w:rsidP="00001C32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Родители</w:t>
      </w:r>
      <w:r w:rsidR="00BF178E">
        <w:rPr>
          <w:sz w:val="24"/>
        </w:rPr>
        <w:t xml:space="preserve"> </w:t>
      </w:r>
    </w:p>
    <w:p w:rsidR="00754EC1" w:rsidRDefault="00754EC1" w:rsidP="00001C32">
      <w:pPr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jc w:val="both"/>
        <w:rPr>
          <w:sz w:val="24"/>
        </w:rPr>
      </w:pPr>
      <w:r>
        <w:rPr>
          <w:sz w:val="24"/>
        </w:rPr>
        <w:t>мать: 39 лет, швея</w:t>
      </w:r>
    </w:p>
    <w:p w:rsidR="00754EC1" w:rsidRDefault="00754EC1" w:rsidP="00001C32">
      <w:pPr>
        <w:numPr>
          <w:ilvl w:val="0"/>
          <w:numId w:val="47"/>
        </w:numPr>
        <w:tabs>
          <w:tab w:val="clear" w:pos="360"/>
          <w:tab w:val="num" w:pos="720"/>
        </w:tabs>
        <w:ind w:left="0" w:firstLine="709"/>
        <w:jc w:val="both"/>
        <w:rPr>
          <w:sz w:val="24"/>
        </w:rPr>
      </w:pPr>
      <w:r>
        <w:rPr>
          <w:sz w:val="24"/>
        </w:rPr>
        <w:t>отец: 39 лет, пр</w:t>
      </w:r>
      <w:r>
        <w:rPr>
          <w:sz w:val="24"/>
        </w:rPr>
        <w:t>о</w:t>
      </w:r>
      <w:r>
        <w:rPr>
          <w:sz w:val="24"/>
        </w:rPr>
        <w:t>граммист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7.</w:t>
      </w:r>
      <w:r w:rsidR="00BF178E">
        <w:rPr>
          <w:sz w:val="24"/>
        </w:rPr>
        <w:t xml:space="preserve"> </w:t>
      </w:r>
      <w:r>
        <w:rPr>
          <w:sz w:val="24"/>
        </w:rPr>
        <w:t>Дата и время поступления</w:t>
      </w:r>
      <w:r w:rsidR="00BF178E">
        <w:rPr>
          <w:sz w:val="24"/>
        </w:rPr>
        <w:t xml:space="preserve"> </w:t>
      </w:r>
      <w:r>
        <w:rPr>
          <w:sz w:val="24"/>
        </w:rPr>
        <w:t>29.10.98 г.,</w:t>
      </w:r>
      <w:r w:rsidR="00BF178E">
        <w:rPr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u w:val="single"/>
          <w:vertAlign w:val="superscript"/>
        </w:rPr>
        <w:t>30</w:t>
      </w:r>
      <w:r>
        <w:rPr>
          <w:sz w:val="24"/>
        </w:rPr>
        <w:t xml:space="preserve"> час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8.</w:t>
      </w:r>
      <w:r w:rsidR="00BF178E">
        <w:rPr>
          <w:sz w:val="24"/>
        </w:rPr>
        <w:t xml:space="preserve"> </w:t>
      </w:r>
      <w:r>
        <w:rPr>
          <w:sz w:val="24"/>
        </w:rPr>
        <w:t>Кем направлена</w:t>
      </w:r>
      <w:r w:rsidR="00BF178E">
        <w:rPr>
          <w:sz w:val="24"/>
        </w:rPr>
        <w:t xml:space="preserve"> </w:t>
      </w:r>
      <w:r w:rsidR="008B4DB6">
        <w:rPr>
          <w:sz w:val="24"/>
        </w:rPr>
        <w:t>поликлиника №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9.</w:t>
      </w:r>
      <w:r w:rsidR="00BF178E">
        <w:rPr>
          <w:sz w:val="24"/>
        </w:rPr>
        <w:t xml:space="preserve"> </w:t>
      </w:r>
      <w:r>
        <w:rPr>
          <w:sz w:val="24"/>
        </w:rPr>
        <w:t>Куда направлена</w:t>
      </w:r>
      <w:r w:rsidR="00BF178E">
        <w:rPr>
          <w:sz w:val="24"/>
        </w:rPr>
        <w:t xml:space="preserve"> </w:t>
      </w:r>
      <w:r>
        <w:rPr>
          <w:sz w:val="24"/>
        </w:rPr>
        <w:t>Городская клиническая больница №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10. Диагноз направившего учреждения</w:t>
      </w:r>
      <w:r w:rsidR="00BF178E">
        <w:rPr>
          <w:sz w:val="24"/>
        </w:rPr>
        <w:t xml:space="preserve">: </w:t>
      </w:r>
      <w:r>
        <w:rPr>
          <w:sz w:val="24"/>
        </w:rPr>
        <w:t>ДЖВП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11. Диагноз при поступлении</w:t>
      </w:r>
      <w:r w:rsidR="00BF178E">
        <w:rPr>
          <w:sz w:val="24"/>
        </w:rPr>
        <w:t xml:space="preserve">: </w:t>
      </w:r>
      <w:r>
        <w:rPr>
          <w:sz w:val="24"/>
        </w:rPr>
        <w:t>Хронический гастродуоденит в стадии обострения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12. Клинический диагноз</w:t>
      </w:r>
      <w:r w:rsidR="00BF178E">
        <w:rPr>
          <w:sz w:val="24"/>
        </w:rPr>
        <w:t xml:space="preserve">: </w:t>
      </w:r>
      <w:r>
        <w:rPr>
          <w:sz w:val="24"/>
        </w:rPr>
        <w:tab/>
        <w:t>Хронический гастродуоденит, стадия обострения. Дискен</w:t>
      </w:r>
      <w:r>
        <w:rPr>
          <w:sz w:val="24"/>
        </w:rPr>
        <w:t>е</w:t>
      </w:r>
      <w:r>
        <w:rPr>
          <w:sz w:val="24"/>
        </w:rPr>
        <w:t>зия желчевыводящих путей по гипотоническому типу. Реа</w:t>
      </w:r>
      <w:r>
        <w:rPr>
          <w:sz w:val="24"/>
        </w:rPr>
        <w:t>к</w:t>
      </w:r>
      <w:r>
        <w:rPr>
          <w:sz w:val="24"/>
        </w:rPr>
        <w:t>тивный панкреатит.</w:t>
      </w:r>
    </w:p>
    <w:p w:rsidR="00754EC1" w:rsidRDefault="00754EC1">
      <w:pPr>
        <w:jc w:val="both"/>
        <w:rPr>
          <w:sz w:val="24"/>
        </w:rPr>
      </w:pPr>
    </w:p>
    <w:p w:rsidR="00754EC1" w:rsidRPr="008F2B83" w:rsidRDefault="00754EC1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II</w:t>
      </w:r>
      <w:r w:rsidRPr="008F2B83">
        <w:rPr>
          <w:rFonts w:ascii="Arial" w:hAnsi="Arial"/>
          <w:b/>
          <w:color w:val="0000FF"/>
          <w:sz w:val="36"/>
        </w:rPr>
        <w:t xml:space="preserve">. </w:t>
      </w:r>
      <w:r>
        <w:rPr>
          <w:rFonts w:ascii="Arial" w:hAnsi="Arial"/>
          <w:b/>
          <w:color w:val="0000FF"/>
          <w:sz w:val="36"/>
        </w:rPr>
        <w:t>ЖАЛОБЫ</w:t>
      </w:r>
      <w:r w:rsidRPr="008F2B83">
        <w:rPr>
          <w:rFonts w:ascii="Arial" w:hAnsi="Arial"/>
          <w:b/>
          <w:color w:val="0000FF"/>
          <w:sz w:val="36"/>
        </w:rPr>
        <w:t xml:space="preserve"> </w:t>
      </w:r>
      <w:r>
        <w:rPr>
          <w:rFonts w:ascii="Arial" w:hAnsi="Arial"/>
          <w:b/>
          <w:color w:val="0000FF"/>
          <w:sz w:val="36"/>
        </w:rPr>
        <w:t>БОЛЬНОГО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Больная предъявляет жалобы на боли в области эпигастрия, появля</w:t>
      </w:r>
      <w:r>
        <w:rPr>
          <w:sz w:val="24"/>
        </w:rPr>
        <w:t>ю</w:t>
      </w:r>
      <w:r>
        <w:rPr>
          <w:sz w:val="24"/>
        </w:rPr>
        <w:t>щиеся ночью и рано утром, а так же после других длительных перерывов в приёме пищи; жалобы на тошноту после бол</w:t>
      </w:r>
      <w:r>
        <w:rPr>
          <w:sz w:val="24"/>
        </w:rPr>
        <w:t>ь</w:t>
      </w:r>
      <w:r>
        <w:rPr>
          <w:sz w:val="24"/>
        </w:rPr>
        <w:t>шого количества съеденной пищи, отрыжку воздухом, частые поносы; на периодически наступающие слабость, головокружения, г</w:t>
      </w:r>
      <w:r>
        <w:rPr>
          <w:sz w:val="24"/>
        </w:rPr>
        <w:t>о</w:t>
      </w:r>
      <w:r>
        <w:rPr>
          <w:sz w:val="24"/>
        </w:rPr>
        <w:t>ловные боли.</w:t>
      </w:r>
    </w:p>
    <w:p w:rsidR="00754EC1" w:rsidRDefault="00754EC1">
      <w:pPr>
        <w:jc w:val="both"/>
        <w:rPr>
          <w:sz w:val="24"/>
        </w:rPr>
      </w:pPr>
    </w:p>
    <w:p w:rsidR="00754EC1" w:rsidRDefault="00754EC1">
      <w:pPr>
        <w:jc w:val="center"/>
        <w:rPr>
          <w:sz w:val="24"/>
        </w:rPr>
      </w:pPr>
      <w:r>
        <w:rPr>
          <w:rFonts w:ascii="Arial" w:hAnsi="Arial"/>
          <w:b/>
          <w:color w:val="0000FF"/>
          <w:sz w:val="36"/>
          <w:lang w:val="en-US"/>
        </w:rPr>
        <w:t>III</w:t>
      </w:r>
      <w:r w:rsidRPr="00BF178E">
        <w:rPr>
          <w:rFonts w:ascii="Arial" w:hAnsi="Arial"/>
          <w:b/>
          <w:color w:val="0000FF"/>
          <w:sz w:val="36"/>
        </w:rPr>
        <w:t>.</w:t>
      </w:r>
      <w:r>
        <w:rPr>
          <w:rFonts w:ascii="Arial" w:hAnsi="Arial"/>
          <w:b/>
          <w:color w:val="0000FF"/>
          <w:sz w:val="36"/>
        </w:rPr>
        <w:t xml:space="preserve"> АНАМНЕЗ ДАННОГО ЗАБ</w:t>
      </w:r>
      <w:r>
        <w:rPr>
          <w:rFonts w:ascii="Arial" w:hAnsi="Arial"/>
          <w:b/>
          <w:color w:val="0000FF"/>
          <w:sz w:val="36"/>
        </w:rPr>
        <w:t>О</w:t>
      </w:r>
      <w:r>
        <w:rPr>
          <w:rFonts w:ascii="Arial" w:hAnsi="Arial"/>
          <w:b/>
          <w:color w:val="0000FF"/>
          <w:sz w:val="36"/>
        </w:rPr>
        <w:t>ЛЕВАНИЯ</w:t>
      </w:r>
    </w:p>
    <w:p w:rsidR="00754EC1" w:rsidRDefault="00754EC1" w:rsidP="00001C32">
      <w:pPr>
        <w:pStyle w:val="a6"/>
        <w:ind w:firstLine="709"/>
      </w:pPr>
      <w:r>
        <w:t xml:space="preserve">Считает себя больной с осени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., когда появились частые отрыжки, тошнота и чу</w:t>
      </w:r>
      <w:r>
        <w:t>в</w:t>
      </w:r>
      <w:r>
        <w:t>ство тяжести в эпигастральной области. После обращения к уч</w:t>
      </w:r>
      <w:r>
        <w:t>а</w:t>
      </w:r>
      <w:r>
        <w:t>стковому врачу в декабре 1996 года больная была направлена на обследование в детское отделение Городской клинической больницы № , где был поставлен диагноз: хронический гастродуоденит, и были назначены ди</w:t>
      </w:r>
      <w:r>
        <w:t>е</w:t>
      </w:r>
      <w:r>
        <w:t>та и лечение, которые больная соблюдала н</w:t>
      </w:r>
      <w:r>
        <w:t>е</w:t>
      </w:r>
      <w:r>
        <w:t>чётко.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В начале сентября этого года у больной опять появились жалобы на избыточную отры</w:t>
      </w:r>
      <w:r>
        <w:rPr>
          <w:sz w:val="24"/>
        </w:rPr>
        <w:t>ж</w:t>
      </w:r>
      <w:r>
        <w:rPr>
          <w:sz w:val="24"/>
        </w:rPr>
        <w:t>ку, чу</w:t>
      </w:r>
      <w:r>
        <w:rPr>
          <w:sz w:val="24"/>
        </w:rPr>
        <w:t>в</w:t>
      </w:r>
      <w:r>
        <w:rPr>
          <w:sz w:val="24"/>
        </w:rPr>
        <w:t>ство тошноты, боли в эпигастрии, в связи с чем она и была направлена на обследование и ко</w:t>
      </w:r>
      <w:r>
        <w:rPr>
          <w:sz w:val="24"/>
        </w:rPr>
        <w:t>р</w:t>
      </w:r>
      <w:r>
        <w:rPr>
          <w:sz w:val="24"/>
        </w:rPr>
        <w:t>рекцию лечения в детское отделение ГКБ №.</w:t>
      </w:r>
    </w:p>
    <w:p w:rsidR="00754EC1" w:rsidRDefault="00754EC1">
      <w:pPr>
        <w:jc w:val="both"/>
        <w:rPr>
          <w:sz w:val="24"/>
        </w:rPr>
      </w:pPr>
    </w:p>
    <w:p w:rsidR="00754EC1" w:rsidRDefault="00754EC1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color w:val="0000FF"/>
          <w:sz w:val="36"/>
          <w:lang w:val="en-US"/>
        </w:rPr>
        <w:t>VI.</w:t>
      </w:r>
      <w:r>
        <w:rPr>
          <w:rFonts w:ascii="Arial" w:hAnsi="Arial"/>
          <w:b/>
          <w:color w:val="0000FF"/>
          <w:sz w:val="36"/>
        </w:rPr>
        <w:t xml:space="preserve"> АНАМНЕЗ ЖИЗНИ</w:t>
      </w:r>
    </w:p>
    <w:p w:rsidR="00754EC1" w:rsidRDefault="00754EC1" w:rsidP="00001C32">
      <w:pPr>
        <w:numPr>
          <w:ilvl w:val="0"/>
          <w:numId w:val="3"/>
        </w:numPr>
        <w:ind w:left="0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АКУШЕРСКИЙ АНАМНЕЗ</w:t>
      </w:r>
    </w:p>
    <w:p w:rsidR="00754EC1" w:rsidRDefault="00754EC1" w:rsidP="00001C32">
      <w:pPr>
        <w:pStyle w:val="a6"/>
        <w:ind w:firstLine="709"/>
      </w:pPr>
      <w:r>
        <w:t>Родилась в срок от первой, нормально протекавшей беременности. Роды срочные но</w:t>
      </w:r>
      <w:r>
        <w:t>р</w:t>
      </w:r>
      <w:r>
        <w:t>мальные. При рождении закричала сразу. Врождённой пат</w:t>
      </w:r>
      <w:r>
        <w:t>о</w:t>
      </w:r>
      <w:r>
        <w:t xml:space="preserve">логии не имеет. </w:t>
      </w:r>
    </w:p>
    <w:p w:rsidR="00754EC1" w:rsidRDefault="00754EC1" w:rsidP="00001C32">
      <w:pPr>
        <w:pStyle w:val="a6"/>
        <w:numPr>
          <w:ilvl w:val="0"/>
          <w:numId w:val="3"/>
        </w:numPr>
        <w:ind w:left="0" w:firstLine="709"/>
      </w:pPr>
      <w:r>
        <w:t>РАЗВИТИЕ И ПИТАНИЕ РЕБЁНКА</w:t>
      </w:r>
    </w:p>
    <w:p w:rsidR="00754EC1" w:rsidRDefault="00754EC1" w:rsidP="00001C32">
      <w:pPr>
        <w:pStyle w:val="a6"/>
        <w:ind w:firstLine="709"/>
      </w:pPr>
      <w:r>
        <w:tab/>
        <w:t>Вскармливание естественное, регулярное, с соблюдением ночного пер</w:t>
      </w:r>
      <w:r>
        <w:t>е</w:t>
      </w:r>
      <w:r>
        <w:t>рыва.</w:t>
      </w:r>
    </w:p>
    <w:p w:rsidR="00754EC1" w:rsidRDefault="00754EC1" w:rsidP="00001C32">
      <w:pPr>
        <w:pStyle w:val="a6"/>
        <w:ind w:firstLine="709"/>
      </w:pPr>
      <w:r>
        <w:t>В физическом и психомоторном развитии от сверстников не отставала.</w:t>
      </w:r>
      <w:r w:rsidR="00BF178E">
        <w:t xml:space="preserve"> </w:t>
      </w:r>
    </w:p>
    <w:p w:rsidR="00754EC1" w:rsidRDefault="00754EC1" w:rsidP="00001C32">
      <w:pPr>
        <w:pStyle w:val="a6"/>
        <w:ind w:firstLine="709"/>
      </w:pPr>
      <w:r>
        <w:t>Сейчас развитие соответствует возрасту.</w:t>
      </w:r>
    </w:p>
    <w:p w:rsidR="00754EC1" w:rsidRDefault="00754EC1" w:rsidP="00001C32">
      <w:pPr>
        <w:pStyle w:val="a6"/>
        <w:ind w:firstLine="709"/>
      </w:pPr>
      <w:r>
        <w:tab/>
        <w:t>Ребёнок умеренно возбудим, успеваемость в школе хорошая.</w:t>
      </w:r>
    </w:p>
    <w:p w:rsidR="00754EC1" w:rsidRDefault="00754EC1" w:rsidP="00001C32">
      <w:pPr>
        <w:pStyle w:val="a6"/>
        <w:numPr>
          <w:ilvl w:val="0"/>
          <w:numId w:val="3"/>
        </w:numPr>
        <w:ind w:left="0" w:firstLine="709"/>
      </w:pPr>
      <w:r>
        <w:t>АНАМНЕЗ ПЕРЕНЕСЁННЫХ ЗАБОЛЕВАНИЙ</w:t>
      </w:r>
    </w:p>
    <w:p w:rsidR="00754EC1" w:rsidRDefault="00754EC1" w:rsidP="00001C32">
      <w:pPr>
        <w:pStyle w:val="a6"/>
        <w:ind w:firstLine="709"/>
      </w:pPr>
      <w:r>
        <w:t>Больная переболела в 1996 году ветрянной оспой, а позже, в этом же г</w:t>
      </w:r>
      <w:r>
        <w:t>о</w:t>
      </w:r>
      <w:r>
        <w:t xml:space="preserve">ду, и </w:t>
      </w:r>
      <w:r w:rsidR="008B4DB6">
        <w:t>краснухой</w:t>
      </w:r>
      <w:r>
        <w:t>.</w:t>
      </w:r>
    </w:p>
    <w:p w:rsidR="00754EC1" w:rsidRDefault="00754EC1">
      <w:pPr>
        <w:pStyle w:val="a6"/>
      </w:pPr>
    </w:p>
    <w:p w:rsidR="00754EC1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VI</w:t>
      </w:r>
      <w:r w:rsidRPr="00BF178E">
        <w:rPr>
          <w:rFonts w:ascii="Arial" w:hAnsi="Arial"/>
          <w:b/>
          <w:color w:val="0000FF"/>
          <w:sz w:val="36"/>
        </w:rPr>
        <w:t xml:space="preserve">. </w:t>
      </w:r>
      <w:r>
        <w:rPr>
          <w:rFonts w:ascii="Arial" w:hAnsi="Arial"/>
          <w:b/>
          <w:color w:val="0000FF"/>
          <w:sz w:val="36"/>
        </w:rPr>
        <w:t>ЭПИДЕМИОЛОГИЧ</w:t>
      </w:r>
      <w:r>
        <w:rPr>
          <w:rFonts w:ascii="Arial" w:hAnsi="Arial"/>
          <w:b/>
          <w:color w:val="0000FF"/>
          <w:sz w:val="36"/>
        </w:rPr>
        <w:t>Е</w:t>
      </w:r>
      <w:r>
        <w:rPr>
          <w:rFonts w:ascii="Arial" w:hAnsi="Arial"/>
          <w:b/>
          <w:color w:val="0000FF"/>
          <w:sz w:val="36"/>
        </w:rPr>
        <w:t>СКИЙ АНАМНЕЗ</w:t>
      </w:r>
    </w:p>
    <w:p w:rsidR="00754EC1" w:rsidRDefault="00754EC1" w:rsidP="00001C32">
      <w:pPr>
        <w:pStyle w:val="a6"/>
        <w:ind w:firstLine="709"/>
      </w:pPr>
      <w:r>
        <w:t>Больная отрицает контакт с туберкулёзными больными, больными инфекционным геп</w:t>
      </w:r>
      <w:r>
        <w:t>а</w:t>
      </w:r>
      <w:r>
        <w:t>титом.</w:t>
      </w:r>
    </w:p>
    <w:p w:rsidR="00754EC1" w:rsidRDefault="00754EC1" w:rsidP="00001C32">
      <w:pPr>
        <w:pStyle w:val="a6"/>
        <w:ind w:firstLine="709"/>
      </w:pPr>
      <w:r>
        <w:lastRenderedPageBreak/>
        <w:t>Больной были проведены профилактические прививки: БЦЖ, КДС, против полиомиел</w:t>
      </w:r>
      <w:r>
        <w:t>и</w:t>
      </w:r>
      <w:r>
        <w:t>та.</w:t>
      </w:r>
    </w:p>
    <w:p w:rsidR="00754EC1" w:rsidRDefault="00754EC1">
      <w:pPr>
        <w:pStyle w:val="a6"/>
      </w:pPr>
    </w:p>
    <w:p w:rsidR="00754EC1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VII</w:t>
      </w:r>
      <w:r w:rsidRPr="00BF178E">
        <w:rPr>
          <w:rFonts w:ascii="Arial" w:hAnsi="Arial"/>
          <w:b/>
          <w:color w:val="0000FF"/>
          <w:sz w:val="36"/>
        </w:rPr>
        <w:t>.</w:t>
      </w:r>
      <w:r>
        <w:rPr>
          <w:rFonts w:ascii="Arial" w:hAnsi="Arial"/>
          <w:b/>
          <w:color w:val="0000FF"/>
          <w:sz w:val="36"/>
        </w:rPr>
        <w:t xml:space="preserve"> АЛЛЕРГОЛОГИЧ</w:t>
      </w:r>
      <w:r>
        <w:rPr>
          <w:rFonts w:ascii="Arial" w:hAnsi="Arial"/>
          <w:b/>
          <w:color w:val="0000FF"/>
          <w:sz w:val="36"/>
        </w:rPr>
        <w:t>Е</w:t>
      </w:r>
      <w:r>
        <w:rPr>
          <w:rFonts w:ascii="Arial" w:hAnsi="Arial"/>
          <w:b/>
          <w:color w:val="0000FF"/>
          <w:sz w:val="36"/>
        </w:rPr>
        <w:t>СКИЙ АНАМНЕЗ</w:t>
      </w:r>
      <w:r w:rsidRPr="00BF178E">
        <w:rPr>
          <w:rFonts w:ascii="Arial" w:hAnsi="Arial"/>
          <w:b/>
          <w:color w:val="0000FF"/>
          <w:sz w:val="36"/>
        </w:rPr>
        <w:t xml:space="preserve"> </w:t>
      </w:r>
    </w:p>
    <w:p w:rsidR="00754EC1" w:rsidRDefault="00754EC1" w:rsidP="00001C32">
      <w:pPr>
        <w:pStyle w:val="a6"/>
        <w:ind w:firstLine="709"/>
      </w:pPr>
      <w:r>
        <w:t>Аллергические заболевания отсутствуют. Непереносимость пищевых и лекарственных веществ отриц</w:t>
      </w:r>
      <w:r>
        <w:t>а</w:t>
      </w:r>
      <w:r>
        <w:t>ет.</w:t>
      </w:r>
    </w:p>
    <w:p w:rsidR="00754EC1" w:rsidRDefault="00754EC1" w:rsidP="00001C32">
      <w:pPr>
        <w:pStyle w:val="a6"/>
        <w:ind w:firstLine="709"/>
      </w:pPr>
      <w:r>
        <w:t>Аллергические заболевания у родственников не обнаружены.</w:t>
      </w:r>
    </w:p>
    <w:p w:rsidR="00754EC1" w:rsidRDefault="00754EC1">
      <w:pPr>
        <w:pStyle w:val="a6"/>
        <w:ind w:firstLine="720"/>
      </w:pPr>
    </w:p>
    <w:p w:rsidR="00754EC1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VIII</w:t>
      </w:r>
      <w:r>
        <w:rPr>
          <w:rFonts w:ascii="Arial" w:hAnsi="Arial"/>
          <w:b/>
          <w:color w:val="0000FF"/>
          <w:sz w:val="36"/>
        </w:rPr>
        <w:t>. СЕМЕЙНЫЙ (Н</w:t>
      </w:r>
      <w:r>
        <w:rPr>
          <w:rFonts w:ascii="Arial" w:hAnsi="Arial"/>
          <w:b/>
          <w:color w:val="0000FF"/>
          <w:sz w:val="36"/>
        </w:rPr>
        <w:t>А</w:t>
      </w:r>
      <w:r>
        <w:rPr>
          <w:rFonts w:ascii="Arial" w:hAnsi="Arial"/>
          <w:b/>
          <w:color w:val="0000FF"/>
          <w:sz w:val="36"/>
        </w:rPr>
        <w:t xml:space="preserve">СЛЕДСТВЕННЫЙ) </w:t>
      </w:r>
    </w:p>
    <w:p w:rsidR="00754EC1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</w:rPr>
        <w:t xml:space="preserve">АНАМНЕЗ </w:t>
      </w:r>
    </w:p>
    <w:p w:rsidR="00754EC1" w:rsidRDefault="00754EC1" w:rsidP="00001C32">
      <w:pPr>
        <w:pStyle w:val="a6"/>
        <w:ind w:firstLine="709"/>
      </w:pPr>
      <w:r>
        <w:t>Родители ребёнка среднего возраста. Их культурный уровень и взаим</w:t>
      </w:r>
      <w:r>
        <w:t>о</w:t>
      </w:r>
      <w:r>
        <w:t xml:space="preserve">отношения между собой соответствуют общепринятым нормам. </w:t>
      </w:r>
    </w:p>
    <w:p w:rsidR="00754EC1" w:rsidRDefault="00754EC1" w:rsidP="00001C32">
      <w:pPr>
        <w:pStyle w:val="a6"/>
        <w:ind w:firstLine="709"/>
      </w:pPr>
      <w:r>
        <w:t>В семье 2 детей: девочки 12 и</w:t>
      </w:r>
      <w:r w:rsidR="00BF178E">
        <w:t xml:space="preserve"> </w:t>
      </w:r>
      <w:r>
        <w:t>5 лет.</w:t>
      </w:r>
    </w:p>
    <w:p w:rsidR="00754EC1" w:rsidRDefault="00754EC1" w:rsidP="00001C32">
      <w:pPr>
        <w:pStyle w:val="a6"/>
        <w:ind w:firstLine="709"/>
      </w:pPr>
      <w:r>
        <w:t>Здоровье отца, матери и ближайших родственников не вызывает опасений. Психические заб</w:t>
      </w:r>
      <w:r>
        <w:t>о</w:t>
      </w:r>
      <w:r>
        <w:t>левания в семье не обнаружены.</w:t>
      </w:r>
    </w:p>
    <w:p w:rsidR="00754EC1" w:rsidRDefault="00754EC1">
      <w:pPr>
        <w:pStyle w:val="a6"/>
      </w:pPr>
    </w:p>
    <w:p w:rsidR="00754EC1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IX</w:t>
      </w:r>
      <w:r w:rsidRPr="00BF178E">
        <w:rPr>
          <w:rFonts w:ascii="Arial" w:hAnsi="Arial"/>
          <w:b/>
          <w:color w:val="0000FF"/>
          <w:sz w:val="36"/>
        </w:rPr>
        <w:t>.</w:t>
      </w:r>
      <w:r>
        <w:rPr>
          <w:rFonts w:ascii="Arial" w:hAnsi="Arial"/>
          <w:b/>
          <w:color w:val="0000FF"/>
          <w:sz w:val="36"/>
        </w:rPr>
        <w:t xml:space="preserve"> ЖИЛИЩНО – БЫТ</w:t>
      </w:r>
      <w:r>
        <w:rPr>
          <w:rFonts w:ascii="Arial" w:hAnsi="Arial"/>
          <w:b/>
          <w:color w:val="0000FF"/>
          <w:sz w:val="36"/>
        </w:rPr>
        <w:t>О</w:t>
      </w:r>
      <w:r>
        <w:rPr>
          <w:rFonts w:ascii="Arial" w:hAnsi="Arial"/>
          <w:b/>
          <w:color w:val="0000FF"/>
          <w:sz w:val="36"/>
        </w:rPr>
        <w:t>ВЫЕ УСЛОВИЯ</w:t>
      </w:r>
      <w:r w:rsidRPr="00BF178E">
        <w:rPr>
          <w:rFonts w:ascii="Arial" w:hAnsi="Arial"/>
          <w:b/>
          <w:color w:val="0000FF"/>
          <w:sz w:val="36"/>
        </w:rPr>
        <w:t xml:space="preserve"> </w:t>
      </w:r>
    </w:p>
    <w:p w:rsidR="00754EC1" w:rsidRDefault="00754EC1" w:rsidP="00001C32">
      <w:pPr>
        <w:pStyle w:val="a6"/>
        <w:ind w:firstLine="709"/>
      </w:pPr>
      <w:r>
        <w:t>Семья состоит из 4 человек: родители и двое детей. Мать не работает, отец – рабочий кирпи</w:t>
      </w:r>
      <w:r>
        <w:t>ч</w:t>
      </w:r>
      <w:r>
        <w:t>ного завода. Семья среднего достатка. Квартира благоустроена. Режим дня соблюдается. Продолжительность сна и пребывания на свежем воздухе соответствуют возрасту ребёнка. Нагрузка в школе и дома умере</w:t>
      </w:r>
      <w:r>
        <w:t>н</w:t>
      </w:r>
      <w:r>
        <w:t>ная.</w:t>
      </w:r>
    </w:p>
    <w:p w:rsidR="00754EC1" w:rsidRDefault="00754EC1">
      <w:pPr>
        <w:pStyle w:val="a6"/>
      </w:pPr>
    </w:p>
    <w:p w:rsidR="00754EC1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</w:t>
      </w:r>
      <w:r w:rsidRPr="00BF178E">
        <w:rPr>
          <w:rFonts w:ascii="Arial" w:hAnsi="Arial"/>
          <w:b/>
          <w:color w:val="0000FF"/>
          <w:sz w:val="36"/>
        </w:rPr>
        <w:t xml:space="preserve">. </w:t>
      </w:r>
      <w:r>
        <w:rPr>
          <w:rFonts w:ascii="Arial" w:hAnsi="Arial"/>
          <w:b/>
          <w:color w:val="0000FF"/>
          <w:sz w:val="36"/>
        </w:rPr>
        <w:t>СОСТОЯНИЕ ПРИ П</w:t>
      </w:r>
      <w:r>
        <w:rPr>
          <w:rFonts w:ascii="Arial" w:hAnsi="Arial"/>
          <w:b/>
          <w:color w:val="0000FF"/>
          <w:sz w:val="36"/>
        </w:rPr>
        <w:t>О</w:t>
      </w:r>
      <w:r>
        <w:rPr>
          <w:rFonts w:ascii="Arial" w:hAnsi="Arial"/>
          <w:b/>
          <w:color w:val="0000FF"/>
          <w:sz w:val="36"/>
        </w:rPr>
        <w:t xml:space="preserve">СТУПЛЕНИИ </w:t>
      </w:r>
    </w:p>
    <w:p w:rsidR="00754EC1" w:rsidRDefault="00754EC1" w:rsidP="00001C32">
      <w:pPr>
        <w:pStyle w:val="a6"/>
        <w:ind w:firstLine="709"/>
      </w:pPr>
      <w:r>
        <w:t>Больная спокойна, адекватно оценивает обстановку. На момент поступления жалоб на состо</w:t>
      </w:r>
      <w:r>
        <w:t>я</w:t>
      </w:r>
      <w:r>
        <w:t>ние здоровья не предъявляет.</w:t>
      </w:r>
    </w:p>
    <w:p w:rsidR="00754EC1" w:rsidRDefault="00754EC1">
      <w:pPr>
        <w:pStyle w:val="a6"/>
      </w:pPr>
    </w:p>
    <w:p w:rsidR="00754EC1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XI</w:t>
      </w:r>
      <w:r w:rsidRPr="00BF178E">
        <w:rPr>
          <w:rFonts w:ascii="Arial" w:hAnsi="Arial"/>
          <w:b/>
          <w:color w:val="0000FF"/>
          <w:sz w:val="36"/>
        </w:rPr>
        <w:t>.</w:t>
      </w:r>
      <w:r>
        <w:rPr>
          <w:rFonts w:ascii="Arial" w:hAnsi="Arial"/>
          <w:b/>
          <w:color w:val="0000FF"/>
          <w:sz w:val="36"/>
        </w:rPr>
        <w:t xml:space="preserve"> ОБЪЕКТИВНОЕ СОСТОЯНИЕ НА ДЕНЬ ОСМОТРА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Температура тела 36,7</w:t>
      </w:r>
      <w:r>
        <w:rPr>
          <w:sz w:val="24"/>
          <w:vertAlign w:val="superscript"/>
        </w:rPr>
        <w:sym w:font="Symbol" w:char="F06F"/>
      </w:r>
      <w:r>
        <w:rPr>
          <w:sz w:val="24"/>
        </w:rPr>
        <w:t>С. Общее состояние больной удовлетворител</w:t>
      </w:r>
      <w:r>
        <w:rPr>
          <w:sz w:val="24"/>
        </w:rPr>
        <w:t>ь</w:t>
      </w:r>
      <w:r>
        <w:rPr>
          <w:sz w:val="24"/>
        </w:rPr>
        <w:t xml:space="preserve">ное.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  <w:u w:val="single"/>
        </w:rPr>
        <w:t>Положение в постели</w:t>
      </w:r>
      <w:r>
        <w:rPr>
          <w:sz w:val="24"/>
        </w:rPr>
        <w:t xml:space="preserve"> свобо</w:t>
      </w:r>
      <w:r>
        <w:rPr>
          <w:sz w:val="24"/>
        </w:rPr>
        <w:t>д</w:t>
      </w:r>
      <w:r>
        <w:rPr>
          <w:sz w:val="24"/>
        </w:rPr>
        <w:t xml:space="preserve">ное, естественное.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  <w:u w:val="single"/>
        </w:rPr>
        <w:t>Выражение лица</w:t>
      </w:r>
      <w:r>
        <w:rPr>
          <w:sz w:val="24"/>
        </w:rPr>
        <w:t xml:space="preserve"> спокойное, осмысленное. Глаза блестящие, широко раскрытые.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Физическое развитие </w:t>
      </w:r>
      <w:r>
        <w:rPr>
          <w:sz w:val="24"/>
        </w:rPr>
        <w:t>соответствует полу</w:t>
      </w:r>
      <w:r w:rsidR="00BF178E">
        <w:rPr>
          <w:sz w:val="24"/>
        </w:rPr>
        <w:t xml:space="preserve"> </w:t>
      </w:r>
      <w:r>
        <w:rPr>
          <w:sz w:val="24"/>
        </w:rPr>
        <w:t xml:space="preserve">и возрасту. Рост </w:t>
      </w:r>
      <w:smartTag w:uri="urn:schemas-microsoft-com:office:smarttags" w:element="metricconverter">
        <w:smartTagPr>
          <w:attr w:name="ProductID" w:val="157 см"/>
        </w:smartTagPr>
        <w:r>
          <w:rPr>
            <w:sz w:val="24"/>
          </w:rPr>
          <w:t>157 см</w:t>
        </w:r>
      </w:smartTag>
      <w:r>
        <w:rPr>
          <w:sz w:val="24"/>
        </w:rPr>
        <w:t xml:space="preserve">, вес </w:t>
      </w:r>
      <w:smartTag w:uri="urn:schemas-microsoft-com:office:smarttags" w:element="metricconverter">
        <w:smartTagPr>
          <w:attr w:name="ProductID" w:val="42 кг"/>
        </w:smartTagPr>
        <w:r>
          <w:rPr>
            <w:sz w:val="24"/>
          </w:rPr>
          <w:t>42 кг</w:t>
        </w:r>
      </w:smartTag>
      <w:r>
        <w:rPr>
          <w:sz w:val="24"/>
        </w:rPr>
        <w:t xml:space="preserve">, окружность головы </w:t>
      </w:r>
      <w:smartTag w:uri="urn:schemas-microsoft-com:office:smarttags" w:element="metricconverter">
        <w:smartTagPr>
          <w:attr w:name="ProductID" w:val="54 см"/>
        </w:smartTagPr>
        <w:r>
          <w:rPr>
            <w:sz w:val="24"/>
          </w:rPr>
          <w:t>54 см</w:t>
        </w:r>
      </w:smartTag>
      <w:r>
        <w:rPr>
          <w:sz w:val="24"/>
        </w:rPr>
        <w:t xml:space="preserve">, окружность груди </w:t>
      </w:r>
      <w:smartTag w:uri="urn:schemas-microsoft-com:office:smarttags" w:element="metricconverter">
        <w:smartTagPr>
          <w:attr w:name="ProductID" w:val="77 см"/>
        </w:smartTagPr>
        <w:r>
          <w:rPr>
            <w:sz w:val="24"/>
          </w:rPr>
          <w:t>77 см</w:t>
        </w:r>
      </w:smartTag>
      <w:r>
        <w:rPr>
          <w:sz w:val="24"/>
        </w:rPr>
        <w:t>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Телосложение правильное. Нормостеник.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  <w:u w:val="single"/>
        </w:rPr>
        <w:t>Кожные покровы</w:t>
      </w:r>
      <w:r w:rsidR="00BF178E">
        <w:rPr>
          <w:sz w:val="24"/>
          <w:u w:val="single"/>
        </w:rPr>
        <w:t xml:space="preserve"> </w:t>
      </w:r>
      <w:r>
        <w:rPr>
          <w:sz w:val="24"/>
          <w:u w:val="single"/>
        </w:rPr>
        <w:t>и видимые слизистые</w:t>
      </w:r>
      <w:r>
        <w:rPr>
          <w:sz w:val="24"/>
        </w:rPr>
        <w:t xml:space="preserve"> матового цвета, чистые, влажные. Кровоизли</w:t>
      </w:r>
      <w:r>
        <w:rPr>
          <w:sz w:val="24"/>
        </w:rPr>
        <w:t>я</w:t>
      </w:r>
      <w:r>
        <w:rPr>
          <w:sz w:val="24"/>
        </w:rPr>
        <w:t xml:space="preserve">ния, сыпи, рубцы и пигментные пятна на коже и слизистых оболочках отсутствуют.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  <w:u w:val="single"/>
        </w:rPr>
        <w:t>Подкожно-жировая клетчатка</w:t>
      </w:r>
      <w:r>
        <w:rPr>
          <w:sz w:val="24"/>
        </w:rPr>
        <w:t xml:space="preserve"> развита умеренно, распределена равномерно. Тургор тк</w:t>
      </w:r>
      <w:r>
        <w:rPr>
          <w:sz w:val="24"/>
        </w:rPr>
        <w:t>а</w:t>
      </w:r>
      <w:r>
        <w:rPr>
          <w:sz w:val="24"/>
        </w:rPr>
        <w:t>ней нормальный – упругий. Уплотнений, подкожной эмфиз</w:t>
      </w:r>
      <w:r>
        <w:rPr>
          <w:sz w:val="24"/>
        </w:rPr>
        <w:t>е</w:t>
      </w:r>
      <w:r>
        <w:rPr>
          <w:sz w:val="24"/>
        </w:rPr>
        <w:t>мы, отёков нет.</w:t>
      </w: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sz w:val="24"/>
          <w:u w:val="single"/>
        </w:rPr>
        <w:t>Лимфатические узлы</w:t>
      </w:r>
      <w:r>
        <w:rPr>
          <w:sz w:val="24"/>
        </w:rPr>
        <w:t xml:space="preserve"> не видны. Пальпации доступны поднижнечелюстные, подмыше</w:t>
      </w:r>
      <w:r>
        <w:rPr>
          <w:sz w:val="24"/>
        </w:rPr>
        <w:t>ч</w:t>
      </w:r>
      <w:r>
        <w:rPr>
          <w:sz w:val="24"/>
        </w:rPr>
        <w:t>ные, паховые лимфатические узлы. Они обычной формы и величины, безболезненные, но</w:t>
      </w:r>
      <w:r>
        <w:rPr>
          <w:sz w:val="24"/>
        </w:rPr>
        <w:t>р</w:t>
      </w:r>
      <w:r>
        <w:rPr>
          <w:sz w:val="24"/>
        </w:rPr>
        <w:t xml:space="preserve">мальной консистенции, не спаянны с окружающими тканями. </w:t>
      </w: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МЫШЕЧНАЯ СИСТЕМА. </w:t>
      </w: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sz w:val="24"/>
        </w:rPr>
        <w:t>Мускулатура развита хорошо. Атрофии или гипертрофии мышц при осмотре не обнар</w:t>
      </w:r>
      <w:r>
        <w:rPr>
          <w:sz w:val="24"/>
        </w:rPr>
        <w:t>у</w:t>
      </w:r>
      <w:r>
        <w:rPr>
          <w:sz w:val="24"/>
        </w:rPr>
        <w:t>жено. Тонус нормальный. Мышечная сила умеренная, активные и пассивные движения в суст</w:t>
      </w:r>
      <w:r>
        <w:rPr>
          <w:sz w:val="24"/>
        </w:rPr>
        <w:t>а</w:t>
      </w:r>
      <w:r>
        <w:rPr>
          <w:sz w:val="24"/>
        </w:rPr>
        <w:t>вах конечностей в пределах нормы. Болезненность при пальпации отсутс</w:t>
      </w:r>
      <w:r>
        <w:rPr>
          <w:sz w:val="24"/>
        </w:rPr>
        <w:t>т</w:t>
      </w:r>
      <w:r>
        <w:rPr>
          <w:sz w:val="24"/>
        </w:rPr>
        <w:t>вует.</w:t>
      </w: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color w:val="00FF00"/>
          <w:sz w:val="24"/>
        </w:rPr>
        <w:t>КОСТНАЯ СИСТЕМА.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Форма черепа обычная.</w:t>
      </w:r>
      <w:r>
        <w:rPr>
          <w:color w:val="00FF00"/>
          <w:sz w:val="24"/>
        </w:rPr>
        <w:t xml:space="preserve"> </w:t>
      </w:r>
      <w:r>
        <w:rPr>
          <w:sz w:val="24"/>
        </w:rPr>
        <w:t>Деформаций, асимметричности, болезненности при пальпации лицевого и мозгового черепа нет. Размер головы соответствует возрасту больного ребёнка.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Форма грудной клетки коническая. Гаррисонова борозда, чётки отсутствуют. Деформ</w:t>
      </w:r>
      <w:r>
        <w:rPr>
          <w:sz w:val="24"/>
        </w:rPr>
        <w:t>а</w:t>
      </w:r>
      <w:r>
        <w:rPr>
          <w:sz w:val="24"/>
        </w:rPr>
        <w:t xml:space="preserve">ций, переломов нет.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Патологических искривлений позвоночника, деформации костей таза нет. Подвижность позвонковых суставов в норме, при движении безболезне</w:t>
      </w:r>
      <w:r>
        <w:rPr>
          <w:sz w:val="24"/>
        </w:rPr>
        <w:t>н</w:t>
      </w:r>
      <w:r>
        <w:rPr>
          <w:sz w:val="24"/>
        </w:rPr>
        <w:t>ные.</w:t>
      </w:r>
      <w:r w:rsidR="00BF178E">
        <w:rPr>
          <w:sz w:val="24"/>
        </w:rPr>
        <w:t xml:space="preserve">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Деформации конечностей («браслеты», «нити жемчуга», «барабанные пальцы», о – или х – о</w:t>
      </w:r>
      <w:r>
        <w:rPr>
          <w:sz w:val="24"/>
        </w:rPr>
        <w:t>б</w:t>
      </w:r>
      <w:r>
        <w:rPr>
          <w:sz w:val="24"/>
        </w:rPr>
        <w:t>разные конечности, плоскостопие) отсутствуют.</w:t>
      </w: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sz w:val="24"/>
        </w:rPr>
        <w:t>Суставы обычной формы и величины. Отёчности и гиперемии нет. Болезненности, хр</w:t>
      </w:r>
      <w:r>
        <w:rPr>
          <w:sz w:val="24"/>
        </w:rPr>
        <w:t>у</w:t>
      </w:r>
      <w:r>
        <w:rPr>
          <w:sz w:val="24"/>
        </w:rPr>
        <w:t>ста при пальпации, а так же при совершении пассивных и активных движений, не обнар</w:t>
      </w:r>
      <w:r>
        <w:rPr>
          <w:sz w:val="24"/>
        </w:rPr>
        <w:t>у</w:t>
      </w:r>
      <w:r>
        <w:rPr>
          <w:sz w:val="24"/>
        </w:rPr>
        <w:t>жено. Объём движений в норме.</w:t>
      </w: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НЕРВНАЯ СИСТЕМА.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Сознание ясное. Ориентирована в месте, времени и собственной личности по</w:t>
      </w:r>
      <w:r>
        <w:rPr>
          <w:sz w:val="24"/>
        </w:rPr>
        <w:t>л</w:t>
      </w:r>
      <w:r>
        <w:rPr>
          <w:sz w:val="24"/>
        </w:rPr>
        <w:t>ностью. С окружающими общительна.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Речь не изменена. Артикуляции и модуляции речи (дизартрия, скандирование, моното</w:t>
      </w:r>
      <w:r>
        <w:rPr>
          <w:sz w:val="24"/>
        </w:rPr>
        <w:t>н</w:t>
      </w:r>
      <w:r>
        <w:rPr>
          <w:sz w:val="24"/>
        </w:rPr>
        <w:t>ность, афония) не выявл</w:t>
      </w:r>
      <w:r>
        <w:rPr>
          <w:sz w:val="24"/>
        </w:rPr>
        <w:t>е</w:t>
      </w:r>
      <w:r>
        <w:rPr>
          <w:sz w:val="24"/>
        </w:rPr>
        <w:t>но.</w:t>
      </w:r>
    </w:p>
    <w:p w:rsidR="00754EC1" w:rsidRDefault="00754EC1" w:rsidP="00001C32">
      <w:pPr>
        <w:pStyle w:val="a6"/>
        <w:ind w:firstLine="709"/>
      </w:pPr>
      <w:r>
        <w:t>Сон нормальный. Сноговорения и снохождения не отмечает.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Интеллект сохранен. Память не снижена. Эмоци</w:t>
      </w:r>
      <w:r>
        <w:rPr>
          <w:sz w:val="24"/>
        </w:rPr>
        <w:t>о</w:t>
      </w:r>
      <w:r>
        <w:rPr>
          <w:sz w:val="24"/>
        </w:rPr>
        <w:t xml:space="preserve">нально устойчива.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Чтение, письмо, счёт не страдает.</w:t>
      </w:r>
      <w:r w:rsidR="00BF178E">
        <w:rPr>
          <w:sz w:val="24"/>
        </w:rPr>
        <w:t xml:space="preserve"> 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bookmarkStart w:id="1" w:name="BITSoft"/>
      <w:bookmarkEnd w:id="1"/>
      <w:r>
        <w:rPr>
          <w:snapToGrid w:val="0"/>
          <w:sz w:val="24"/>
        </w:rPr>
        <w:t>Праксис и гнозис соответств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ют норме.</w:t>
      </w:r>
    </w:p>
    <w:p w:rsidR="00754EC1" w:rsidRPr="00BF178E" w:rsidRDefault="00754EC1" w:rsidP="00001C32">
      <w:pPr>
        <w:pStyle w:val="2"/>
        <w:widowControl w:val="0"/>
        <w:ind w:firstLine="709"/>
        <w:jc w:val="both"/>
        <w:rPr>
          <w:snapToGrid w:val="0"/>
          <w:color w:val="auto"/>
        </w:rPr>
      </w:pPr>
      <w:r>
        <w:rPr>
          <w:snapToGrid w:val="0"/>
          <w:color w:val="auto"/>
        </w:rPr>
        <w:t>Менингиальные симптомы (менингиальная поза, ригидность мышц затылка, симптом Кернига, симптом Брудзинского - верхний, средний и нижний) отсутствуют.</w:t>
      </w:r>
      <w:r w:rsidR="00BF178E">
        <w:rPr>
          <w:snapToGrid w:val="0"/>
          <w:color w:val="auto"/>
        </w:rPr>
        <w:t xml:space="preserve"> </w:t>
      </w:r>
    </w:p>
    <w:p w:rsidR="00754EC1" w:rsidRDefault="00754EC1">
      <w:pPr>
        <w:pStyle w:val="2"/>
        <w:widowControl w:val="0"/>
        <w:rPr>
          <w:snapToGrid w:val="0"/>
        </w:rPr>
      </w:pPr>
      <w:r>
        <w:rPr>
          <w:snapToGrid w:val="0"/>
        </w:rPr>
        <w:t>Состояние черепных нервов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1-я пара</w:t>
      </w:r>
      <w:r w:rsidRPr="00BF178E">
        <w:rPr>
          <w:b/>
          <w:snapToGrid w:val="0"/>
          <w:sz w:val="24"/>
        </w:rPr>
        <w:t>—</w:t>
      </w:r>
      <w:r>
        <w:rPr>
          <w:b/>
          <w:snapToGrid w:val="0"/>
          <w:sz w:val="24"/>
        </w:rPr>
        <w:t>обонятельные нервы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Гипо- и аносмии (одно или двусторонней) не наблюдается, способность дифференцир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вать запахи сохранена. Обонятельные галлюцинации отсутств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 xml:space="preserve">ют. 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2-я пара</w:t>
      </w:r>
      <w:r w:rsidRPr="00BF178E">
        <w:rPr>
          <w:b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>зр</w:t>
      </w:r>
      <w:r>
        <w:rPr>
          <w:b/>
          <w:snapToGrid w:val="0"/>
          <w:sz w:val="24"/>
        </w:rPr>
        <w:t>и</w:t>
      </w:r>
      <w:r>
        <w:rPr>
          <w:b/>
          <w:snapToGrid w:val="0"/>
          <w:sz w:val="24"/>
        </w:rPr>
        <w:t>тельный нерв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Острота зрения, цветоощущение в норме. Поля зрения определяются в полном объёме.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 w:rsidRPr="00BF178E">
        <w:rPr>
          <w:b/>
          <w:snapToGrid w:val="0"/>
          <w:sz w:val="24"/>
        </w:rPr>
        <w:t>3, 4,</w:t>
      </w:r>
      <w:r>
        <w:rPr>
          <w:b/>
          <w:snapToGrid w:val="0"/>
          <w:sz w:val="24"/>
        </w:rPr>
        <w:t xml:space="preserve"> 6-я пары—глазодвигательный, блоковой, отводящий нервы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Ширина глазных щелей - нормальная. Величина зрачка около </w:t>
      </w:r>
      <w:smartTag w:uri="urn:schemas-microsoft-com:office:smarttags" w:element="metricconverter">
        <w:smartTagPr>
          <w:attr w:name="ProductID" w:val="4 мм"/>
        </w:smartTagPr>
        <w:r>
          <w:rPr>
            <w:snapToGrid w:val="0"/>
            <w:sz w:val="24"/>
          </w:rPr>
          <w:t>4 мм</w:t>
        </w:r>
      </w:smartTag>
      <w:r>
        <w:rPr>
          <w:snapToGrid w:val="0"/>
          <w:sz w:val="24"/>
        </w:rPr>
        <w:t>, пр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вильной, круглой формы; сохранена прямая реакция на свет, содружественная реакция с другого глаза. Реакция на конвергенцию и аккомодацию сохран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на 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5-я пара</w:t>
      </w:r>
      <w:r w:rsidRPr="00BF178E">
        <w:rPr>
          <w:b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>тро</w:t>
      </w:r>
      <w:r>
        <w:rPr>
          <w:b/>
          <w:snapToGrid w:val="0"/>
          <w:sz w:val="24"/>
        </w:rPr>
        <w:t>й</w:t>
      </w:r>
      <w:r>
        <w:rPr>
          <w:b/>
          <w:snapToGrid w:val="0"/>
          <w:sz w:val="24"/>
        </w:rPr>
        <w:t>ничный нерв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Парестезий и болей в области иннервации тройничного нерва не выявлено. Чувствител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ность кожи лица не изменена. Чувствительность к давлению 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чек выхода ветвей нерва (точки Балле) в норме. Корнеальный и надбровный рефлексы сохранены.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Состояние жевательной мускулатуры (движение нижней челюсти, тонус, трофика и сила жевательных мышц) удовлетворительное. Мандибулярный ре</w:t>
      </w:r>
      <w:r>
        <w:rPr>
          <w:snapToGrid w:val="0"/>
          <w:sz w:val="24"/>
        </w:rPr>
        <w:t>ф</w:t>
      </w:r>
      <w:r>
        <w:rPr>
          <w:snapToGrid w:val="0"/>
          <w:sz w:val="24"/>
        </w:rPr>
        <w:t xml:space="preserve">лекс в норме. 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7-я пара</w:t>
      </w:r>
      <w:r w:rsidRPr="00BF178E">
        <w:rPr>
          <w:b/>
          <w:snapToGrid w:val="0"/>
          <w:sz w:val="24"/>
        </w:rPr>
        <w:t>—</w:t>
      </w:r>
      <w:r>
        <w:rPr>
          <w:b/>
          <w:snapToGrid w:val="0"/>
          <w:sz w:val="24"/>
        </w:rPr>
        <w:t>лицевой нерв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Симметричность лица в покое и при движении сохранена. Лагофтальм, гиперакузия 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сутствуют. Сл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зоотделительная функция не нарушена. 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8-я пара</w:t>
      </w:r>
      <w:r w:rsidRPr="00BF178E">
        <w:rPr>
          <w:b/>
          <w:snapToGrid w:val="0"/>
          <w:sz w:val="24"/>
        </w:rPr>
        <w:t>—</w:t>
      </w:r>
      <w:r>
        <w:rPr>
          <w:b/>
          <w:snapToGrid w:val="0"/>
          <w:sz w:val="24"/>
        </w:rPr>
        <w:t xml:space="preserve">преддверно-улитковый нерв </w:t>
      </w:r>
    </w:p>
    <w:p w:rsidR="00754EC1" w:rsidRPr="00BF178E" w:rsidRDefault="00754EC1" w:rsidP="00001C32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Шум в ушах отсутствует. </w:t>
      </w:r>
      <w:r>
        <w:rPr>
          <w:color w:val="000000"/>
          <w:sz w:val="24"/>
        </w:rPr>
        <w:t xml:space="preserve">Шёпотную речь воспринимает на расстоянии более </w:t>
      </w:r>
      <w:smartTag w:uri="urn:schemas-microsoft-com:office:smarttags" w:element="metricconverter">
        <w:smartTagPr>
          <w:attr w:name="ProductID" w:val="6 метров"/>
        </w:smartTagPr>
        <w:r>
          <w:rPr>
            <w:color w:val="000000"/>
            <w:sz w:val="24"/>
          </w:rPr>
          <w:t>6 метров</w:t>
        </w:r>
      </w:smartTag>
      <w:r>
        <w:rPr>
          <w:color w:val="000000"/>
          <w:sz w:val="24"/>
        </w:rPr>
        <w:t xml:space="preserve">. </w:t>
      </w:r>
      <w:r>
        <w:rPr>
          <w:snapToGrid w:val="0"/>
          <w:sz w:val="24"/>
        </w:rPr>
        <w:t>Слуховые галлюцин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ции не выявлены.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 w:rsidRPr="00BF178E">
        <w:rPr>
          <w:b/>
          <w:snapToGrid w:val="0"/>
          <w:sz w:val="24"/>
        </w:rPr>
        <w:t>9—</w:t>
      </w:r>
      <w:r>
        <w:rPr>
          <w:b/>
          <w:snapToGrid w:val="0"/>
          <w:sz w:val="24"/>
        </w:rPr>
        <w:t>10-я пары</w:t>
      </w:r>
      <w:r w:rsidRPr="00BF178E">
        <w:rPr>
          <w:b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языко-глоточный и блуждающий нервы</w:t>
      </w:r>
    </w:p>
    <w:p w:rsidR="00754EC1" w:rsidRDefault="00754EC1" w:rsidP="00001C32">
      <w:pPr>
        <w:pStyle w:val="a7"/>
        <w:ind w:firstLine="709"/>
        <w:rPr>
          <w:i w:val="0"/>
        </w:rPr>
      </w:pPr>
      <w:r>
        <w:rPr>
          <w:i w:val="0"/>
        </w:rPr>
        <w:t>Болей в глотке, миндалинах, ухе нет. Фонация, глотание, слюноотдел</w:t>
      </w:r>
      <w:r>
        <w:rPr>
          <w:i w:val="0"/>
        </w:rPr>
        <w:t>и</w:t>
      </w:r>
      <w:r>
        <w:rPr>
          <w:i w:val="0"/>
        </w:rPr>
        <w:t>тельная функция, глоточный и небный рефлексы в пределах нормы.</w:t>
      </w:r>
      <w:r w:rsidR="00BF178E">
        <w:rPr>
          <w:i w:val="0"/>
        </w:rPr>
        <w:t xml:space="preserve"> 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11-я пара</w:t>
      </w:r>
      <w:r w:rsidRPr="00BF178E">
        <w:rPr>
          <w:b/>
          <w:snapToGrid w:val="0"/>
          <w:sz w:val="24"/>
        </w:rPr>
        <w:t>—</w:t>
      </w:r>
      <w:r>
        <w:rPr>
          <w:b/>
          <w:snapToGrid w:val="0"/>
          <w:sz w:val="24"/>
        </w:rPr>
        <w:t>добаво</w:t>
      </w:r>
      <w:r>
        <w:rPr>
          <w:b/>
          <w:snapToGrid w:val="0"/>
          <w:sz w:val="24"/>
        </w:rPr>
        <w:t>ч</w:t>
      </w:r>
      <w:r>
        <w:rPr>
          <w:b/>
          <w:snapToGrid w:val="0"/>
          <w:sz w:val="24"/>
        </w:rPr>
        <w:t>ный нерв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Поднимание надплечий, повороты головы, сближение лопаток, подъем руки выше гор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зонтали больной выполняет без затруднений. Атрофии и фибриллярные подергивания в трап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циевидной и грудино-ключично-сосцевидной мышце отсутствуют. 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12-я пара</w:t>
      </w:r>
      <w:r w:rsidRPr="00BF178E">
        <w:rPr>
          <w:b/>
          <w:snapToGrid w:val="0"/>
          <w:sz w:val="24"/>
        </w:rPr>
        <w:t>—</w:t>
      </w:r>
      <w:r>
        <w:rPr>
          <w:b/>
          <w:snapToGrid w:val="0"/>
          <w:sz w:val="24"/>
        </w:rPr>
        <w:t>подъязы</w:t>
      </w:r>
      <w:r>
        <w:rPr>
          <w:b/>
          <w:snapToGrid w:val="0"/>
          <w:sz w:val="24"/>
        </w:rPr>
        <w:t>ч</w:t>
      </w:r>
      <w:r>
        <w:rPr>
          <w:b/>
          <w:snapToGrid w:val="0"/>
          <w:sz w:val="24"/>
        </w:rPr>
        <w:t>ный нерв</w:t>
      </w:r>
    </w:p>
    <w:p w:rsidR="00754EC1" w:rsidRDefault="00754EC1" w:rsidP="00001C32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Язык </w:t>
      </w:r>
      <w:r>
        <w:rPr>
          <w:sz w:val="24"/>
        </w:rPr>
        <w:t xml:space="preserve">чистый, влажный, подвижный; </w:t>
      </w:r>
      <w:r>
        <w:rPr>
          <w:snapToGrid w:val="0"/>
          <w:sz w:val="24"/>
        </w:rPr>
        <w:t>слизистая оболочка не истонченна, нормальной складчатости; фибриллярные подергивания отсутствуют. Артик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ляция речи не нарушена.</w:t>
      </w:r>
    </w:p>
    <w:p w:rsidR="00754EC1" w:rsidRDefault="00754EC1">
      <w:pPr>
        <w:pStyle w:val="2"/>
        <w:rPr>
          <w:snapToGrid w:val="0"/>
        </w:rPr>
      </w:pPr>
      <w:r>
        <w:rPr>
          <w:snapToGrid w:val="0"/>
        </w:rPr>
        <w:t>ВКУС</w:t>
      </w:r>
    </w:p>
    <w:p w:rsidR="00754EC1" w:rsidRPr="00BF178E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Общая и вкусовая чувствительность в передних</w:t>
      </w:r>
      <w:r w:rsidRPr="00BF178E">
        <w:rPr>
          <w:snapToGrid w:val="0"/>
          <w:sz w:val="24"/>
        </w:rPr>
        <w:t xml:space="preserve"> 2/3 </w:t>
      </w:r>
      <w:r>
        <w:rPr>
          <w:snapToGrid w:val="0"/>
          <w:sz w:val="24"/>
        </w:rPr>
        <w:t>(ветвь Вризбергова нерва, сопрово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дающая лицевой нерв) и в задней трети языка (языкоглоточный нерв) в норме</w:t>
      </w:r>
      <w:r w:rsidRPr="00BF178E">
        <w:rPr>
          <w:snapToGrid w:val="0"/>
          <w:sz w:val="24"/>
        </w:rPr>
        <w:t>.</w:t>
      </w:r>
    </w:p>
    <w:p w:rsidR="00754EC1" w:rsidRDefault="00754EC1">
      <w:pPr>
        <w:pStyle w:val="2"/>
        <w:widowControl w:val="0"/>
        <w:rPr>
          <w:snapToGrid w:val="0"/>
        </w:rPr>
      </w:pPr>
      <w:r>
        <w:rPr>
          <w:snapToGrid w:val="0"/>
        </w:rPr>
        <w:t>Двигательная сфера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Походка нормальная. Атрофии,</w:t>
      </w:r>
      <w:r w:rsidR="00BF178E">
        <w:rPr>
          <w:snapToGrid w:val="0"/>
          <w:sz w:val="24"/>
        </w:rPr>
        <w:t xml:space="preserve"> </w:t>
      </w:r>
      <w:r>
        <w:rPr>
          <w:snapToGrid w:val="0"/>
          <w:sz w:val="24"/>
        </w:rPr>
        <w:t>фасцикуляции,</w:t>
      </w:r>
      <w:r w:rsidR="00BF178E">
        <w:rPr>
          <w:snapToGrid w:val="0"/>
          <w:sz w:val="24"/>
        </w:rPr>
        <w:t xml:space="preserve"> </w:t>
      </w:r>
      <w:r>
        <w:rPr>
          <w:snapToGrid w:val="0"/>
          <w:sz w:val="24"/>
        </w:rPr>
        <w:t>фибрилляционных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дергиваний нет.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Тонус мышц нормальный. Двигательная активность нормальная.</w:t>
      </w:r>
    </w:p>
    <w:p w:rsidR="00754EC1" w:rsidRDefault="00754EC1">
      <w:pPr>
        <w:pStyle w:val="2"/>
        <w:widowControl w:val="0"/>
        <w:rPr>
          <w:snapToGrid w:val="0"/>
        </w:rPr>
      </w:pPr>
    </w:p>
    <w:p w:rsidR="00754EC1" w:rsidRDefault="00754EC1">
      <w:pPr>
        <w:pStyle w:val="2"/>
        <w:widowControl w:val="0"/>
        <w:rPr>
          <w:snapToGrid w:val="0"/>
        </w:rPr>
      </w:pPr>
      <w:r>
        <w:rPr>
          <w:snapToGrid w:val="0"/>
        </w:rPr>
        <w:t>Координация движений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Ходьбу с закрытыми глазами, фланговую походку выполняет удовлетв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рительно. Проба Ромберга отрицательная. Пальце-пальцевая, пальце-носовая, пяточно-коленная пробы полож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тельные. Тремора конечностей нет. Атактической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ходки не обнаружено.</w:t>
      </w:r>
    </w:p>
    <w:p w:rsidR="00754EC1" w:rsidRDefault="00754EC1">
      <w:pPr>
        <w:pStyle w:val="2"/>
        <w:widowControl w:val="0"/>
        <w:rPr>
          <w:snapToGrid w:val="0"/>
        </w:rPr>
      </w:pPr>
      <w:r>
        <w:rPr>
          <w:snapToGrid w:val="0"/>
        </w:rPr>
        <w:t>Рефлексы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Изменений рефлексов нет.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Глубокие (сгибательно-локтевой, разгибательно-локтевой, лучезапястный, коленный, ахиллов рефлексы) и кожные (верхний, средний и нижние брюшные) рефлексы в пределах нормы.</w:t>
      </w:r>
    </w:p>
    <w:p w:rsidR="00754EC1" w:rsidRDefault="00754EC1" w:rsidP="00001C32">
      <w:pPr>
        <w:pStyle w:val="a7"/>
        <w:ind w:firstLine="709"/>
        <w:rPr>
          <w:i w:val="0"/>
        </w:rPr>
      </w:pPr>
      <w:r>
        <w:rPr>
          <w:i w:val="0"/>
        </w:rPr>
        <w:t>Патологические рефлексы: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а) рефлексы орального автоматизма (ладонно-подбородочный Маринеску-Радовичи,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сательный, хоботковый, дис-танс-оральный рефлексы; насильс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венный смех и плач);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б) кистевые рефлексы (рефлекс Жуковского, Россолимо-Вендеровича, Бехтер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ва);</w:t>
      </w:r>
    </w:p>
    <w:p w:rsidR="00754EC1" w:rsidRDefault="00754EC1" w:rsidP="00001C32">
      <w:pPr>
        <w:widowControl w:val="0"/>
        <w:ind w:firstLine="709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в) стопные сгибательные (симптом Россолимо, Жуковского, Бехтерева-Менделя) и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гибательные (симптом Бабинского, Оппенгейма, Гордона, Ше</w:t>
      </w:r>
      <w:r>
        <w:rPr>
          <w:snapToGrid w:val="0"/>
          <w:sz w:val="24"/>
        </w:rPr>
        <w:t>ф</w:t>
      </w:r>
      <w:r>
        <w:rPr>
          <w:snapToGrid w:val="0"/>
          <w:sz w:val="24"/>
        </w:rPr>
        <w:t xml:space="preserve">фера) – </w:t>
      </w:r>
      <w:r>
        <w:rPr>
          <w:b/>
          <w:snapToGrid w:val="0"/>
          <w:sz w:val="24"/>
        </w:rPr>
        <w:t>не наблюдаются.</w:t>
      </w:r>
    </w:p>
    <w:p w:rsidR="00754EC1" w:rsidRDefault="00754EC1">
      <w:pPr>
        <w:widowControl w:val="0"/>
        <w:jc w:val="both"/>
        <w:rPr>
          <w:snapToGrid w:val="0"/>
          <w:sz w:val="24"/>
        </w:rPr>
      </w:pPr>
    </w:p>
    <w:p w:rsidR="00754EC1" w:rsidRDefault="00754EC1">
      <w:pPr>
        <w:widowControl w:val="0"/>
        <w:jc w:val="center"/>
        <w:rPr>
          <w:snapToGrid w:val="0"/>
          <w:color w:val="000080"/>
          <w:sz w:val="24"/>
        </w:rPr>
      </w:pPr>
      <w:r>
        <w:rPr>
          <w:snapToGrid w:val="0"/>
          <w:color w:val="000080"/>
          <w:sz w:val="24"/>
        </w:rPr>
        <w:t>Чувствительность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Боли, парестезии, болезненность нервных стволов, вертебральный синдром (анталгич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ский сколиоз, лордоз, кифоз) не обнаружены. </w:t>
      </w:r>
    </w:p>
    <w:p w:rsidR="00754EC1" w:rsidRDefault="00754EC1" w:rsidP="00001C32">
      <w:pPr>
        <w:pStyle w:val="20"/>
        <w:ind w:firstLine="709"/>
        <w:rPr>
          <w:i w:val="0"/>
          <w:u w:val="none"/>
        </w:rPr>
      </w:pPr>
      <w:r>
        <w:rPr>
          <w:i w:val="0"/>
          <w:u w:val="none"/>
        </w:rPr>
        <w:t>Симптомы натяжения нервных стволов (симптом посадки, симптом Дежерина, Пери, Вассермана, Ма</w:t>
      </w:r>
      <w:r>
        <w:rPr>
          <w:i w:val="0"/>
          <w:u w:val="none"/>
        </w:rPr>
        <w:t>ц</w:t>
      </w:r>
      <w:r>
        <w:rPr>
          <w:i w:val="0"/>
          <w:u w:val="none"/>
        </w:rPr>
        <w:t>кевича, Ласега) отрицательные.</w:t>
      </w:r>
    </w:p>
    <w:p w:rsidR="00754EC1" w:rsidRDefault="00754EC1" w:rsidP="00001C32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Поверхностная (болевая, температурная, тактильная) и глубокая чувствительность (м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шечно-суставная и вибрационная) сохранены, соответствуют норме.</w:t>
      </w:r>
    </w:p>
    <w:p w:rsidR="00754EC1" w:rsidRDefault="00754EC1">
      <w:pPr>
        <w:pStyle w:val="2"/>
        <w:widowControl w:val="0"/>
        <w:rPr>
          <w:snapToGrid w:val="0"/>
        </w:rPr>
      </w:pPr>
      <w:r>
        <w:rPr>
          <w:snapToGrid w:val="0"/>
        </w:rPr>
        <w:t>Вегетативно-трофические функции</w:t>
      </w:r>
    </w:p>
    <w:p w:rsidR="00754EC1" w:rsidRDefault="00754EC1" w:rsidP="00001C32">
      <w:pPr>
        <w:pStyle w:val="a6"/>
        <w:widowControl w:val="0"/>
        <w:ind w:firstLine="709"/>
        <w:rPr>
          <w:snapToGrid w:val="0"/>
        </w:rPr>
      </w:pPr>
      <w:r>
        <w:rPr>
          <w:snapToGrid w:val="0"/>
        </w:rPr>
        <w:t>Трофические изменения кожных покровов (эритемы, гпперпигментации, депигментации, локальный гипертрихоз, алопеции, ломкость или утолщение ногтей, трофические язвы, лейк</w:t>
      </w:r>
      <w:r>
        <w:rPr>
          <w:snapToGrid w:val="0"/>
        </w:rPr>
        <w:t>о</w:t>
      </w:r>
      <w:r>
        <w:rPr>
          <w:snapToGrid w:val="0"/>
        </w:rPr>
        <w:t>плакии, пролежни) не обнаружены. Артропатий нет. Пото - и салоотделение не изменены. Де</w:t>
      </w:r>
      <w:r>
        <w:rPr>
          <w:snapToGrid w:val="0"/>
        </w:rPr>
        <w:t>р</w:t>
      </w:r>
      <w:r>
        <w:rPr>
          <w:snapToGrid w:val="0"/>
        </w:rPr>
        <w:t>мографизм – красный.</w:t>
      </w:r>
    </w:p>
    <w:p w:rsidR="00754EC1" w:rsidRPr="00BF178E" w:rsidRDefault="00754EC1" w:rsidP="00001C32">
      <w:pPr>
        <w:pStyle w:val="2"/>
        <w:widowControl w:val="0"/>
        <w:ind w:firstLine="709"/>
        <w:jc w:val="both"/>
        <w:rPr>
          <w:i/>
          <w:snapToGrid w:val="0"/>
          <w:color w:val="auto"/>
        </w:rPr>
      </w:pPr>
    </w:p>
    <w:p w:rsidR="00754EC1" w:rsidRDefault="00754EC1" w:rsidP="00001C32">
      <w:pPr>
        <w:pStyle w:val="2"/>
        <w:widowControl w:val="0"/>
        <w:ind w:firstLine="709"/>
        <w:jc w:val="both"/>
        <w:rPr>
          <w:color w:val="auto"/>
        </w:rPr>
      </w:pPr>
      <w:r>
        <w:rPr>
          <w:color w:val="00FF00"/>
        </w:rPr>
        <w:t>ОРГАНЫ ДЫХАНИЯ.</w:t>
      </w:r>
      <w:r>
        <w:rPr>
          <w:color w:val="auto"/>
        </w:rPr>
        <w:t xml:space="preserve"> </w:t>
      </w:r>
    </w:p>
    <w:p w:rsidR="00754EC1" w:rsidRDefault="00754EC1" w:rsidP="00001C32">
      <w:pPr>
        <w:pStyle w:val="2"/>
        <w:widowControl w:val="0"/>
        <w:ind w:firstLine="709"/>
        <w:jc w:val="both"/>
        <w:rPr>
          <w:color w:val="auto"/>
        </w:rPr>
      </w:pPr>
      <w:r>
        <w:rPr>
          <w:color w:val="auto"/>
        </w:rPr>
        <w:t>Носовое дыхание свободное. Отделяемого из носа нет. При дыхании крылья носа не ра</w:t>
      </w:r>
      <w:r>
        <w:rPr>
          <w:color w:val="auto"/>
        </w:rPr>
        <w:t>з</w:t>
      </w:r>
      <w:r>
        <w:rPr>
          <w:color w:val="auto"/>
        </w:rPr>
        <w:t xml:space="preserve">дуваются.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Осиплости, охриплости, носового оттенка голоса нет. Кашель отсутств</w:t>
      </w:r>
      <w:r>
        <w:rPr>
          <w:sz w:val="24"/>
        </w:rPr>
        <w:t>у</w:t>
      </w:r>
      <w:r>
        <w:rPr>
          <w:sz w:val="24"/>
        </w:rPr>
        <w:t>ет.</w:t>
      </w:r>
    </w:p>
    <w:p w:rsidR="00754EC1" w:rsidRDefault="00754EC1" w:rsidP="00001C32">
      <w:pPr>
        <w:pStyle w:val="2"/>
        <w:widowControl w:val="0"/>
        <w:ind w:firstLine="709"/>
        <w:jc w:val="both"/>
        <w:rPr>
          <w:color w:val="auto"/>
        </w:rPr>
      </w:pPr>
      <w:r>
        <w:rPr>
          <w:color w:val="auto"/>
        </w:rPr>
        <w:t>Тип дыхания смешанный. Дыхание глубокое, ритмичное. Одышки нет. ЧДД</w:t>
      </w:r>
      <w:r w:rsidR="00BF178E">
        <w:rPr>
          <w:color w:val="auto"/>
        </w:rPr>
        <w:t xml:space="preserve"> </w:t>
      </w:r>
      <w:r>
        <w:rPr>
          <w:color w:val="auto"/>
        </w:rPr>
        <w:t>22 в мин</w:t>
      </w:r>
      <w:r>
        <w:rPr>
          <w:color w:val="auto"/>
        </w:rPr>
        <w:t>у</w:t>
      </w:r>
      <w:r>
        <w:rPr>
          <w:color w:val="auto"/>
        </w:rPr>
        <w:t>ту. Вспомогательная мускулатура участвует в дыхании умеренно. Обе половины грудной кле</w:t>
      </w:r>
      <w:r>
        <w:rPr>
          <w:color w:val="auto"/>
        </w:rPr>
        <w:t>т</w:t>
      </w:r>
      <w:r>
        <w:rPr>
          <w:color w:val="auto"/>
        </w:rPr>
        <w:t xml:space="preserve">ки равномерно участвуют в акте дыхания. </w:t>
      </w:r>
    </w:p>
    <w:p w:rsidR="00754EC1" w:rsidRDefault="00754EC1" w:rsidP="00001C32">
      <w:pPr>
        <w:pStyle w:val="2"/>
        <w:widowControl w:val="0"/>
        <w:ind w:firstLine="709"/>
        <w:jc w:val="both"/>
        <w:rPr>
          <w:color w:val="auto"/>
        </w:rPr>
      </w:pPr>
      <w:r>
        <w:rPr>
          <w:b/>
          <w:color w:val="auto"/>
        </w:rPr>
        <w:t>Пальпация</w:t>
      </w:r>
      <w:r>
        <w:rPr>
          <w:i/>
          <w:color w:val="auto"/>
        </w:rPr>
        <w:t>.</w:t>
      </w:r>
      <w:r>
        <w:rPr>
          <w:color w:val="auto"/>
        </w:rPr>
        <w:t xml:space="preserve"> Форма грудной клетки нормостеническая, деформаций нет, при пальпации безболезненна. Пастозность, сглаженность межрёберных пром</w:t>
      </w:r>
      <w:r>
        <w:rPr>
          <w:color w:val="auto"/>
        </w:rPr>
        <w:t>е</w:t>
      </w:r>
      <w:r>
        <w:rPr>
          <w:color w:val="auto"/>
        </w:rPr>
        <w:t>жутков не обнаружены.</w:t>
      </w:r>
      <w:r w:rsidR="00BF178E">
        <w:rPr>
          <w:color w:val="auto"/>
        </w:rPr>
        <w:t xml:space="preserve"> </w:t>
      </w:r>
    </w:p>
    <w:p w:rsidR="00754EC1" w:rsidRDefault="00754EC1" w:rsidP="00001C32">
      <w:pPr>
        <w:pStyle w:val="2"/>
        <w:widowControl w:val="0"/>
        <w:ind w:firstLine="709"/>
        <w:jc w:val="both"/>
        <w:rPr>
          <w:color w:val="auto"/>
        </w:rPr>
      </w:pPr>
      <w:r>
        <w:rPr>
          <w:b/>
          <w:color w:val="auto"/>
        </w:rPr>
        <w:t>Перкуторно –</w:t>
      </w:r>
      <w:r>
        <w:rPr>
          <w:color w:val="auto"/>
        </w:rPr>
        <w:t>ясный легочной звук.</w:t>
      </w:r>
      <w:r w:rsidR="00BF178E">
        <w:rPr>
          <w:color w:val="auto"/>
        </w:rPr>
        <w:t xml:space="preserve">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Высота стояния верхушек:</w:t>
      </w:r>
    </w:p>
    <w:p w:rsidR="00754EC1" w:rsidRDefault="00754EC1" w:rsidP="00001C32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- спереди, с обеих сторон: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z w:val="24"/>
          </w:rPr>
          <w:t>3 см</w:t>
        </w:r>
      </w:smartTag>
      <w:r>
        <w:rPr>
          <w:color w:val="000000"/>
          <w:sz w:val="24"/>
        </w:rPr>
        <w:t xml:space="preserve"> выше ключицы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- сзади: на уровне </w:t>
      </w:r>
      <w:r>
        <w:rPr>
          <w:sz w:val="24"/>
          <w:lang w:val="en-US"/>
        </w:rPr>
        <w:t>IIV</w:t>
      </w:r>
      <w:r>
        <w:rPr>
          <w:sz w:val="24"/>
        </w:rPr>
        <w:t xml:space="preserve"> шейного позвонка </w:t>
      </w:r>
    </w:p>
    <w:p w:rsidR="00754EC1" w:rsidRDefault="00754EC1" w:rsidP="00001C32">
      <w:pPr>
        <w:ind w:firstLine="709"/>
        <w:jc w:val="both"/>
        <w:rPr>
          <w:color w:val="000080"/>
          <w:sz w:val="24"/>
        </w:rPr>
      </w:pPr>
      <w:r>
        <w:rPr>
          <w:sz w:val="24"/>
        </w:rPr>
        <w:t xml:space="preserve">Ширина полей Кренинга -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color w:val="000080"/>
          <w:sz w:val="24"/>
        </w:rPr>
        <w:t xml:space="preserve"> </w:t>
      </w:r>
    </w:p>
    <w:p w:rsidR="00754EC1" w:rsidRDefault="00754EC1">
      <w:pPr>
        <w:jc w:val="center"/>
        <w:rPr>
          <w:color w:val="000080"/>
          <w:sz w:val="24"/>
        </w:rPr>
      </w:pPr>
    </w:p>
    <w:p w:rsidR="00754EC1" w:rsidRDefault="00754EC1">
      <w:pPr>
        <w:jc w:val="center"/>
        <w:rPr>
          <w:sz w:val="24"/>
        </w:rPr>
      </w:pPr>
      <w:r>
        <w:rPr>
          <w:color w:val="000080"/>
          <w:sz w:val="24"/>
        </w:rPr>
        <w:t>Нижние границы лёгких 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107" w:type="dxa"/>
          <w:right w:w="107" w:type="dxa"/>
        </w:tblCellMar>
        <w:tblLook w:val="00AF" w:firstRow="1" w:lastRow="0" w:firstColumn="1" w:lastColumn="0" w:noHBand="0" w:noVBand="0"/>
      </w:tblPr>
      <w:tblGrid>
        <w:gridCol w:w="2840"/>
        <w:gridCol w:w="2892"/>
        <w:gridCol w:w="2840"/>
      </w:tblGrid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solid" w:color="000080" w:fill="FFFFFF"/>
          </w:tcPr>
          <w:p w:rsidR="00754EC1" w:rsidRDefault="00754EC1" w:rsidP="00BF178E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Линии</w:t>
            </w:r>
          </w:p>
        </w:tc>
        <w:tc>
          <w:tcPr>
            <w:tcW w:w="2892" w:type="dxa"/>
            <w:shd w:val="solid" w:color="000080" w:fill="FFFFFF"/>
          </w:tcPr>
          <w:p w:rsidR="00754EC1" w:rsidRDefault="00754EC1" w:rsidP="00BF178E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Справа</w:t>
            </w:r>
          </w:p>
        </w:tc>
        <w:tc>
          <w:tcPr>
            <w:tcW w:w="2840" w:type="dxa"/>
            <w:shd w:val="solid" w:color="000080" w:fill="FFFFFF"/>
          </w:tcPr>
          <w:p w:rsidR="00754EC1" w:rsidRDefault="00754EC1" w:rsidP="00BF178E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Слева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Параст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нальная</w:t>
            </w:r>
          </w:p>
        </w:tc>
        <w:tc>
          <w:tcPr>
            <w:tcW w:w="2892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реберье</w:t>
            </w:r>
          </w:p>
        </w:tc>
        <w:tc>
          <w:tcPr>
            <w:tcW w:w="2840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реберье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Срединно-кл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чичная</w:t>
            </w:r>
          </w:p>
        </w:tc>
        <w:tc>
          <w:tcPr>
            <w:tcW w:w="2892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  <w:tc>
          <w:tcPr>
            <w:tcW w:w="2840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ная </w:t>
            </w:r>
          </w:p>
        </w:tc>
        <w:tc>
          <w:tcPr>
            <w:tcW w:w="2892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  <w:tc>
          <w:tcPr>
            <w:tcW w:w="2840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шечная</w:t>
            </w:r>
          </w:p>
        </w:tc>
        <w:tc>
          <w:tcPr>
            <w:tcW w:w="2892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  <w:tc>
          <w:tcPr>
            <w:tcW w:w="2840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 w:rsidR="00BF178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Задняя подм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шечная</w:t>
            </w:r>
          </w:p>
        </w:tc>
        <w:tc>
          <w:tcPr>
            <w:tcW w:w="2892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  <w:tc>
          <w:tcPr>
            <w:tcW w:w="2840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2892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  <w:tc>
          <w:tcPr>
            <w:tcW w:w="2840" w:type="dxa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5732" w:type="dxa"/>
            <w:gridSpan w:val="2"/>
          </w:tcPr>
          <w:p w:rsidR="00754EC1" w:rsidRDefault="00754EC1" w:rsidP="00BF1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Остистый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отросток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грудного</w:t>
            </w:r>
            <w:r w:rsidR="00BF178E">
              <w:rPr>
                <w:sz w:val="24"/>
              </w:rPr>
              <w:t xml:space="preserve"> </w:t>
            </w:r>
            <w:r>
              <w:rPr>
                <w:sz w:val="24"/>
              </w:rPr>
              <w:t>позвонка</w:t>
            </w:r>
          </w:p>
        </w:tc>
      </w:tr>
    </w:tbl>
    <w:p w:rsidR="00754EC1" w:rsidRDefault="00754EC1" w:rsidP="00001C32">
      <w:pPr>
        <w:pStyle w:val="2"/>
        <w:widowControl w:val="0"/>
        <w:ind w:firstLine="709"/>
        <w:jc w:val="both"/>
        <w:rPr>
          <w:color w:val="auto"/>
        </w:rPr>
      </w:pPr>
      <w:r>
        <w:rPr>
          <w:b/>
          <w:color w:val="auto"/>
        </w:rPr>
        <w:t>Аускультативно</w:t>
      </w:r>
      <w:r>
        <w:rPr>
          <w:color w:val="auto"/>
        </w:rPr>
        <w:t xml:space="preserve"> выслушивается везикулярное дыхание; хрипов нет; шум трения пле</w:t>
      </w:r>
      <w:r>
        <w:rPr>
          <w:color w:val="auto"/>
        </w:rPr>
        <w:t>в</w:t>
      </w:r>
      <w:r>
        <w:rPr>
          <w:color w:val="auto"/>
        </w:rPr>
        <w:t>ры</w:t>
      </w:r>
      <w:r w:rsidR="00BF178E">
        <w:rPr>
          <w:color w:val="auto"/>
        </w:rPr>
        <w:t xml:space="preserve"> </w:t>
      </w:r>
      <w:r>
        <w:rPr>
          <w:color w:val="auto"/>
        </w:rPr>
        <w:t>не определяется, симптом оральной крепитации отсутств</w:t>
      </w:r>
      <w:r>
        <w:rPr>
          <w:color w:val="auto"/>
        </w:rPr>
        <w:t>у</w:t>
      </w:r>
      <w:r>
        <w:rPr>
          <w:color w:val="auto"/>
        </w:rPr>
        <w:t>ет.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СЕРДЕЧНО-СОСУДИСТАЯ СИСТЕМА.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Видимой пульсации</w:t>
      </w:r>
      <w:r w:rsidR="00BF178E">
        <w:rPr>
          <w:sz w:val="24"/>
        </w:rPr>
        <w:t xml:space="preserve"> </w:t>
      </w:r>
      <w:r>
        <w:rPr>
          <w:sz w:val="24"/>
        </w:rPr>
        <w:t>сосудов и</w:t>
      </w:r>
      <w:r w:rsidR="00BF178E">
        <w:rPr>
          <w:sz w:val="24"/>
        </w:rPr>
        <w:t xml:space="preserve"> </w:t>
      </w:r>
      <w:r>
        <w:rPr>
          <w:sz w:val="24"/>
        </w:rPr>
        <w:t>выпячиваний в области сердца нет. Сердечный горб о</w:t>
      </w:r>
      <w:r>
        <w:rPr>
          <w:sz w:val="24"/>
        </w:rPr>
        <w:t>т</w:t>
      </w:r>
      <w:r>
        <w:rPr>
          <w:sz w:val="24"/>
        </w:rPr>
        <w:t>сутств</w:t>
      </w:r>
      <w:r>
        <w:rPr>
          <w:sz w:val="24"/>
        </w:rPr>
        <w:t>у</w:t>
      </w:r>
      <w:r>
        <w:rPr>
          <w:sz w:val="24"/>
        </w:rPr>
        <w:t>ет. Эпигастральной пульсации нет.</w:t>
      </w:r>
      <w:r w:rsidR="00BF178E">
        <w:rPr>
          <w:sz w:val="24"/>
        </w:rPr>
        <w:t xml:space="preserve">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>Пальпаторно</w:t>
      </w:r>
      <w:r>
        <w:rPr>
          <w:sz w:val="24"/>
        </w:rPr>
        <w:t xml:space="preserve">. В </w:t>
      </w:r>
      <w:r>
        <w:rPr>
          <w:sz w:val="24"/>
          <w:lang w:val="en-US"/>
        </w:rPr>
        <w:t>V</w:t>
      </w:r>
      <w:r w:rsidRPr="00BF178E">
        <w:rPr>
          <w:sz w:val="24"/>
        </w:rPr>
        <w:t xml:space="preserve"> </w:t>
      </w:r>
      <w:r>
        <w:rPr>
          <w:sz w:val="24"/>
        </w:rPr>
        <w:t xml:space="preserve">межреберье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</w:rPr>
          <w:t>0,5 см</w:t>
        </w:r>
      </w:smartTag>
      <w:r>
        <w:rPr>
          <w:sz w:val="24"/>
        </w:rPr>
        <w:t xml:space="preserve"> кнаружи от срединно-ключичной линии опр</w:t>
      </w:r>
      <w:r>
        <w:rPr>
          <w:sz w:val="24"/>
        </w:rPr>
        <w:t>е</w:t>
      </w:r>
      <w:r>
        <w:rPr>
          <w:sz w:val="24"/>
        </w:rPr>
        <w:t>деляется умеренной силы, ограниченный верхушечный толчок. «Кошачье мурлыкание» не определяется.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>Перкуторно</w:t>
      </w:r>
      <w:r>
        <w:rPr>
          <w:sz w:val="24"/>
        </w:rPr>
        <w:t>. Границы относительной сердечной тупости соответствуют полу и возра</w:t>
      </w:r>
      <w:r>
        <w:rPr>
          <w:sz w:val="24"/>
        </w:rPr>
        <w:t>с</w:t>
      </w:r>
      <w:r>
        <w:rPr>
          <w:sz w:val="24"/>
        </w:rPr>
        <w:t>ту.</w:t>
      </w:r>
      <w:r w:rsidR="00BF178E">
        <w:rPr>
          <w:sz w:val="24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B7" w:firstRow="1" w:lastRow="0" w:firstColumn="1" w:lastColumn="0" w:noHBand="0" w:noVBand="0"/>
      </w:tblPr>
      <w:tblGrid>
        <w:gridCol w:w="2235"/>
        <w:gridCol w:w="6378"/>
      </w:tblGrid>
      <w:tr w:rsidR="00754EC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35" w:type="dxa"/>
            <w:tcBorders>
              <w:bottom w:val="single" w:sz="6" w:space="0" w:color="000000"/>
            </w:tcBorders>
            <w:shd w:val="pct60" w:color="000000" w:fill="FFFFFF"/>
          </w:tcPr>
          <w:p w:rsidR="00754EC1" w:rsidRDefault="00754EC1">
            <w:pPr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Граница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  <w:shd w:val="pct60" w:color="000000" w:fill="FFFFFF"/>
          </w:tcPr>
          <w:p w:rsidR="00754EC1" w:rsidRDefault="00754EC1">
            <w:pPr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Относительная сердечная т</w:t>
            </w:r>
            <w:r>
              <w:rPr>
                <w:b/>
                <w:i/>
                <w:color w:val="FFFFFF"/>
                <w:sz w:val="24"/>
              </w:rPr>
              <w:t>у</w:t>
            </w:r>
            <w:r>
              <w:rPr>
                <w:b/>
                <w:i/>
                <w:color w:val="FFFFFF"/>
                <w:sz w:val="24"/>
              </w:rPr>
              <w:t>пость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235" w:type="dxa"/>
            <w:tcBorders>
              <w:top w:val="nil"/>
            </w:tcBorders>
            <w:shd w:val="pct30" w:color="000000" w:fill="FFFFFF"/>
          </w:tcPr>
          <w:p w:rsidR="00754EC1" w:rsidRDefault="00754EC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Правая</w:t>
            </w:r>
          </w:p>
        </w:tc>
        <w:tc>
          <w:tcPr>
            <w:tcW w:w="6378" w:type="dxa"/>
            <w:tcBorders>
              <w:top w:val="nil"/>
            </w:tcBorders>
            <w:shd w:val="pct30" w:color="000000" w:fill="FFFFFF"/>
          </w:tcPr>
          <w:p w:rsidR="00754EC1" w:rsidRDefault="00754EC1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color w:val="808080"/>
                  <w:sz w:val="24"/>
                </w:rPr>
                <w:t>1 см</w:t>
              </w:r>
            </w:smartTag>
            <w:r>
              <w:rPr>
                <w:color w:val="808080"/>
                <w:sz w:val="24"/>
              </w:rPr>
              <w:t xml:space="preserve"> кнаружи от правого края гр</w:t>
            </w:r>
            <w:r>
              <w:rPr>
                <w:color w:val="808080"/>
                <w:sz w:val="24"/>
              </w:rPr>
              <w:t>у</w:t>
            </w:r>
            <w:r>
              <w:rPr>
                <w:color w:val="808080"/>
                <w:sz w:val="24"/>
              </w:rPr>
              <w:t>дины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pct30" w:color="000000" w:fill="FFFFFF"/>
          </w:tcPr>
          <w:p w:rsidR="00754EC1" w:rsidRDefault="00754EC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Верхняя</w:t>
            </w:r>
          </w:p>
        </w:tc>
        <w:tc>
          <w:tcPr>
            <w:tcW w:w="6378" w:type="dxa"/>
            <w:shd w:val="pct30" w:color="000000" w:fill="FFFFFF"/>
          </w:tcPr>
          <w:p w:rsidR="00754EC1" w:rsidRDefault="00754EC1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Верхний край </w:t>
            </w:r>
            <w:r>
              <w:rPr>
                <w:color w:val="808080"/>
                <w:sz w:val="24"/>
                <w:lang w:val="en-US"/>
              </w:rPr>
              <w:t>III</w:t>
            </w:r>
            <w:r>
              <w:rPr>
                <w:color w:val="808080"/>
                <w:sz w:val="24"/>
              </w:rPr>
              <w:t xml:space="preserve"> ребра </w:t>
            </w:r>
          </w:p>
        </w:tc>
      </w:tr>
      <w:tr w:rsidR="00754EC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39"/>
        </w:trPr>
        <w:tc>
          <w:tcPr>
            <w:tcW w:w="2234" w:type="dxa"/>
            <w:shd w:val="pct30" w:color="000000" w:fill="FFFFFF"/>
          </w:tcPr>
          <w:p w:rsidR="00754EC1" w:rsidRDefault="00754EC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Левая</w:t>
            </w:r>
          </w:p>
        </w:tc>
        <w:tc>
          <w:tcPr>
            <w:tcW w:w="6378" w:type="dxa"/>
            <w:shd w:val="pct30" w:color="000000" w:fill="FFFFFF"/>
          </w:tcPr>
          <w:p w:rsidR="00754EC1" w:rsidRDefault="00754EC1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.5 см"/>
              </w:smartTagPr>
              <w:r>
                <w:rPr>
                  <w:color w:val="808080"/>
                  <w:sz w:val="24"/>
                </w:rPr>
                <w:t>0.5 см</w:t>
              </w:r>
            </w:smartTag>
            <w:r>
              <w:rPr>
                <w:color w:val="808080"/>
                <w:sz w:val="24"/>
              </w:rPr>
              <w:t xml:space="preserve"> кнутри от срединно-ключичной линии</w:t>
            </w:r>
          </w:p>
          <w:p w:rsidR="00754EC1" w:rsidRDefault="00754EC1">
            <w:pPr>
              <w:jc w:val="both"/>
              <w:rPr>
                <w:color w:val="808080"/>
                <w:sz w:val="24"/>
              </w:rPr>
            </w:pPr>
          </w:p>
        </w:tc>
      </w:tr>
    </w:tbl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Конфигурация сердца не изменена.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>Аускультативно</w:t>
      </w:r>
      <w:r>
        <w:rPr>
          <w:sz w:val="24"/>
        </w:rPr>
        <w:t>. Тоны сердца громкие, ясные, чистые. Ритм сердечной деятельности нормальный. Частота</w:t>
      </w:r>
      <w:r w:rsidR="00BF178E">
        <w:rPr>
          <w:sz w:val="24"/>
        </w:rPr>
        <w:t xml:space="preserve"> </w:t>
      </w:r>
      <w:r>
        <w:rPr>
          <w:sz w:val="24"/>
        </w:rPr>
        <w:t>сердечных сокращений 72 удара в минуту, патологические шумы не в</w:t>
      </w:r>
      <w:r>
        <w:rPr>
          <w:sz w:val="24"/>
        </w:rPr>
        <w:t>ы</w:t>
      </w:r>
      <w:r>
        <w:rPr>
          <w:sz w:val="24"/>
        </w:rPr>
        <w:t>слушиваю</w:t>
      </w:r>
      <w:r>
        <w:rPr>
          <w:sz w:val="24"/>
        </w:rPr>
        <w:t>т</w:t>
      </w:r>
      <w:r>
        <w:rPr>
          <w:sz w:val="24"/>
        </w:rPr>
        <w:t xml:space="preserve">ся.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Внесердечные шумы – шум трения перикарда, плевроперикардиальные и кардиопульм</w:t>
      </w:r>
      <w:r>
        <w:rPr>
          <w:sz w:val="24"/>
        </w:rPr>
        <w:t>о</w:t>
      </w:r>
      <w:r>
        <w:rPr>
          <w:sz w:val="24"/>
        </w:rPr>
        <w:t>нальные, шумы в области крупных сосудов, не обнаружены.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Пульс ритмичный, нормального наполнения и напряжения, одинаковый на обеих руках. Частота пульса - 72 уд</w:t>
      </w:r>
      <w:r>
        <w:rPr>
          <w:sz w:val="24"/>
        </w:rPr>
        <w:t>а</w:t>
      </w:r>
      <w:r>
        <w:rPr>
          <w:sz w:val="24"/>
        </w:rPr>
        <w:t>ра в минуту. АД - 105/80 мм.рт.ст.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 ПИЩЕВАРИТЕЛЬНАЯ СИСТЕМА. </w:t>
      </w:r>
      <w:r>
        <w:rPr>
          <w:sz w:val="24"/>
        </w:rPr>
        <w:tab/>
        <w:t xml:space="preserve"> </w:t>
      </w:r>
    </w:p>
    <w:p w:rsidR="00754EC1" w:rsidRDefault="00754EC1">
      <w:pPr>
        <w:pStyle w:val="3"/>
        <w:rPr>
          <w:b w:val="0"/>
          <w:color w:val="000080"/>
        </w:rPr>
      </w:pPr>
      <w:r>
        <w:rPr>
          <w:b w:val="0"/>
          <w:color w:val="000080"/>
        </w:rPr>
        <w:t>ЖКТ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Язык влажный, розового цвета, умеренно обложен белым налётом. Слизистая оболочка внутренних поверхностей губ, щёк, нёба, зева нормальной р</w:t>
      </w:r>
      <w:r>
        <w:rPr>
          <w:sz w:val="24"/>
        </w:rPr>
        <w:t>о</w:t>
      </w:r>
      <w:r>
        <w:rPr>
          <w:sz w:val="24"/>
        </w:rPr>
        <w:t>зовой окраски, влажная, чистая, без эрозий, афт, кровотечений. Запах изо рта обы</w:t>
      </w:r>
      <w:r>
        <w:rPr>
          <w:sz w:val="24"/>
        </w:rPr>
        <w:t>ч</w:t>
      </w:r>
      <w:r>
        <w:rPr>
          <w:sz w:val="24"/>
        </w:rPr>
        <w:t>ный.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Дёсны плотно охватывают шейки зубов, бледно – розового цвета, компактные, не ра</w:t>
      </w:r>
      <w:r>
        <w:rPr>
          <w:sz w:val="24"/>
        </w:rPr>
        <w:t>з</w:t>
      </w:r>
      <w:r>
        <w:rPr>
          <w:sz w:val="24"/>
        </w:rPr>
        <w:t>рыхлены, не из</w:t>
      </w:r>
      <w:r>
        <w:rPr>
          <w:sz w:val="24"/>
        </w:rPr>
        <w:t>ъ</w:t>
      </w:r>
      <w:r>
        <w:rPr>
          <w:sz w:val="24"/>
        </w:rPr>
        <w:t>язвлены, не кровоточат.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Зубы постоянные, обычной формы, кариозных з</w:t>
      </w:r>
      <w:r>
        <w:rPr>
          <w:sz w:val="24"/>
        </w:rPr>
        <w:t>у</w:t>
      </w:r>
      <w:r>
        <w:rPr>
          <w:sz w:val="24"/>
        </w:rPr>
        <w:t>бов нет.</w:t>
      </w:r>
      <w:r>
        <w:rPr>
          <w:sz w:val="24"/>
        </w:rPr>
        <w:tab/>
      </w:r>
    </w:p>
    <w:p w:rsidR="00754EC1" w:rsidRDefault="00754EC1">
      <w:pPr>
        <w:ind w:left="720" w:firstLine="720"/>
        <w:jc w:val="both"/>
        <w:rPr>
          <w:sz w:val="24"/>
          <w:u w:val="single"/>
        </w:rPr>
      </w:pPr>
      <w:r>
        <w:rPr>
          <w:sz w:val="24"/>
          <w:u w:val="single"/>
        </w:rPr>
        <w:t>87654321</w:t>
      </w:r>
      <w:r>
        <w:rPr>
          <w:sz w:val="24"/>
          <w:u w:val="single"/>
        </w:rPr>
        <w:sym w:font="Symbol" w:char="F0EA"/>
      </w:r>
      <w:r>
        <w:rPr>
          <w:sz w:val="24"/>
          <w:u w:val="single"/>
        </w:rPr>
        <w:t>12345678</w:t>
      </w:r>
    </w:p>
    <w:p w:rsidR="00754EC1" w:rsidRDefault="00754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87654321</w:t>
      </w:r>
      <w:r>
        <w:rPr>
          <w:sz w:val="24"/>
        </w:rPr>
        <w:sym w:font="Symbol" w:char="F0EA"/>
      </w:r>
      <w:r>
        <w:rPr>
          <w:sz w:val="24"/>
        </w:rPr>
        <w:t>12345678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Твёрдое небо пологой формы, покрыто неизменённой слизистой оболо</w:t>
      </w:r>
      <w:r>
        <w:rPr>
          <w:sz w:val="24"/>
        </w:rPr>
        <w:t>ч</w:t>
      </w:r>
      <w:r>
        <w:rPr>
          <w:sz w:val="24"/>
        </w:rPr>
        <w:t>кой.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Мягкое нёбо симметрично, подвижно. Язычок расположен по средней линии. Нёбные минд</w:t>
      </w:r>
      <w:r>
        <w:rPr>
          <w:sz w:val="24"/>
        </w:rPr>
        <w:t>а</w:t>
      </w:r>
      <w:r>
        <w:rPr>
          <w:sz w:val="24"/>
        </w:rPr>
        <w:t>лины на уровне дужек, не спаяны с ними, компактные, умеренно гиперемированны, без гнойных пробок, налёта и язв. Слизистая оболочка задней стенки глотки розовая, влажная. Подчелюстные, верхние шейные лимфоузлы не увел</w:t>
      </w:r>
      <w:r>
        <w:rPr>
          <w:sz w:val="24"/>
        </w:rPr>
        <w:t>и</w:t>
      </w:r>
      <w:r>
        <w:rPr>
          <w:sz w:val="24"/>
        </w:rPr>
        <w:t>чены.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>Осмотр живота</w:t>
      </w:r>
      <w:r>
        <w:rPr>
          <w:sz w:val="24"/>
        </w:rPr>
        <w:t xml:space="preserve">. Форма живота обычная. Диаметр окружности на уровне пупка равен окружности груди и составляет </w:t>
      </w:r>
      <w:smartTag w:uri="urn:schemas-microsoft-com:office:smarttags" w:element="metricconverter">
        <w:smartTagPr>
          <w:attr w:name="ProductID" w:val="77 см"/>
        </w:smartTagPr>
        <w:r>
          <w:rPr>
            <w:sz w:val="24"/>
          </w:rPr>
          <w:t>77 см</w:t>
        </w:r>
      </w:smartTag>
      <w:r>
        <w:rPr>
          <w:sz w:val="24"/>
        </w:rPr>
        <w:t>. Живот симметричен, не вздут, с втянутым пупком.</w:t>
      </w:r>
      <w:r w:rsidR="00BF178E">
        <w:rPr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в</w:t>
      </w:r>
      <w:r>
        <w:rPr>
          <w:sz w:val="24"/>
        </w:rPr>
        <w:t>номерно участвует в акте дыхания. Венозные коллатерали, видимая перистальтика и антипер</w:t>
      </w:r>
      <w:r>
        <w:rPr>
          <w:sz w:val="24"/>
        </w:rPr>
        <w:t>и</w:t>
      </w:r>
      <w:r>
        <w:rPr>
          <w:sz w:val="24"/>
        </w:rPr>
        <w:t>стальтика желудка и кишечника</w:t>
      </w:r>
      <w:r w:rsidR="00BF178E">
        <w:rPr>
          <w:sz w:val="24"/>
        </w:rPr>
        <w:t xml:space="preserve"> </w:t>
      </w:r>
      <w:r>
        <w:rPr>
          <w:sz w:val="24"/>
        </w:rPr>
        <w:t xml:space="preserve">отсутствуют. Грыжевых выпячиваний нет. </w:t>
      </w:r>
      <w:r>
        <w:rPr>
          <w:sz w:val="24"/>
        </w:rPr>
        <w:tab/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>Пальпация</w:t>
      </w:r>
      <w:r>
        <w:rPr>
          <w:sz w:val="24"/>
        </w:rPr>
        <w:t>. При поверхностной пальпации живот мягкий, расхождения мышц брюшн</w:t>
      </w:r>
      <w:r>
        <w:rPr>
          <w:sz w:val="24"/>
        </w:rPr>
        <w:t>о</w:t>
      </w:r>
      <w:r>
        <w:rPr>
          <w:sz w:val="24"/>
        </w:rPr>
        <w:t>го пресса, грыжи, поверхностно расположенные опухоли не о</w:t>
      </w:r>
      <w:r>
        <w:rPr>
          <w:sz w:val="24"/>
        </w:rPr>
        <w:t>п</w:t>
      </w:r>
      <w:r>
        <w:rPr>
          <w:sz w:val="24"/>
        </w:rPr>
        <w:t>ределяются; симптомы Щёткина - Блюмберга и Менделя отрицательные. Спазмов кишечника нет. Определяется умеренная б</w:t>
      </w:r>
      <w:r>
        <w:rPr>
          <w:sz w:val="24"/>
        </w:rPr>
        <w:t>о</w:t>
      </w:r>
      <w:r>
        <w:rPr>
          <w:sz w:val="24"/>
        </w:rPr>
        <w:t>лезненность, защитное напряжение мышц и повышенная кожная чувствительность в эпиг</w:t>
      </w:r>
      <w:r>
        <w:rPr>
          <w:sz w:val="24"/>
        </w:rPr>
        <w:t>а</w:t>
      </w:r>
      <w:r>
        <w:rPr>
          <w:sz w:val="24"/>
        </w:rPr>
        <w:t>стрии и пупочной области справа. Выслушивается у</w:t>
      </w:r>
      <w:r>
        <w:rPr>
          <w:sz w:val="24"/>
        </w:rPr>
        <w:t>р</w:t>
      </w:r>
      <w:r>
        <w:rPr>
          <w:sz w:val="24"/>
        </w:rPr>
        <w:t>чание.</w:t>
      </w:r>
      <w:r w:rsidR="00BF178E">
        <w:rPr>
          <w:sz w:val="24"/>
        </w:rPr>
        <w:t xml:space="preserve"> </w:t>
      </w:r>
    </w:p>
    <w:p w:rsidR="00754EC1" w:rsidRDefault="00754EC1">
      <w:pPr>
        <w:pStyle w:val="3"/>
        <w:rPr>
          <w:b w:val="0"/>
          <w:color w:val="000080"/>
        </w:rPr>
      </w:pPr>
      <w:r>
        <w:rPr>
          <w:b w:val="0"/>
          <w:color w:val="000080"/>
        </w:rPr>
        <w:t>Печень, селезёнка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Печень пальпируется у края рёберной дуги: край острый, поверхность плотная, гладкая, безболезненна. Симптом «плавающей льдинки» отрицател</w:t>
      </w:r>
      <w:r>
        <w:rPr>
          <w:sz w:val="24"/>
        </w:rPr>
        <w:t>ь</w:t>
      </w:r>
      <w:r>
        <w:rPr>
          <w:sz w:val="24"/>
        </w:rPr>
        <w:t>ный.</w:t>
      </w:r>
      <w:r w:rsidR="00BF178E">
        <w:rPr>
          <w:sz w:val="24"/>
        </w:rPr>
        <w:t xml:space="preserve">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Желчный пузырь не пальпир</w:t>
      </w:r>
      <w:r>
        <w:rPr>
          <w:sz w:val="24"/>
        </w:rPr>
        <w:t>у</w:t>
      </w:r>
      <w:r>
        <w:rPr>
          <w:sz w:val="24"/>
        </w:rPr>
        <w:t>ется.</w:t>
      </w:r>
    </w:p>
    <w:p w:rsidR="00754EC1" w:rsidRDefault="00754EC1" w:rsidP="00001C32">
      <w:pPr>
        <w:pStyle w:val="a6"/>
        <w:ind w:firstLine="709"/>
      </w:pPr>
      <w:r>
        <w:t xml:space="preserve">Селезёнка не пальпируется. Перкуторно : длинник -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, поперечник -</w:t>
      </w:r>
      <w:r w:rsidR="00BF178E"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Размеры печени по Курл</w:t>
      </w:r>
      <w:r>
        <w:rPr>
          <w:sz w:val="24"/>
        </w:rPr>
        <w:t>о</w:t>
      </w:r>
      <w:r>
        <w:rPr>
          <w:sz w:val="24"/>
        </w:rPr>
        <w:t>ву 9см-8см-7см.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color w:val="0000FF"/>
          <w:sz w:val="24"/>
        </w:rPr>
      </w:pPr>
      <w:r>
        <w:rPr>
          <w:color w:val="00FF00"/>
          <w:sz w:val="24"/>
        </w:rPr>
        <w:t>МОЧЕПОЛОВЫЕ ОРГАНЫ.</w:t>
      </w:r>
      <w:r w:rsidR="00BF178E">
        <w:rPr>
          <w:color w:val="00FF00"/>
          <w:sz w:val="24"/>
        </w:rPr>
        <w:t xml:space="preserve">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При осмотре поясничной области покраснения, припухлости, болезненности не выя</w:t>
      </w:r>
      <w:r>
        <w:rPr>
          <w:sz w:val="24"/>
        </w:rPr>
        <w:t>в</w:t>
      </w:r>
      <w:r>
        <w:rPr>
          <w:sz w:val="24"/>
        </w:rPr>
        <w:t>ленно. Напряжения поясничных мышц нет. Симптом покалачивания отрицателен с обеих ст</w:t>
      </w:r>
      <w:r>
        <w:rPr>
          <w:sz w:val="24"/>
        </w:rPr>
        <w:t>о</w:t>
      </w:r>
      <w:r>
        <w:rPr>
          <w:sz w:val="24"/>
        </w:rPr>
        <w:t>рон. Почки, мочевой пузырь не пальпируются. Д</w:t>
      </w:r>
      <w:r>
        <w:rPr>
          <w:sz w:val="24"/>
        </w:rPr>
        <w:t>и</w:t>
      </w:r>
      <w:r>
        <w:rPr>
          <w:sz w:val="24"/>
        </w:rPr>
        <w:t>зурических расстройств нет. Дневной диурез преобладает над ночным.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color w:val="0000FF"/>
          <w:sz w:val="24"/>
        </w:rPr>
      </w:pPr>
      <w:r>
        <w:rPr>
          <w:color w:val="00FF00"/>
          <w:sz w:val="24"/>
        </w:rPr>
        <w:t>ЭНДОКРИННАЯ И НЕРВНАЯ СИСТЕМЫ.</w:t>
      </w:r>
      <w:r w:rsidR="00BF178E">
        <w:rPr>
          <w:color w:val="00FF00"/>
          <w:sz w:val="24"/>
        </w:rPr>
        <w:t xml:space="preserve">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Первичные и вторичные половые признаки соответствуют полу и возрасту. Нарушения роста нет. Части тела пропорциональны. Щитовидная железа не видна и не пальпируе</w:t>
      </w:r>
      <w:r>
        <w:rPr>
          <w:sz w:val="24"/>
        </w:rPr>
        <w:t>т</w:t>
      </w:r>
      <w:r>
        <w:rPr>
          <w:sz w:val="24"/>
        </w:rPr>
        <w:t>ся.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Первичной патологии со стороны</w:t>
      </w:r>
      <w:r w:rsidR="00BF178E">
        <w:rPr>
          <w:sz w:val="24"/>
        </w:rPr>
        <w:t xml:space="preserve"> </w:t>
      </w:r>
      <w:r>
        <w:rPr>
          <w:sz w:val="24"/>
        </w:rPr>
        <w:t>нервной системы и органов чувств не выявленно.</w:t>
      </w:r>
    </w:p>
    <w:p w:rsidR="00754EC1" w:rsidRDefault="00754EC1">
      <w:pPr>
        <w:jc w:val="both"/>
        <w:rPr>
          <w:sz w:val="24"/>
        </w:rPr>
      </w:pPr>
    </w:p>
    <w:p w:rsidR="00754EC1" w:rsidRDefault="00754EC1">
      <w:pPr>
        <w:pStyle w:val="a6"/>
        <w:ind w:firstLine="720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XII</w:t>
      </w:r>
      <w:r w:rsidRPr="00BF178E">
        <w:rPr>
          <w:rFonts w:ascii="Arial" w:hAnsi="Arial"/>
          <w:b/>
          <w:color w:val="0000FF"/>
          <w:sz w:val="36"/>
        </w:rPr>
        <w:t xml:space="preserve">. </w:t>
      </w:r>
      <w:r>
        <w:rPr>
          <w:rFonts w:ascii="Arial" w:hAnsi="Arial"/>
          <w:b/>
          <w:color w:val="0000FF"/>
          <w:sz w:val="36"/>
        </w:rPr>
        <w:t>ПРЕДВАРИТЕЛЬНЫЙ ДИАГНОЗ</w:t>
      </w:r>
    </w:p>
    <w:p w:rsidR="00754EC1" w:rsidRDefault="00754EC1" w:rsidP="00001C32">
      <w:pPr>
        <w:pStyle w:val="a6"/>
        <w:ind w:firstLine="709"/>
      </w:pPr>
      <w:r>
        <w:t xml:space="preserve">На основании </w:t>
      </w:r>
      <w:r>
        <w:rPr>
          <w:b/>
        </w:rPr>
        <w:t xml:space="preserve">жалоб </w:t>
      </w:r>
      <w:r>
        <w:t>– боли в области эпигастрия, появляющиеся ночью и рано утром, а так же после других длительных перерывов в приёме пищи; жалобы на тошноту после больш</w:t>
      </w:r>
      <w:r>
        <w:t>о</w:t>
      </w:r>
      <w:r>
        <w:t>го количества съеденной пищи, отрыжку воздухом, частые поносы; на периодически наступ</w:t>
      </w:r>
      <w:r>
        <w:t>а</w:t>
      </w:r>
      <w:r>
        <w:t xml:space="preserve">ющие слабость, головокружения, головные боли; </w:t>
      </w:r>
      <w:r>
        <w:rPr>
          <w:b/>
        </w:rPr>
        <w:t>данных анамнеза данного заболевания</w:t>
      </w:r>
      <w:r>
        <w:t xml:space="preserve"> – считает себя больной с осени 1996г., когда появились частые отрыжки, тошнота и чувство т</w:t>
      </w:r>
      <w:r>
        <w:t>я</w:t>
      </w:r>
      <w:r>
        <w:t>жести в эпигастральной области. После обращения к участковому врачу в декабре 1996 года больная была направлена на обследование в детское отделение Городской клинической бол</w:t>
      </w:r>
      <w:r>
        <w:t>ь</w:t>
      </w:r>
      <w:r>
        <w:t>ницы №3 , где был поставлен диагноз: хронический гастр</w:t>
      </w:r>
      <w:r>
        <w:t>о</w:t>
      </w:r>
      <w:r>
        <w:t xml:space="preserve">дуоденит, и были назначены диета и лечение, которые больная соблюдала </w:t>
      </w:r>
      <w:r w:rsidR="008B4DB6">
        <w:t>н</w:t>
      </w:r>
      <w:r w:rsidR="008B4DB6">
        <w:t>е</w:t>
      </w:r>
      <w:r w:rsidR="008B4DB6">
        <w:t>четко. В</w:t>
      </w:r>
      <w:r>
        <w:t xml:space="preserve"> начале сентября этого года у больной опять появились жалобы на изб</w:t>
      </w:r>
      <w:r>
        <w:t>ы</w:t>
      </w:r>
      <w:r>
        <w:t xml:space="preserve">точную отрыжку, чувство тошноты, боли в эпигастрии, в связи с чем она и была направлена на обследование и коррекцию лечения в детское отделение ГКБ №; </w:t>
      </w:r>
      <w:r>
        <w:rPr>
          <w:b/>
        </w:rPr>
        <w:t>да</w:t>
      </w:r>
      <w:r>
        <w:rPr>
          <w:b/>
        </w:rPr>
        <w:t>н</w:t>
      </w:r>
      <w:r>
        <w:rPr>
          <w:b/>
        </w:rPr>
        <w:t xml:space="preserve">ных объективного состояния на день осмотра – </w:t>
      </w:r>
      <w:r>
        <w:t>при пальпации живота определяется умере</w:t>
      </w:r>
      <w:r>
        <w:t>н</w:t>
      </w:r>
      <w:r>
        <w:t>ная болезненность, защитное напряжение мышц и повышенная кожная чувствительность в эп</w:t>
      </w:r>
      <w:r>
        <w:t>и</w:t>
      </w:r>
      <w:r>
        <w:t>гастрии и пупочной области справа, язык обложен белым налётом - можно поставить предвар</w:t>
      </w:r>
      <w:r>
        <w:t>и</w:t>
      </w:r>
      <w:r>
        <w:t>тельный д</w:t>
      </w:r>
      <w:r>
        <w:t>и</w:t>
      </w:r>
      <w:r>
        <w:t xml:space="preserve">агноз: </w:t>
      </w:r>
    </w:p>
    <w:p w:rsidR="00754EC1" w:rsidRDefault="00754EC1" w:rsidP="00001C32">
      <w:pPr>
        <w:pStyle w:val="a6"/>
        <w:ind w:firstLine="709"/>
        <w:rPr>
          <w:b/>
          <w:i/>
        </w:rPr>
      </w:pPr>
    </w:p>
    <w:p w:rsidR="00754EC1" w:rsidRDefault="00754EC1" w:rsidP="00001C32">
      <w:pPr>
        <w:pStyle w:val="a6"/>
        <w:ind w:firstLine="709"/>
        <w:rPr>
          <w:b/>
          <w:sz w:val="28"/>
        </w:rPr>
      </w:pPr>
      <w:r>
        <w:rPr>
          <w:b/>
          <w:i/>
          <w:sz w:val="28"/>
        </w:rPr>
        <w:lastRenderedPageBreak/>
        <w:t>хронический гастродуоденит, стадия обострения</w:t>
      </w:r>
      <w:r>
        <w:rPr>
          <w:b/>
          <w:sz w:val="28"/>
        </w:rPr>
        <w:t>.</w:t>
      </w:r>
    </w:p>
    <w:p w:rsidR="00754EC1" w:rsidRPr="00BF178E" w:rsidRDefault="00754EC1">
      <w:pPr>
        <w:pStyle w:val="a6"/>
        <w:jc w:val="center"/>
        <w:rPr>
          <w:rFonts w:ascii="Arial" w:hAnsi="Arial"/>
          <w:b/>
          <w:color w:val="0000FF"/>
          <w:sz w:val="36"/>
        </w:rPr>
      </w:pPr>
    </w:p>
    <w:p w:rsidR="00754EC1" w:rsidRDefault="00754EC1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XIII</w:t>
      </w:r>
      <w:r w:rsidRPr="00BF178E">
        <w:rPr>
          <w:rFonts w:ascii="Arial" w:hAnsi="Arial"/>
          <w:b/>
          <w:color w:val="0000FF"/>
          <w:sz w:val="36"/>
        </w:rPr>
        <w:t>.</w:t>
      </w:r>
      <w:r>
        <w:rPr>
          <w:rFonts w:ascii="Arial" w:hAnsi="Arial"/>
          <w:b/>
          <w:color w:val="0000FF"/>
          <w:sz w:val="36"/>
        </w:rPr>
        <w:t xml:space="preserve"> ПЛАН ОБСЛЕДОВАНИЯ</w:t>
      </w:r>
    </w:p>
    <w:p w:rsidR="00754EC1" w:rsidRDefault="00754EC1">
      <w:pPr>
        <w:jc w:val="center"/>
        <w:rPr>
          <w:rFonts w:ascii="Arial" w:hAnsi="Arial"/>
          <w:b/>
          <w:color w:val="0000FF"/>
          <w:sz w:val="36"/>
        </w:rPr>
      </w:pP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Общий анализ крови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Общий анализ мочи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Определение глюкозы крови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Уропепсиноген мочи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Диастаза мочи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УЗИ печени, поджелудочной железы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ЭХО печени, поджелудочной железы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ФГДС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Трёхкратный соскоб на энтеробиоз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Кал на яйца глистов</w:t>
      </w:r>
    </w:p>
    <w:p w:rsidR="00754EC1" w:rsidRDefault="00754EC1" w:rsidP="00001C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>
        <w:rPr>
          <w:sz w:val="24"/>
        </w:rPr>
        <w:t>Кал на скрытую кровь</w:t>
      </w:r>
    </w:p>
    <w:p w:rsidR="00754EC1" w:rsidRDefault="00754EC1">
      <w:pPr>
        <w:pStyle w:val="a6"/>
        <w:rPr>
          <w:rFonts w:ascii="Arial" w:hAnsi="Arial"/>
          <w:b/>
          <w:color w:val="0000FF"/>
          <w:sz w:val="36"/>
          <w:lang w:val="en-US"/>
        </w:rPr>
      </w:pPr>
    </w:p>
    <w:p w:rsidR="00754EC1" w:rsidRDefault="00754EC1">
      <w:pPr>
        <w:pStyle w:val="a6"/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  <w:lang w:val="en-US"/>
        </w:rPr>
        <w:t xml:space="preserve">XIV. </w:t>
      </w:r>
      <w:r>
        <w:rPr>
          <w:b/>
          <w:color w:val="0000FF"/>
          <w:sz w:val="36"/>
        </w:rPr>
        <w:t>РЕЗУЛЬТАТЫ О</w:t>
      </w:r>
      <w:r>
        <w:rPr>
          <w:b/>
          <w:color w:val="0000FF"/>
          <w:sz w:val="36"/>
        </w:rPr>
        <w:t>Б</w:t>
      </w:r>
      <w:r>
        <w:rPr>
          <w:b/>
          <w:color w:val="0000FF"/>
          <w:sz w:val="36"/>
        </w:rPr>
        <w:t>СЛЕДОВАНИЯ</w:t>
      </w:r>
    </w:p>
    <w:p w:rsidR="00754EC1" w:rsidRDefault="00754EC1">
      <w:pPr>
        <w:pStyle w:val="a6"/>
        <w:jc w:val="center"/>
        <w:rPr>
          <w:b/>
          <w:color w:val="0000FF"/>
          <w:sz w:val="36"/>
        </w:rPr>
      </w:pPr>
    </w:p>
    <w:p w:rsidR="00754EC1" w:rsidRDefault="00754EC1">
      <w:pPr>
        <w:jc w:val="both"/>
        <w:rPr>
          <w:color w:val="008000"/>
          <w:sz w:val="24"/>
        </w:rPr>
      </w:pPr>
      <w:r>
        <w:rPr>
          <w:color w:val="008000"/>
          <w:sz w:val="24"/>
        </w:rPr>
        <w:t>Общий анализ крови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30.10.98 г.</w:t>
      </w:r>
      <w:r w:rsidR="00BF178E">
        <w:rPr>
          <w:color w:val="008000"/>
          <w:sz w:val="24"/>
        </w:rPr>
        <w:t xml:space="preserve"> 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4261"/>
        <w:gridCol w:w="4261"/>
      </w:tblGrid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4.42 Т/л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 г/л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Цветной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6.7 Г/л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2 %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Нейтрофилы 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BF17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4EC1">
              <w:rPr>
                <w:sz w:val="24"/>
              </w:rPr>
              <w:t>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BF17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4EC1">
              <w:rPr>
                <w:sz w:val="24"/>
              </w:rPr>
              <w:t>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2 %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BF17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4EC1">
              <w:rPr>
                <w:sz w:val="24"/>
              </w:rPr>
              <w:t>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43 %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42 %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11 %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754EC1" w:rsidRDefault="00754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754EC1" w:rsidRDefault="00754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мм/час</w:t>
            </w:r>
          </w:p>
        </w:tc>
      </w:tr>
    </w:tbl>
    <w:p w:rsidR="00754EC1" w:rsidRDefault="00754EC1">
      <w:pPr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color w:val="008000"/>
          <w:sz w:val="24"/>
        </w:rPr>
      </w:pPr>
      <w:r>
        <w:rPr>
          <w:color w:val="008000"/>
          <w:sz w:val="24"/>
        </w:rPr>
        <w:t>Общий анализ мочи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2.11.98 г.</w:t>
      </w:r>
      <w:r w:rsidR="00BF178E">
        <w:rPr>
          <w:color w:val="008000"/>
          <w:sz w:val="24"/>
        </w:rPr>
        <w:t xml:space="preserve"> </w:t>
      </w:r>
    </w:p>
    <w:p w:rsidR="00754EC1" w:rsidRDefault="00754EC1" w:rsidP="00001C32">
      <w:pPr>
        <w:ind w:firstLine="709"/>
        <w:jc w:val="both"/>
        <w:rPr>
          <w:color w:val="00FF00"/>
          <w:sz w:val="24"/>
        </w:rPr>
      </w:pPr>
    </w:p>
    <w:p w:rsidR="00754EC1" w:rsidRDefault="00754EC1" w:rsidP="00001C32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цвет</w:t>
      </w:r>
      <w:r w:rsidR="00BF178E">
        <w:rPr>
          <w:sz w:val="24"/>
        </w:rPr>
        <w:t xml:space="preserve"> </w:t>
      </w:r>
      <w:r>
        <w:rPr>
          <w:sz w:val="24"/>
        </w:rPr>
        <w:t>светло жёлтый</w:t>
      </w:r>
    </w:p>
    <w:p w:rsidR="00754EC1" w:rsidRDefault="00754EC1" w:rsidP="00001C32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реакция</w:t>
      </w:r>
      <w:r w:rsidR="00BF178E">
        <w:rPr>
          <w:sz w:val="24"/>
        </w:rPr>
        <w:t xml:space="preserve"> </w:t>
      </w:r>
      <w:r>
        <w:rPr>
          <w:sz w:val="24"/>
        </w:rPr>
        <w:t>кислая</w:t>
      </w:r>
    </w:p>
    <w:p w:rsidR="00754EC1" w:rsidRDefault="00754EC1" w:rsidP="00001C32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удельный вес</w:t>
      </w:r>
      <w:r w:rsidR="00BF178E">
        <w:rPr>
          <w:sz w:val="24"/>
        </w:rPr>
        <w:t xml:space="preserve"> </w:t>
      </w:r>
      <w:r>
        <w:rPr>
          <w:sz w:val="24"/>
        </w:rPr>
        <w:t>1020</w:t>
      </w:r>
    </w:p>
    <w:p w:rsidR="00754EC1" w:rsidRDefault="00754EC1" w:rsidP="00001C32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прозрачность</w:t>
      </w:r>
      <w:r w:rsidR="00BF178E">
        <w:rPr>
          <w:sz w:val="24"/>
        </w:rPr>
        <w:t xml:space="preserve"> </w:t>
      </w:r>
      <w:r>
        <w:rPr>
          <w:sz w:val="24"/>
        </w:rPr>
        <w:t>полная</w:t>
      </w:r>
    </w:p>
    <w:p w:rsidR="00754EC1" w:rsidRDefault="00754EC1" w:rsidP="00001C32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белок</w:t>
      </w:r>
      <w:r w:rsidR="00BF178E">
        <w:rPr>
          <w:sz w:val="24"/>
        </w:rPr>
        <w:t xml:space="preserve"> </w:t>
      </w:r>
      <w:r>
        <w:rPr>
          <w:sz w:val="24"/>
        </w:rPr>
        <w:t>нет</w:t>
      </w:r>
    </w:p>
    <w:p w:rsidR="00754EC1" w:rsidRDefault="00754EC1" w:rsidP="00001C32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сахар</w:t>
      </w:r>
      <w:r w:rsidR="00BF178E">
        <w:rPr>
          <w:sz w:val="24"/>
        </w:rPr>
        <w:t xml:space="preserve"> </w:t>
      </w:r>
      <w:r>
        <w:rPr>
          <w:sz w:val="24"/>
        </w:rPr>
        <w:t>нет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>Микроскопия осадка</w:t>
      </w:r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Эпителиальные клетки</w:t>
      </w:r>
    </w:p>
    <w:p w:rsidR="00754EC1" w:rsidRDefault="00754EC1" w:rsidP="00001C32">
      <w:pPr>
        <w:numPr>
          <w:ilvl w:val="0"/>
          <w:numId w:val="8"/>
        </w:numPr>
        <w:tabs>
          <w:tab w:val="clear" w:pos="360"/>
          <w:tab w:val="num" w:pos="1800"/>
        </w:tabs>
        <w:ind w:left="0" w:firstLine="709"/>
        <w:jc w:val="both"/>
        <w:rPr>
          <w:sz w:val="24"/>
        </w:rPr>
      </w:pPr>
      <w:r>
        <w:rPr>
          <w:sz w:val="24"/>
        </w:rPr>
        <w:t>Плоские</w:t>
      </w:r>
      <w:r w:rsidR="00BF178E">
        <w:rPr>
          <w:sz w:val="24"/>
        </w:rPr>
        <w:t xml:space="preserve"> </w:t>
      </w:r>
      <w:r>
        <w:rPr>
          <w:sz w:val="24"/>
        </w:rPr>
        <w:t>0-1-2</w:t>
      </w:r>
    </w:p>
    <w:p w:rsidR="00754EC1" w:rsidRDefault="00754EC1" w:rsidP="00001C32">
      <w:pPr>
        <w:numPr>
          <w:ilvl w:val="0"/>
          <w:numId w:val="6"/>
        </w:numPr>
        <w:ind w:left="0" w:firstLine="709"/>
        <w:jc w:val="both"/>
        <w:rPr>
          <w:sz w:val="24"/>
        </w:rPr>
      </w:pPr>
      <w:r>
        <w:rPr>
          <w:sz w:val="24"/>
        </w:rPr>
        <w:lastRenderedPageBreak/>
        <w:t>Лейкоциты</w:t>
      </w:r>
      <w:r w:rsidR="00BF178E">
        <w:rPr>
          <w:sz w:val="24"/>
        </w:rPr>
        <w:t xml:space="preserve"> </w:t>
      </w:r>
      <w:r>
        <w:rPr>
          <w:sz w:val="24"/>
        </w:rPr>
        <w:t>1-2-6</w:t>
      </w:r>
    </w:p>
    <w:p w:rsidR="00754EC1" w:rsidRDefault="00754EC1" w:rsidP="00001C32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Эритроциты неизменённые</w:t>
      </w:r>
      <w:r w:rsidR="00BF178E">
        <w:rPr>
          <w:sz w:val="24"/>
        </w:rPr>
        <w:t xml:space="preserve"> </w:t>
      </w:r>
      <w:r>
        <w:rPr>
          <w:sz w:val="24"/>
        </w:rPr>
        <w:t>0-1-6</w:t>
      </w:r>
    </w:p>
    <w:p w:rsidR="00754EC1" w:rsidRDefault="00754EC1" w:rsidP="00001C32">
      <w:pPr>
        <w:ind w:firstLine="709"/>
        <w:jc w:val="both"/>
        <w:rPr>
          <w:color w:val="008000"/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color w:val="008000"/>
          <w:sz w:val="24"/>
        </w:rPr>
        <w:t>МОР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30.10.98 г.</w:t>
      </w:r>
      <w:r w:rsidR="00BF178E">
        <w:rPr>
          <w:color w:val="00FF00"/>
          <w:sz w:val="24"/>
        </w:rPr>
        <w:t xml:space="preserve"> </w:t>
      </w:r>
      <w:r>
        <w:rPr>
          <w:sz w:val="24"/>
        </w:rPr>
        <w:t>отрицательная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color w:val="008000"/>
          <w:sz w:val="24"/>
        </w:rPr>
      </w:pPr>
      <w:r>
        <w:rPr>
          <w:color w:val="008000"/>
          <w:sz w:val="24"/>
        </w:rPr>
        <w:t>Кал на яйца глистов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2.11.98 г.</w:t>
      </w:r>
    </w:p>
    <w:p w:rsidR="00754EC1" w:rsidRDefault="00BF178E" w:rsidP="00001C32">
      <w:pPr>
        <w:ind w:firstLine="709"/>
        <w:jc w:val="both"/>
        <w:rPr>
          <w:sz w:val="24"/>
        </w:rPr>
      </w:pPr>
      <w:r>
        <w:rPr>
          <w:color w:val="00FF00"/>
          <w:sz w:val="24"/>
        </w:rPr>
        <w:t xml:space="preserve"> </w:t>
      </w:r>
      <w:r w:rsidR="00754EC1">
        <w:rPr>
          <w:sz w:val="24"/>
        </w:rPr>
        <w:t>яйца глистов не обнаружены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color w:val="008000"/>
          <w:sz w:val="24"/>
        </w:rPr>
        <w:t>Глюкоза крови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2.11.98 г.</w:t>
      </w:r>
      <w:r w:rsidR="00BF178E">
        <w:rPr>
          <w:color w:val="008000"/>
          <w:sz w:val="24"/>
        </w:rPr>
        <w:t xml:space="preserve"> </w:t>
      </w:r>
      <w:r>
        <w:rPr>
          <w:sz w:val="24"/>
        </w:rPr>
        <w:t>5,0 ммоль/л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color w:val="008000"/>
          <w:sz w:val="24"/>
        </w:rPr>
      </w:pPr>
      <w:r>
        <w:rPr>
          <w:color w:val="008000"/>
          <w:sz w:val="24"/>
        </w:rPr>
        <w:t>Уропепсиноген мочи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3.11.98 г.</w:t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  <w:t>По Туголукову</w:t>
      </w:r>
      <w:r w:rsidR="00BF178E">
        <w:rPr>
          <w:sz w:val="24"/>
        </w:rPr>
        <w:t xml:space="preserve"> </w:t>
      </w:r>
      <w:r>
        <w:rPr>
          <w:sz w:val="24"/>
        </w:rPr>
        <w:t>=</w:t>
      </w:r>
      <w:r w:rsidR="00BF178E">
        <w:rPr>
          <w:sz w:val="24"/>
        </w:rPr>
        <w:t xml:space="preserve"> </w:t>
      </w:r>
      <w:r>
        <w:rPr>
          <w:sz w:val="24"/>
        </w:rPr>
        <w:t>30 мг/мл</w:t>
      </w:r>
      <w:r w:rsidR="00BF178E">
        <w:rPr>
          <w:sz w:val="24"/>
        </w:rPr>
        <w:t xml:space="preserve"> </w:t>
      </w:r>
      <w:r>
        <w:rPr>
          <w:sz w:val="24"/>
        </w:rPr>
        <w:t>сут. количества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color w:val="008000"/>
          <w:sz w:val="24"/>
        </w:rPr>
        <w:t>Диастаза мочи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3.11.98 г.</w:t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sz w:val="24"/>
        </w:rPr>
        <w:t>128 ед</w:t>
      </w:r>
    </w:p>
    <w:p w:rsidR="00754EC1" w:rsidRDefault="00754EC1" w:rsidP="00001C32">
      <w:pPr>
        <w:ind w:firstLine="709"/>
        <w:jc w:val="both"/>
        <w:rPr>
          <w:b/>
          <w:color w:val="008000"/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color w:val="008000"/>
          <w:sz w:val="24"/>
        </w:rPr>
        <w:t>Диастаза мочи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5.11.98 г.</w:t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sz w:val="24"/>
        </w:rPr>
        <w:t>128 ед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b/>
          <w:color w:val="00FF00"/>
        </w:rPr>
      </w:pPr>
      <w:r>
        <w:rPr>
          <w:b/>
        </w:rPr>
        <w:t>УЗИ</w:t>
      </w:r>
      <w:r>
        <w:rPr>
          <w:b/>
        </w:rPr>
        <w:tab/>
        <w:t>2.11.98 г.</w:t>
      </w:r>
      <w:r>
        <w:rPr>
          <w:b/>
          <w:color w:val="00FF00"/>
        </w:rPr>
        <w:t xml:space="preserve"> </w:t>
      </w:r>
    </w:p>
    <w:p w:rsidR="00754EC1" w:rsidRDefault="00754EC1" w:rsidP="00001C32">
      <w:pPr>
        <w:pStyle w:val="a6"/>
        <w:ind w:firstLine="709"/>
      </w:pPr>
      <w:r>
        <w:t>ПЕЧЕНЬ</w:t>
      </w:r>
    </w:p>
    <w:p w:rsidR="00754EC1" w:rsidRDefault="00754EC1" w:rsidP="00001C32">
      <w:pPr>
        <w:pStyle w:val="a6"/>
        <w:ind w:firstLine="709"/>
      </w:pPr>
      <w:r>
        <w:t>Эхогенность – средняя</w:t>
      </w:r>
    </w:p>
    <w:p w:rsidR="00754EC1" w:rsidRDefault="00754EC1" w:rsidP="00001C32">
      <w:pPr>
        <w:pStyle w:val="a6"/>
        <w:ind w:firstLine="709"/>
      </w:pPr>
      <w:r>
        <w:t>Структура – мелкозернистая</w:t>
      </w:r>
    </w:p>
    <w:p w:rsidR="00754EC1" w:rsidRDefault="00754EC1" w:rsidP="00001C32">
      <w:pPr>
        <w:pStyle w:val="a6"/>
        <w:ind w:firstLine="709"/>
      </w:pPr>
      <w:r>
        <w:t>Размеры:</w:t>
      </w:r>
      <w:r w:rsidR="00BF178E">
        <w:t xml:space="preserve"> </w:t>
      </w:r>
      <w:r>
        <w:t>правая доля</w:t>
      </w:r>
      <w:r>
        <w:tab/>
      </w:r>
      <w:r w:rsidR="00BF178E">
        <w:t xml:space="preserve"> </w:t>
      </w:r>
      <w:r>
        <w:t>98</w:t>
      </w:r>
    </w:p>
    <w:p w:rsidR="00754EC1" w:rsidRDefault="00754EC1" w:rsidP="00001C32">
      <w:pPr>
        <w:pStyle w:val="a6"/>
        <w:ind w:firstLine="709"/>
      </w:pPr>
      <w:r>
        <w:t>левая доля</w:t>
      </w:r>
      <w:r>
        <w:tab/>
      </w:r>
      <w:r w:rsidR="00BF178E">
        <w:t xml:space="preserve"> </w:t>
      </w:r>
      <w:r>
        <w:t>60</w:t>
      </w:r>
    </w:p>
    <w:p w:rsidR="00754EC1" w:rsidRDefault="00754EC1" w:rsidP="00001C32">
      <w:pPr>
        <w:pStyle w:val="a6"/>
        <w:ind w:firstLine="709"/>
      </w:pPr>
      <w:r>
        <w:t>портальная вена</w:t>
      </w:r>
      <w:r w:rsidR="00BF178E">
        <w:t xml:space="preserve"> </w:t>
      </w:r>
      <w:r>
        <w:t>10</w:t>
      </w:r>
    </w:p>
    <w:p w:rsidR="00754EC1" w:rsidRDefault="00754EC1" w:rsidP="00001C32">
      <w:pPr>
        <w:pStyle w:val="a6"/>
        <w:ind w:firstLine="709"/>
      </w:pPr>
      <w:r>
        <w:t>селезёночная вена</w:t>
      </w:r>
      <w:r w:rsidR="00BF178E">
        <w:t xml:space="preserve"> </w:t>
      </w:r>
      <w:r>
        <w:t>5</w:t>
      </w:r>
    </w:p>
    <w:p w:rsidR="00754EC1" w:rsidRDefault="00754EC1" w:rsidP="00001C32">
      <w:pPr>
        <w:pStyle w:val="a6"/>
        <w:ind w:firstLine="709"/>
      </w:pPr>
      <w:r>
        <w:t>Внутрипечёночные сосуды визуализируются слабо.</w:t>
      </w:r>
    </w:p>
    <w:p w:rsidR="00754EC1" w:rsidRDefault="00754EC1" w:rsidP="00001C32">
      <w:pPr>
        <w:pStyle w:val="a6"/>
        <w:ind w:firstLine="709"/>
      </w:pPr>
    </w:p>
    <w:p w:rsidR="00754EC1" w:rsidRDefault="00754EC1" w:rsidP="00001C32">
      <w:pPr>
        <w:pStyle w:val="a6"/>
        <w:ind w:firstLine="709"/>
      </w:pPr>
      <w:r>
        <w:t>ЖЕЛЧНЫЙ ПУЗЫРЬ</w:t>
      </w:r>
    </w:p>
    <w:p w:rsidR="00754EC1" w:rsidRDefault="00754EC1" w:rsidP="00001C32">
      <w:pPr>
        <w:pStyle w:val="a6"/>
        <w:ind w:firstLine="709"/>
      </w:pPr>
      <w:r>
        <w:t>Контуры – чёткие</w:t>
      </w:r>
    </w:p>
    <w:p w:rsidR="00754EC1" w:rsidRDefault="00754EC1" w:rsidP="00001C32">
      <w:pPr>
        <w:pStyle w:val="a6"/>
        <w:ind w:firstLine="709"/>
      </w:pPr>
      <w:r>
        <w:t>Форма – грушевидная</w:t>
      </w:r>
    </w:p>
    <w:p w:rsidR="00754EC1" w:rsidRDefault="00754EC1" w:rsidP="00001C32">
      <w:pPr>
        <w:pStyle w:val="a6"/>
        <w:ind w:firstLine="709"/>
      </w:pPr>
      <w:r>
        <w:t>Полость – г</w:t>
      </w:r>
      <w:r>
        <w:t>о</w:t>
      </w:r>
      <w:r>
        <w:t>могенна</w:t>
      </w:r>
    </w:p>
    <w:p w:rsidR="00754EC1" w:rsidRDefault="00754EC1" w:rsidP="00001C32">
      <w:pPr>
        <w:pStyle w:val="a6"/>
        <w:ind w:firstLine="709"/>
      </w:pPr>
      <w:r>
        <w:t>Размеры:</w:t>
      </w:r>
      <w:r w:rsidR="00BF178E">
        <w:t xml:space="preserve"> </w:t>
      </w:r>
      <w:r>
        <w:t>объём</w:t>
      </w:r>
      <w:r w:rsidR="00BF178E">
        <w:t xml:space="preserve"> </w:t>
      </w:r>
      <w:r>
        <w:t>25,7</w:t>
      </w:r>
    </w:p>
    <w:p w:rsidR="00754EC1" w:rsidRDefault="00754EC1" w:rsidP="00001C32">
      <w:pPr>
        <w:pStyle w:val="a6"/>
        <w:ind w:firstLine="709"/>
      </w:pPr>
      <w:r>
        <w:t>толщина стенки</w:t>
      </w:r>
      <w:r w:rsidR="00BF178E"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</w:p>
    <w:p w:rsidR="00754EC1" w:rsidRDefault="00754EC1" w:rsidP="00001C32">
      <w:pPr>
        <w:pStyle w:val="a6"/>
        <w:ind w:firstLine="709"/>
      </w:pPr>
    </w:p>
    <w:p w:rsidR="00754EC1" w:rsidRDefault="00754EC1" w:rsidP="00001C32">
      <w:pPr>
        <w:pStyle w:val="a6"/>
        <w:ind w:firstLine="709"/>
      </w:pPr>
      <w:r>
        <w:t>ПОДЖЕЛУДОЧНАЯ ЖЕЛЕЗА</w:t>
      </w:r>
    </w:p>
    <w:p w:rsidR="00754EC1" w:rsidRDefault="00754EC1" w:rsidP="00001C32">
      <w:pPr>
        <w:pStyle w:val="a6"/>
        <w:ind w:firstLine="709"/>
      </w:pPr>
      <w:r>
        <w:t>Эхогенность – средняя</w:t>
      </w:r>
    </w:p>
    <w:p w:rsidR="00754EC1" w:rsidRDefault="00754EC1" w:rsidP="00001C32">
      <w:pPr>
        <w:pStyle w:val="a6"/>
        <w:ind w:firstLine="709"/>
      </w:pPr>
      <w:r>
        <w:t>Структура – мелкозернистая</w:t>
      </w:r>
    </w:p>
    <w:p w:rsidR="00754EC1" w:rsidRDefault="00754EC1" w:rsidP="00001C32">
      <w:pPr>
        <w:pStyle w:val="a6"/>
        <w:ind w:firstLine="709"/>
      </w:pPr>
      <w:r>
        <w:t>Контуры – чёткие</w:t>
      </w:r>
    </w:p>
    <w:p w:rsidR="00754EC1" w:rsidRDefault="00754EC1" w:rsidP="00001C32">
      <w:pPr>
        <w:pStyle w:val="a6"/>
        <w:ind w:firstLine="709"/>
      </w:pPr>
      <w:r>
        <w:t xml:space="preserve">Размеры: 12-14-15 </w:t>
      </w:r>
    </w:p>
    <w:p w:rsidR="00754EC1" w:rsidRDefault="00754EC1" w:rsidP="00001C32">
      <w:pPr>
        <w:pStyle w:val="a6"/>
        <w:ind w:firstLine="709"/>
        <w:rPr>
          <w:rFonts w:ascii="Arial" w:hAnsi="Arial"/>
          <w:b/>
          <w:i/>
        </w:rPr>
      </w:pPr>
    </w:p>
    <w:p w:rsidR="00754EC1" w:rsidRDefault="00754EC1" w:rsidP="00001C32">
      <w:pPr>
        <w:pStyle w:val="a6"/>
        <w:ind w:firstLine="709"/>
      </w:pPr>
      <w:r>
        <w:rPr>
          <w:rFonts w:ascii="Arial" w:hAnsi="Arial"/>
          <w:b/>
          <w:i/>
        </w:rPr>
        <w:t xml:space="preserve">ЗАКЛЮЧЕНИЕ: </w:t>
      </w:r>
      <w:r>
        <w:rPr>
          <w:rFonts w:ascii="Arial" w:hAnsi="Arial"/>
          <w:b/>
          <w:i/>
        </w:rPr>
        <w:tab/>
      </w:r>
      <w:r>
        <w:t>эхопризнаки дискинезии желчевыводящих путей по</w:t>
      </w:r>
      <w:r w:rsidR="00BF178E">
        <w:t xml:space="preserve"> </w:t>
      </w:r>
      <w:r>
        <w:t>гипотонич</w:t>
      </w:r>
      <w:r>
        <w:t>е</w:t>
      </w:r>
      <w:r>
        <w:t>скому т</w:t>
      </w:r>
      <w:r>
        <w:t>и</w:t>
      </w:r>
      <w:r>
        <w:t>пу</w:t>
      </w:r>
    </w:p>
    <w:p w:rsidR="00754EC1" w:rsidRDefault="00754EC1" w:rsidP="00001C32">
      <w:pPr>
        <w:pStyle w:val="a6"/>
        <w:ind w:firstLine="709"/>
      </w:pPr>
    </w:p>
    <w:p w:rsidR="00754EC1" w:rsidRDefault="00754EC1" w:rsidP="00001C32">
      <w:pPr>
        <w:pStyle w:val="a6"/>
        <w:ind w:firstLine="709"/>
        <w:rPr>
          <w:b/>
          <w:color w:val="008000"/>
        </w:rPr>
      </w:pPr>
      <w:r>
        <w:rPr>
          <w:b/>
          <w:color w:val="008000"/>
        </w:rPr>
        <w:t>ФГДС</w:t>
      </w:r>
      <w:r w:rsidR="00BF178E">
        <w:rPr>
          <w:b/>
          <w:color w:val="008000"/>
        </w:rPr>
        <w:t xml:space="preserve"> </w:t>
      </w:r>
      <w:r>
        <w:rPr>
          <w:b/>
          <w:color w:val="008000"/>
        </w:rPr>
        <w:t>3.11.98 г.</w:t>
      </w:r>
    </w:p>
    <w:p w:rsidR="00754EC1" w:rsidRDefault="00754EC1" w:rsidP="00001C32">
      <w:pPr>
        <w:pStyle w:val="a6"/>
        <w:ind w:firstLine="709"/>
        <w:rPr>
          <w:rFonts w:ascii="Arial" w:hAnsi="Arial"/>
          <w:b/>
          <w:i/>
        </w:rPr>
      </w:pPr>
    </w:p>
    <w:p w:rsidR="00754EC1" w:rsidRDefault="00754EC1" w:rsidP="00001C32">
      <w:pPr>
        <w:pStyle w:val="a6"/>
        <w:ind w:firstLine="709"/>
      </w:pPr>
      <w:r>
        <w:rPr>
          <w:rFonts w:ascii="Arial" w:hAnsi="Arial"/>
          <w:b/>
          <w:i/>
        </w:rPr>
        <w:t>ЗАКЛЮЧЕНИЕ:</w:t>
      </w:r>
      <w:r w:rsidR="00BF178E">
        <w:rPr>
          <w:rFonts w:ascii="Arial" w:hAnsi="Arial"/>
          <w:b/>
          <w:i/>
        </w:rPr>
        <w:t xml:space="preserve"> </w:t>
      </w:r>
      <w:r>
        <w:t>распространённый гастродуоденит с нормальной</w:t>
      </w:r>
      <w:r w:rsidR="00BF178E">
        <w:t xml:space="preserve"> </w:t>
      </w:r>
      <w:r>
        <w:t>кислотообразующей функцией, стадия обос</w:t>
      </w:r>
      <w:r>
        <w:t>т</w:t>
      </w:r>
      <w:r>
        <w:t>рения</w:t>
      </w:r>
    </w:p>
    <w:p w:rsidR="00754EC1" w:rsidRDefault="00754EC1" w:rsidP="00001C32">
      <w:pPr>
        <w:pStyle w:val="a6"/>
        <w:ind w:firstLine="709"/>
      </w:pPr>
    </w:p>
    <w:p w:rsidR="00754EC1" w:rsidRDefault="00754EC1" w:rsidP="00001C32">
      <w:pPr>
        <w:pStyle w:val="a6"/>
        <w:ind w:firstLine="709"/>
      </w:pPr>
    </w:p>
    <w:p w:rsidR="00754EC1" w:rsidRDefault="00754EC1" w:rsidP="00001C32">
      <w:pPr>
        <w:pStyle w:val="a6"/>
        <w:ind w:firstLine="709"/>
      </w:pPr>
      <w:r>
        <w:rPr>
          <w:color w:val="008000"/>
        </w:rPr>
        <w:lastRenderedPageBreak/>
        <w:t>Соскоб на энтеробиоз №1</w:t>
      </w:r>
      <w:r>
        <w:rPr>
          <w:color w:val="008000"/>
        </w:rPr>
        <w:tab/>
        <w:t>2.11.98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754EC1" w:rsidRDefault="00754EC1" w:rsidP="00001C32">
      <w:pPr>
        <w:pStyle w:val="a6"/>
        <w:ind w:firstLine="709"/>
        <w:rPr>
          <w:color w:val="008000"/>
        </w:rPr>
      </w:pPr>
    </w:p>
    <w:p w:rsidR="00754EC1" w:rsidRPr="00BF178E" w:rsidRDefault="00754EC1" w:rsidP="00001C32">
      <w:pPr>
        <w:pStyle w:val="a6"/>
        <w:ind w:firstLine="709"/>
      </w:pPr>
      <w:r>
        <w:rPr>
          <w:color w:val="008000"/>
        </w:rPr>
        <w:t>Соскоб на энтеробиоз №2</w:t>
      </w:r>
      <w:r>
        <w:rPr>
          <w:color w:val="008000"/>
        </w:rPr>
        <w:tab/>
        <w:t>4.11.98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754EC1" w:rsidRDefault="00754EC1" w:rsidP="00001C32">
      <w:pPr>
        <w:pStyle w:val="a6"/>
        <w:ind w:firstLine="709"/>
        <w:rPr>
          <w:color w:val="008000"/>
        </w:rPr>
      </w:pPr>
    </w:p>
    <w:p w:rsidR="00754EC1" w:rsidRPr="00BF178E" w:rsidRDefault="00754EC1" w:rsidP="00001C32">
      <w:pPr>
        <w:pStyle w:val="a6"/>
        <w:ind w:firstLine="709"/>
        <w:rPr>
          <w:color w:val="008000"/>
        </w:rPr>
      </w:pPr>
      <w:r>
        <w:rPr>
          <w:color w:val="008000"/>
        </w:rPr>
        <w:t>Соскоб на энтеробиоз №3</w:t>
      </w:r>
      <w:r>
        <w:rPr>
          <w:color w:val="008000"/>
        </w:rPr>
        <w:tab/>
        <w:t>6.11.98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754EC1" w:rsidRDefault="00754EC1" w:rsidP="00001C32">
      <w:pPr>
        <w:pStyle w:val="a6"/>
        <w:ind w:firstLine="709"/>
        <w:rPr>
          <w:color w:val="008000"/>
        </w:rPr>
      </w:pPr>
    </w:p>
    <w:p w:rsidR="00754EC1" w:rsidRDefault="00754EC1" w:rsidP="00001C32">
      <w:pPr>
        <w:pStyle w:val="a6"/>
        <w:ind w:firstLine="709"/>
      </w:pPr>
      <w:r>
        <w:rPr>
          <w:color w:val="008000"/>
        </w:rPr>
        <w:t>Кал на скрытую кровь</w:t>
      </w:r>
      <w:r>
        <w:rPr>
          <w:color w:val="008000"/>
        </w:rPr>
        <w:tab/>
        <w:t>2.11.98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754EC1" w:rsidRPr="00BF178E" w:rsidRDefault="00754EC1">
      <w:pPr>
        <w:jc w:val="center"/>
        <w:rPr>
          <w:rFonts w:ascii="Arial" w:hAnsi="Arial"/>
          <w:b/>
          <w:color w:val="0000FF"/>
          <w:sz w:val="36"/>
        </w:rPr>
      </w:pPr>
    </w:p>
    <w:p w:rsidR="00754EC1" w:rsidRDefault="00754EC1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XV</w:t>
      </w:r>
      <w:r w:rsidRPr="00BF178E">
        <w:rPr>
          <w:rFonts w:ascii="Arial" w:hAnsi="Arial"/>
          <w:b/>
          <w:color w:val="0000FF"/>
          <w:sz w:val="36"/>
        </w:rPr>
        <w:t xml:space="preserve">. </w:t>
      </w:r>
      <w:r>
        <w:rPr>
          <w:rFonts w:ascii="Arial" w:hAnsi="Arial"/>
          <w:b/>
          <w:color w:val="0000FF"/>
          <w:sz w:val="36"/>
        </w:rPr>
        <w:t>ДИФФЕРЕНЦИАЛ</w:t>
      </w:r>
      <w:r>
        <w:rPr>
          <w:rFonts w:ascii="Arial" w:hAnsi="Arial"/>
          <w:b/>
          <w:color w:val="0000FF"/>
          <w:sz w:val="36"/>
        </w:rPr>
        <w:t>Ь</w:t>
      </w:r>
      <w:r>
        <w:rPr>
          <w:rFonts w:ascii="Arial" w:hAnsi="Arial"/>
          <w:b/>
          <w:color w:val="0000FF"/>
          <w:sz w:val="36"/>
        </w:rPr>
        <w:t>НЫЙ ДИАГНОЗ</w:t>
      </w:r>
    </w:p>
    <w:p w:rsidR="00754EC1" w:rsidRPr="00BF178E" w:rsidRDefault="00754EC1">
      <w:pPr>
        <w:jc w:val="center"/>
        <w:rPr>
          <w:rFonts w:ascii="Arial" w:hAnsi="Arial"/>
          <w:b/>
          <w:color w:val="0000FF"/>
          <w:sz w:val="36"/>
        </w:rPr>
      </w:pPr>
    </w:p>
    <w:p w:rsidR="00754EC1" w:rsidRDefault="00754EC1" w:rsidP="00001C32">
      <w:pPr>
        <w:pStyle w:val="a6"/>
        <w:ind w:firstLine="709"/>
      </w:pPr>
      <w:r>
        <w:t>Хронический гастродуоденит дифференцируют с заболеваниями со сходными симпт</w:t>
      </w:r>
      <w:r>
        <w:t>о</w:t>
      </w:r>
      <w:r>
        <w:t>мами. Это прежде всего, язвенная болезнь желудка и ДПК, хронический панкреатит.</w:t>
      </w:r>
    </w:p>
    <w:p w:rsidR="00754EC1" w:rsidRDefault="00754EC1" w:rsidP="00001C32">
      <w:pPr>
        <w:pStyle w:val="a6"/>
        <w:ind w:firstLine="709"/>
      </w:pPr>
      <w:r>
        <w:t>Функциональные секреторные и двигательные расстройства деятельности желудка в о</w:t>
      </w:r>
      <w:r>
        <w:t>т</w:t>
      </w:r>
      <w:r>
        <w:t>личие от хронического гастродуоденита имеют намного меньшую связь клинических симпт</w:t>
      </w:r>
      <w:r>
        <w:t>о</w:t>
      </w:r>
      <w:r>
        <w:t>мов с приёмом пищи; симптомы функционал</w:t>
      </w:r>
      <w:r>
        <w:t>ь</w:t>
      </w:r>
      <w:r>
        <w:t>ных расстройств непостоянны и исчезают после назначения ребёнку питания, соответствующего его возрасту. В то время как у больной имеется прямая связь между приёмом пищи и клиническими симптомами. В то же время у неё симпт</w:t>
      </w:r>
      <w:r>
        <w:t>о</w:t>
      </w:r>
      <w:r>
        <w:t>мы имеют постоянный характер. У девочек в пубертатном периоде часто функциональные нарушения связаны с нейроциркуляторной дистонией, при которой боли в эпигастральной о</w:t>
      </w:r>
      <w:r>
        <w:t>б</w:t>
      </w:r>
      <w:r>
        <w:t>ласти связаны со спазмом гла</w:t>
      </w:r>
      <w:r>
        <w:t>д</w:t>
      </w:r>
      <w:r>
        <w:t>кой мускулатуры, усиливающиеся в начале приёма пищи. А у нашей больной, наоборот, боли значительно ослабевают или вовсе исчезают во время приёма пищи. При НЦД исследование желудочной секреции выявляет выраженную гетерохолию (ч</w:t>
      </w:r>
      <w:r>
        <w:t>е</w:t>
      </w:r>
      <w:r>
        <w:t>редование очагов с повышенной и с пониженной секрецией), а у больной исследование жел</w:t>
      </w:r>
      <w:r>
        <w:t>у</w:t>
      </w:r>
      <w:r>
        <w:t>дочного сока установило нормальную секрецию. Основным критерием в дифференциальной диагност</w:t>
      </w:r>
      <w:r>
        <w:t>и</w:t>
      </w:r>
      <w:r>
        <w:t>ки функциональных нарушений хронического гастродуоденита является ФГДС. При НЦД пр</w:t>
      </w:r>
      <w:r>
        <w:t>и</w:t>
      </w:r>
      <w:r>
        <w:t>знаков поражения слизистой оболочки не обнаруживается, а у нашей больной ФГДС определ</w:t>
      </w:r>
      <w:r>
        <w:t>и</w:t>
      </w:r>
      <w:r>
        <w:t>ло диффузный багрово – красный отёк слизистой оболочки.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Также хронический гастродуоденит необходимо дифференцировать с язвенной болезнью желудка и ДПК. Клиническая картина этих заболеваний обладает значительным сходством. При язвенной болезни желудка и ДПК также можно выделить болевой синдром, который в</w:t>
      </w:r>
      <w:r>
        <w:rPr>
          <w:sz w:val="24"/>
        </w:rPr>
        <w:t>ы</w:t>
      </w:r>
      <w:r>
        <w:rPr>
          <w:sz w:val="24"/>
        </w:rPr>
        <w:t>ступает на первый план, диспепсический синдром и астеноневротический. Но в отличие от хр</w:t>
      </w:r>
      <w:r>
        <w:rPr>
          <w:sz w:val="24"/>
        </w:rPr>
        <w:t>о</w:t>
      </w:r>
      <w:r>
        <w:rPr>
          <w:sz w:val="24"/>
        </w:rPr>
        <w:t>нического гастродуоденита интенсивность этих синдромов более выражена при язвенной б</w:t>
      </w:r>
      <w:r>
        <w:rPr>
          <w:sz w:val="24"/>
        </w:rPr>
        <w:t>о</w:t>
      </w:r>
      <w:r>
        <w:rPr>
          <w:sz w:val="24"/>
        </w:rPr>
        <w:t>лезни ж</w:t>
      </w:r>
      <w:r>
        <w:rPr>
          <w:sz w:val="24"/>
        </w:rPr>
        <w:t>е</w:t>
      </w:r>
      <w:r>
        <w:rPr>
          <w:sz w:val="24"/>
        </w:rPr>
        <w:t>лудка и ДПК. Болевой синдром характеризуется поздними (через 24 часа после приёма пищи) приступообразными, колющими болями в верхней части живота; боль интенсивная, упорная, продолжается несколько часов, возникает периодически, ритмично; характерны но</w:t>
      </w:r>
      <w:r>
        <w:rPr>
          <w:sz w:val="24"/>
        </w:rPr>
        <w:t>ч</w:t>
      </w:r>
      <w:r>
        <w:rPr>
          <w:sz w:val="24"/>
        </w:rPr>
        <w:t>ные боли. При приёме молока или щелочного питья боль уменьшается. У нашей больной бол</w:t>
      </w:r>
      <w:r>
        <w:rPr>
          <w:sz w:val="24"/>
        </w:rPr>
        <w:t>е</w:t>
      </w:r>
      <w:r>
        <w:rPr>
          <w:sz w:val="24"/>
        </w:rPr>
        <w:t>вой си</w:t>
      </w:r>
      <w:r>
        <w:rPr>
          <w:sz w:val="24"/>
        </w:rPr>
        <w:t>н</w:t>
      </w:r>
      <w:r>
        <w:rPr>
          <w:sz w:val="24"/>
        </w:rPr>
        <w:t>дром менее выражен; боли носят тупой, ноющий характер и вскоре после приёма пищи исчезают. Пальпация верхней части живота выявляет у больной лишь умеренную болезне</w:t>
      </w:r>
      <w:r>
        <w:rPr>
          <w:sz w:val="24"/>
        </w:rPr>
        <w:t>н</w:t>
      </w:r>
      <w:r>
        <w:rPr>
          <w:sz w:val="24"/>
        </w:rPr>
        <w:t>ность. При язвенной болезни желудка и ДПК вследствие кожной гиперстезии поверхностная пальпация резко болезненна, а при глубокой пал</w:t>
      </w:r>
      <w:r>
        <w:rPr>
          <w:sz w:val="24"/>
        </w:rPr>
        <w:t>ь</w:t>
      </w:r>
      <w:r>
        <w:rPr>
          <w:sz w:val="24"/>
        </w:rPr>
        <w:t>пации выявляется симптом мышечной защиты в верхней половине живота и вызывается активное сопротивление ребёнка. У больной си</w:t>
      </w:r>
      <w:r>
        <w:rPr>
          <w:sz w:val="24"/>
        </w:rPr>
        <w:t>м</w:t>
      </w:r>
      <w:r>
        <w:rPr>
          <w:sz w:val="24"/>
        </w:rPr>
        <w:t>птом мышечной защиты положителен в области эпигастрия, но ребёнок спокоен, сопротивл</w:t>
      </w:r>
      <w:r>
        <w:rPr>
          <w:sz w:val="24"/>
        </w:rPr>
        <w:t>е</w:t>
      </w:r>
      <w:r>
        <w:rPr>
          <w:sz w:val="24"/>
        </w:rPr>
        <w:t>ния не оказывает. Язвенная болезнь желудка и ДПК характеризуется положительным симптомом Менделя – болезненность при покалачивании пальцем в прое</w:t>
      </w:r>
      <w:r>
        <w:rPr>
          <w:sz w:val="24"/>
        </w:rPr>
        <w:t>к</w:t>
      </w:r>
      <w:r>
        <w:rPr>
          <w:sz w:val="24"/>
        </w:rPr>
        <w:t>ции луковицы ДПК.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Диспепсический синдром имеет выраженный постоянный характер при язвенной боле</w:t>
      </w:r>
      <w:r>
        <w:rPr>
          <w:sz w:val="24"/>
        </w:rPr>
        <w:t>з</w:t>
      </w:r>
      <w:r>
        <w:rPr>
          <w:sz w:val="24"/>
        </w:rPr>
        <w:t>ни желудка и ДПК. При хроническом гастродуодените также проявляются все симптомы ди</w:t>
      </w:r>
      <w:r>
        <w:rPr>
          <w:sz w:val="24"/>
        </w:rPr>
        <w:t>с</w:t>
      </w:r>
      <w:r>
        <w:rPr>
          <w:sz w:val="24"/>
        </w:rPr>
        <w:t>пепсического синдрома, но они менее выраже</w:t>
      </w:r>
      <w:r>
        <w:rPr>
          <w:sz w:val="24"/>
        </w:rPr>
        <w:t>н</w:t>
      </w:r>
      <w:r>
        <w:rPr>
          <w:sz w:val="24"/>
        </w:rPr>
        <w:t>ны – рвота у нашей больной была всего 1 раз и с приёмом пищи не была связана, запоры также бывают относительно нечасто. При язвенной б</w:t>
      </w:r>
      <w:r>
        <w:rPr>
          <w:sz w:val="24"/>
        </w:rPr>
        <w:t>о</w:t>
      </w:r>
      <w:r>
        <w:rPr>
          <w:sz w:val="24"/>
        </w:rPr>
        <w:t>лезни желудка и ДПК рвота возникает довольно часто, на высоте боли, приносит облегчение.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Астеноневротический синдром у больной не отмечается. У неё наблюдаются признаки хронической интоксикации: бледность, синева под глазами, головная боль, повышенная уто</w:t>
      </w:r>
      <w:r>
        <w:rPr>
          <w:sz w:val="24"/>
        </w:rPr>
        <w:t>м</w:t>
      </w:r>
      <w:r>
        <w:rPr>
          <w:sz w:val="24"/>
        </w:rPr>
        <w:t xml:space="preserve">ляемость. 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Наибольшее значение в дифференциальной диагностике имеют лабораторно – инстр</w:t>
      </w:r>
      <w:r>
        <w:rPr>
          <w:sz w:val="24"/>
        </w:rPr>
        <w:t>у</w:t>
      </w:r>
      <w:r>
        <w:rPr>
          <w:sz w:val="24"/>
        </w:rPr>
        <w:t>ментальные исследования, ФГДС. При язвенной болезни желудка и ДПК эндоскопическая ка</w:t>
      </w:r>
      <w:r>
        <w:rPr>
          <w:sz w:val="24"/>
        </w:rPr>
        <w:t>р</w:t>
      </w:r>
      <w:r>
        <w:rPr>
          <w:sz w:val="24"/>
        </w:rPr>
        <w:t>тина характеризуется яркими изменениями сл</w:t>
      </w:r>
      <w:r>
        <w:rPr>
          <w:sz w:val="24"/>
        </w:rPr>
        <w:t>и</w:t>
      </w:r>
      <w:r>
        <w:rPr>
          <w:sz w:val="24"/>
        </w:rPr>
        <w:t>зистой оболочки гастродуоденальной области: на фоне признаков гастрита и дуоденита обнаруживаются язвы с высоким гиперемированным валом и дном, покрытым фибриновыми налётом; такие изменения слизистой свойственны пе</w:t>
      </w:r>
      <w:r>
        <w:rPr>
          <w:sz w:val="24"/>
        </w:rPr>
        <w:t>р</w:t>
      </w:r>
      <w:r>
        <w:rPr>
          <w:sz w:val="24"/>
        </w:rPr>
        <w:t>вой стадии язвенной болезни желудка и ДПК – стадия «свежая язва». В зав</w:t>
      </w:r>
      <w:r>
        <w:rPr>
          <w:sz w:val="24"/>
        </w:rPr>
        <w:t>и</w:t>
      </w:r>
      <w:r>
        <w:rPr>
          <w:sz w:val="24"/>
        </w:rPr>
        <w:t>симости от стадии эндоскопическая картина меняется: может быть видно начало эпителизации, рубцы или гран</w:t>
      </w:r>
      <w:r>
        <w:rPr>
          <w:sz w:val="24"/>
        </w:rPr>
        <w:t>у</w:t>
      </w:r>
      <w:r>
        <w:rPr>
          <w:sz w:val="24"/>
        </w:rPr>
        <w:t>ляционная ткань с картиной выраженного г</w:t>
      </w:r>
      <w:r>
        <w:rPr>
          <w:sz w:val="24"/>
        </w:rPr>
        <w:t>а</w:t>
      </w:r>
      <w:r>
        <w:rPr>
          <w:sz w:val="24"/>
        </w:rPr>
        <w:t>стродуоденита в виде пятен. В четвёртой стадии ФГДС может ничего не показать, но выявляется стойкое повышение кислотообразующей фун</w:t>
      </w:r>
      <w:r>
        <w:rPr>
          <w:sz w:val="24"/>
        </w:rPr>
        <w:t>к</w:t>
      </w:r>
      <w:r>
        <w:rPr>
          <w:sz w:val="24"/>
        </w:rPr>
        <w:t>ции.</w:t>
      </w:r>
    </w:p>
    <w:p w:rsidR="00754EC1" w:rsidRDefault="00754EC1" w:rsidP="00001C32">
      <w:pPr>
        <w:pStyle w:val="a6"/>
        <w:ind w:firstLine="709"/>
      </w:pPr>
      <w:r>
        <w:t>У нашей больной ФГДС выявляет типичную картину гастродуоденита: диффузный ба</w:t>
      </w:r>
      <w:r>
        <w:t>г</w:t>
      </w:r>
      <w:r>
        <w:t>рово – красный отёк слизистой оболочки, исследование секреторной функции желудка опред</w:t>
      </w:r>
      <w:r>
        <w:t>е</w:t>
      </w:r>
      <w:r>
        <w:t xml:space="preserve">лило нормальное кислотообразование. </w:t>
      </w:r>
    </w:p>
    <w:p w:rsidR="00754EC1" w:rsidRDefault="00754EC1" w:rsidP="00001C32">
      <w:pPr>
        <w:pStyle w:val="a6"/>
        <w:ind w:firstLine="709"/>
      </w:pPr>
      <w:r>
        <w:t>Кроме того, хронический гастродуоденит необходимо дифференцировать с хроническим па</w:t>
      </w:r>
      <w:r>
        <w:t>н</w:t>
      </w:r>
      <w:r>
        <w:t>креатитом, при котором также выделяются болевой и диспепсический синдромы, несколько отличающиеся от таковых при хроническом гастродуодените. Боли также локализуются в вер</w:t>
      </w:r>
      <w:r>
        <w:t>х</w:t>
      </w:r>
      <w:r>
        <w:t>ней половине живота, прое</w:t>
      </w:r>
      <w:r>
        <w:t>к</w:t>
      </w:r>
      <w:r>
        <w:t>ция боле часто отражает локализацию патологического процесса в поджелудочной железе. Болевой синдром отличает т, что боли появляются во второй пол</w:t>
      </w:r>
      <w:r>
        <w:t>о</w:t>
      </w:r>
      <w:r>
        <w:t>вине дня (после обеда) и нарастают в вечерние часы. Этот синдром при хрон</w:t>
      </w:r>
      <w:r>
        <w:t>и</w:t>
      </w:r>
      <w:r>
        <w:t>ческом панкреатите связан с обильной едой, особенно жирной и сладкой, с физической, эмоциональной перегру</w:t>
      </w:r>
      <w:r>
        <w:t>з</w:t>
      </w:r>
      <w:r>
        <w:t>кой. Продолжительность и интенсивность болей различные: могут напоминать аппендицит и др. Имеется склонность б</w:t>
      </w:r>
      <w:r>
        <w:t>о</w:t>
      </w:r>
      <w:r>
        <w:t>лей к иррадиации в спину, левую лопатку, плечо, иногда боли носят опоясывающий характер. В нашем случае у больной боли имеют вполне определённый хара</w:t>
      </w:r>
      <w:r>
        <w:t>к</w:t>
      </w:r>
      <w:r>
        <w:t>тер: голодные боли, после еды, что связано с растяжением желудка; боли всегда в одном и том же месте – в эпигастрии, справа и чуть выше пупка; не склонны к иррадиации. При пальпации больных хроническим панкреатитом у них определяется болезненность в холедохопанкреат</w:t>
      </w:r>
      <w:r>
        <w:t>и</w:t>
      </w:r>
      <w:r>
        <w:t>ческой зоне (Шоффара – Риве) и эпигастрии, реже в левом боку. У Ирины Сергеевны пальпация в эпигастрии и правом подреберье также болезненна, но у неё отрицательны специфические симптомы, характерные для панкреатита: симптом Кача – гиперстезия кожи по левой параве</w:t>
      </w:r>
      <w:r>
        <w:t>р</w:t>
      </w:r>
      <w:r>
        <w:t xml:space="preserve">тебральной линии, на уровне </w:t>
      </w:r>
      <w:r>
        <w:rPr>
          <w:lang w:val="en-US"/>
        </w:rPr>
        <w:t>Th</w:t>
      </w:r>
      <w:r w:rsidRPr="00BF178E">
        <w:t xml:space="preserve">7 – </w:t>
      </w:r>
      <w:r>
        <w:rPr>
          <w:lang w:val="en-US"/>
        </w:rPr>
        <w:t>Th</w:t>
      </w:r>
      <w:r w:rsidRPr="00BF178E">
        <w:t>9</w:t>
      </w:r>
      <w:r>
        <w:t xml:space="preserve"> ; симптом Мейо – Робсона – боль в левом рёберно – п</w:t>
      </w:r>
      <w:r>
        <w:t>о</w:t>
      </w:r>
      <w:r>
        <w:t>звоночном углу; симптом Гротта – атрофия ПЖК слева от пупка. Помимо этого у нашей бол</w:t>
      </w:r>
      <w:r>
        <w:t>ь</w:t>
      </w:r>
      <w:r>
        <w:t>ной не пальпируется уплотнённая или увел</w:t>
      </w:r>
      <w:r>
        <w:t>и</w:t>
      </w:r>
      <w:r>
        <w:t xml:space="preserve">ченная железа. </w:t>
      </w:r>
    </w:p>
    <w:p w:rsidR="00754EC1" w:rsidRDefault="00754EC1" w:rsidP="00001C32">
      <w:pPr>
        <w:pStyle w:val="a6"/>
        <w:ind w:firstLine="709"/>
      </w:pPr>
      <w:r>
        <w:t>Диспепсический синдром при хроническом панкреатите имеет своеобразные проявл</w:t>
      </w:r>
      <w:r>
        <w:t>е</w:t>
      </w:r>
      <w:r>
        <w:t>ния: слюнотечение, самоограничение в еде, в связи со страхом перед болями, отвращение</w:t>
      </w:r>
      <w:r w:rsidR="00BF178E">
        <w:t xml:space="preserve"> </w:t>
      </w:r>
      <w:r>
        <w:t>к о</w:t>
      </w:r>
      <w:r>
        <w:t>т</w:t>
      </w:r>
      <w:r>
        <w:t xml:space="preserve">дельным видам пищи – чего при хроническом гастродуодените не наблюдается. </w:t>
      </w:r>
    </w:p>
    <w:p w:rsidR="00754EC1" w:rsidRDefault="00754EC1" w:rsidP="00001C32">
      <w:pPr>
        <w:pStyle w:val="a6"/>
        <w:ind w:firstLine="709"/>
      </w:pPr>
      <w:r>
        <w:t>Решающее значение придаётся лабораторно – инструментальным исследованиям. При хроническом панреатите ФГДС не выявляет каких – либо изменений слизистой оболочки</w:t>
      </w:r>
      <w:r w:rsidR="00BF178E">
        <w:t xml:space="preserve"> </w:t>
      </w:r>
      <w:r>
        <w:t>ж</w:t>
      </w:r>
      <w:r>
        <w:t>е</w:t>
      </w:r>
      <w:r>
        <w:t>лудка и ДПК, в то время как у больной на эндоскопической картине изменения типичные для хронического гастродуоденита (красный отёк слизистой оболочки желудка и ДПК). УЗИ по</w:t>
      </w:r>
      <w:r>
        <w:t>д</w:t>
      </w:r>
      <w:r>
        <w:t>желудочной железы при хроническом панкреатите определяет увеличение ра</w:t>
      </w:r>
      <w:r>
        <w:t>з</w:t>
      </w:r>
      <w:r>
        <w:t xml:space="preserve">меров железы, увеличение плотности паренхимы </w:t>
      </w:r>
      <w:r>
        <w:rPr>
          <w:lang w:val="en-US"/>
        </w:rPr>
        <w:t>pancreas</w:t>
      </w:r>
      <w:r>
        <w:t>, её отёк</w:t>
      </w:r>
      <w:r w:rsidR="00BF178E">
        <w:t xml:space="preserve"> </w:t>
      </w:r>
      <w:r>
        <w:t>- при обострении патолог</w:t>
      </w:r>
      <w:r>
        <w:t>и</w:t>
      </w:r>
      <w:r>
        <w:t>ческого процесса. УЗИ поджелудочной железы нашей больнойвыявило среднюю эхогенность, мелкозернистую структуру, чёткие контуры и нормальные размеры; таким образом УЗ – пр</w:t>
      </w:r>
      <w:r>
        <w:t>и</w:t>
      </w:r>
      <w:r>
        <w:t>знаков патологии поджелудочной железы не выявлено. В моче - диастаза 128 ед, что даёт нам возможность пре</w:t>
      </w:r>
      <w:r>
        <w:t>д</w:t>
      </w:r>
      <w:r>
        <w:t>положить реактивный панкреатит на фоне обострения хронического гастродуоденита. Для предположения же диагноза – хронический панкреатит оснований нет.</w:t>
      </w:r>
    </w:p>
    <w:p w:rsidR="00754EC1" w:rsidRDefault="00754EC1" w:rsidP="00001C32">
      <w:pPr>
        <w:pStyle w:val="a6"/>
        <w:ind w:firstLine="709"/>
      </w:pPr>
      <w:r>
        <w:lastRenderedPageBreak/>
        <w:t>Проведённая дифференциальная диагностика чётко и ясно указывает на хронический г</w:t>
      </w:r>
      <w:r>
        <w:t>а</w:t>
      </w:r>
      <w:r>
        <w:t>стр</w:t>
      </w:r>
      <w:r>
        <w:t>о</w:t>
      </w:r>
      <w:r>
        <w:t>дуоденит.</w:t>
      </w:r>
    </w:p>
    <w:p w:rsidR="00754EC1" w:rsidRPr="00BF178E" w:rsidRDefault="00754EC1">
      <w:pPr>
        <w:rPr>
          <w:rFonts w:ascii="Arial" w:hAnsi="Arial"/>
          <w:b/>
          <w:color w:val="0000FF"/>
          <w:sz w:val="36"/>
        </w:rPr>
      </w:pPr>
    </w:p>
    <w:p w:rsidR="00754EC1" w:rsidRDefault="00754EC1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XVI</w:t>
      </w:r>
      <w:r w:rsidRPr="00BF178E">
        <w:rPr>
          <w:rFonts w:ascii="Arial" w:hAnsi="Arial"/>
          <w:b/>
          <w:color w:val="0000FF"/>
          <w:sz w:val="36"/>
        </w:rPr>
        <w:t xml:space="preserve">. </w:t>
      </w:r>
      <w:r>
        <w:rPr>
          <w:rFonts w:ascii="Arial" w:hAnsi="Arial"/>
          <w:b/>
          <w:color w:val="0000FF"/>
          <w:sz w:val="36"/>
        </w:rPr>
        <w:t>КЛИНИЧЕСКИЙ Д</w:t>
      </w:r>
      <w:r>
        <w:rPr>
          <w:rFonts w:ascii="Arial" w:hAnsi="Arial"/>
          <w:b/>
          <w:color w:val="0000FF"/>
          <w:sz w:val="36"/>
        </w:rPr>
        <w:t>И</w:t>
      </w:r>
      <w:r>
        <w:rPr>
          <w:rFonts w:ascii="Arial" w:hAnsi="Arial"/>
          <w:b/>
          <w:color w:val="0000FF"/>
          <w:sz w:val="36"/>
        </w:rPr>
        <w:t>АГНОЗ</w:t>
      </w:r>
    </w:p>
    <w:p w:rsidR="00754EC1" w:rsidRDefault="00754EC1">
      <w:pPr>
        <w:jc w:val="center"/>
        <w:rPr>
          <w:rFonts w:ascii="Arial" w:hAnsi="Arial"/>
          <w:b/>
          <w:color w:val="0000FF"/>
          <w:sz w:val="36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Учитывая </w:t>
      </w:r>
      <w:r>
        <w:rPr>
          <w:b/>
          <w:sz w:val="24"/>
        </w:rPr>
        <w:t xml:space="preserve">жалобы больной на - </w:t>
      </w:r>
      <w:r>
        <w:rPr>
          <w:sz w:val="24"/>
        </w:rPr>
        <w:t>периодические тупые, ноющие боли в животе - в п</w:t>
      </w:r>
      <w:r>
        <w:rPr>
          <w:sz w:val="24"/>
        </w:rPr>
        <w:t>у</w:t>
      </w:r>
      <w:r>
        <w:rPr>
          <w:sz w:val="24"/>
        </w:rPr>
        <w:t>почной области справа, в эпигастральной области, в правом подреберье, которые то обостряю</w:t>
      </w:r>
      <w:r>
        <w:rPr>
          <w:sz w:val="24"/>
        </w:rPr>
        <w:t>т</w:t>
      </w:r>
      <w:r>
        <w:rPr>
          <w:sz w:val="24"/>
        </w:rPr>
        <w:t>ся (в основном осенью и весной), то стихают, хотя могут возникнуть в любое время года; боли носят голодный характер, после приёма пищи вновь появляются примерно через 30 минут – 1 час, нередко боли появляются поздно вечером или даже ночью; также боли обязательно поя</w:t>
      </w:r>
      <w:r>
        <w:rPr>
          <w:sz w:val="24"/>
        </w:rPr>
        <w:t>в</w:t>
      </w:r>
      <w:r>
        <w:rPr>
          <w:sz w:val="24"/>
        </w:rPr>
        <w:t>ляются при нарушении диеты;</w:t>
      </w:r>
      <w:r w:rsidR="00BF178E">
        <w:rPr>
          <w:sz w:val="24"/>
        </w:rPr>
        <w:t xml:space="preserve"> </w:t>
      </w:r>
      <w:r>
        <w:rPr>
          <w:sz w:val="24"/>
        </w:rPr>
        <w:t>снижение аппетита, тяжесть в эпигастральной области, постоя</w:t>
      </w:r>
      <w:r>
        <w:rPr>
          <w:sz w:val="24"/>
        </w:rPr>
        <w:t>н</w:t>
      </w:r>
      <w:r>
        <w:rPr>
          <w:sz w:val="24"/>
        </w:rPr>
        <w:t>ное чувство тошноты, редко рвоту, довольно частую изжогу, о</w:t>
      </w:r>
      <w:r>
        <w:rPr>
          <w:sz w:val="24"/>
        </w:rPr>
        <w:t>т</w:t>
      </w:r>
      <w:r>
        <w:rPr>
          <w:sz w:val="24"/>
        </w:rPr>
        <w:t xml:space="preserve">рыжку воздухом, неприятный вкус во рту, метеоризм, неустойчивый стул – то поносы, то запоры); </w:t>
      </w:r>
      <w:r>
        <w:rPr>
          <w:b/>
          <w:sz w:val="24"/>
        </w:rPr>
        <w:t>данные эпид. синдрома</w:t>
      </w:r>
      <w:r>
        <w:rPr>
          <w:sz w:val="24"/>
        </w:rPr>
        <w:t xml:space="preserve"> – болеет с осени 1996г., когда появились частые отрыжки, тошнота и чувство тяжести в эпиг</w:t>
      </w:r>
      <w:r>
        <w:rPr>
          <w:sz w:val="24"/>
        </w:rPr>
        <w:t>а</w:t>
      </w:r>
      <w:r>
        <w:rPr>
          <w:sz w:val="24"/>
        </w:rPr>
        <w:t>стральной области. После обращения к участковому врачу в декабре 1996 года больная была направлена на обследование в детское отделение Городской клинической больн</w:t>
      </w:r>
      <w:r>
        <w:rPr>
          <w:sz w:val="24"/>
        </w:rPr>
        <w:t>и</w:t>
      </w:r>
      <w:r>
        <w:rPr>
          <w:sz w:val="24"/>
        </w:rPr>
        <w:t>цы №, где был поставлен диагноз: хронический гастродуоденит, и были назначены диета и лечение, которые больная с</w:t>
      </w:r>
      <w:r>
        <w:rPr>
          <w:sz w:val="24"/>
        </w:rPr>
        <w:t>о</w:t>
      </w:r>
      <w:r>
        <w:rPr>
          <w:sz w:val="24"/>
        </w:rPr>
        <w:t xml:space="preserve">блюдала </w:t>
      </w:r>
      <w:r w:rsidR="008B4DB6">
        <w:rPr>
          <w:sz w:val="24"/>
        </w:rPr>
        <w:t>нечетко. В</w:t>
      </w:r>
      <w:r>
        <w:rPr>
          <w:sz w:val="24"/>
        </w:rPr>
        <w:t xml:space="preserve"> начале сентября этого года у больной опять появились жалобы на избыточную отрыжку, чувство тошноты, боли в эпигастрии, в связи с чем она и была направлена на обследование и коррекцию лечения в детское отделение ГКБ №; </w:t>
      </w:r>
      <w:r>
        <w:rPr>
          <w:b/>
          <w:sz w:val="24"/>
        </w:rPr>
        <w:t>данные клин</w:t>
      </w:r>
      <w:r>
        <w:rPr>
          <w:b/>
          <w:sz w:val="24"/>
        </w:rPr>
        <w:t>и</w:t>
      </w:r>
      <w:r>
        <w:rPr>
          <w:b/>
          <w:sz w:val="24"/>
        </w:rPr>
        <w:t xml:space="preserve">ческого синдрома - </w:t>
      </w:r>
      <w:r>
        <w:rPr>
          <w:sz w:val="24"/>
        </w:rPr>
        <w:t>язык обложен белым налётом; защитное напряжение мышц при пальпации эпигас</w:t>
      </w:r>
      <w:r>
        <w:rPr>
          <w:sz w:val="24"/>
        </w:rPr>
        <w:t>т</w:t>
      </w:r>
      <w:r>
        <w:rPr>
          <w:sz w:val="24"/>
        </w:rPr>
        <w:t>ральной области, при этом отмечается незначительная болезненность в этой области, в пупо</w:t>
      </w:r>
      <w:r>
        <w:rPr>
          <w:sz w:val="24"/>
        </w:rPr>
        <w:t>ч</w:t>
      </w:r>
      <w:r>
        <w:rPr>
          <w:sz w:val="24"/>
        </w:rPr>
        <w:t xml:space="preserve">ной области вверху и справа; признаки хронической интоксикации – бледность, синева под глазами, головная боль, быстрая утомляемость; </w:t>
      </w:r>
      <w:r>
        <w:rPr>
          <w:b/>
          <w:sz w:val="24"/>
        </w:rPr>
        <w:t>данных лабораторно – инструментал</w:t>
      </w:r>
      <w:r>
        <w:rPr>
          <w:b/>
          <w:sz w:val="24"/>
        </w:rPr>
        <w:t>ь</w:t>
      </w:r>
      <w:r>
        <w:rPr>
          <w:b/>
          <w:sz w:val="24"/>
        </w:rPr>
        <w:t>ных исследований</w:t>
      </w:r>
      <w:r>
        <w:rPr>
          <w:sz w:val="24"/>
        </w:rPr>
        <w:t>: ФГДС – распространённый гастродуоденит с нормальной кислотообраз</w:t>
      </w:r>
      <w:r>
        <w:rPr>
          <w:sz w:val="24"/>
        </w:rPr>
        <w:t>у</w:t>
      </w:r>
      <w:r>
        <w:rPr>
          <w:sz w:val="24"/>
        </w:rPr>
        <w:t>ющей функцией, стадия обострения; на УЗИ эхопризнаки дискинезии желчевыводящих путей по г</w:t>
      </w:r>
      <w:r>
        <w:rPr>
          <w:sz w:val="24"/>
        </w:rPr>
        <w:t>и</w:t>
      </w:r>
      <w:r>
        <w:rPr>
          <w:sz w:val="24"/>
        </w:rPr>
        <w:t>потоничекому типу; диастаза мочи – 128 ед.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А также, учитывая данные дифференциального диагноза, можно поставить диа</w:t>
      </w:r>
      <w:r>
        <w:rPr>
          <w:sz w:val="24"/>
        </w:rPr>
        <w:t>г</w:t>
      </w:r>
      <w:r>
        <w:rPr>
          <w:sz w:val="24"/>
        </w:rPr>
        <w:t>ноз:</w:t>
      </w:r>
    </w:p>
    <w:p w:rsidR="00754EC1" w:rsidRDefault="00754EC1" w:rsidP="00001C32">
      <w:pPr>
        <w:ind w:firstLine="709"/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>ОСНОВНОЙ: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Хроничекий распространённый</w:t>
      </w:r>
      <w:r w:rsidR="00BF178E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гастродуоденит в стадии обострения</w:t>
      </w:r>
    </w:p>
    <w:p w:rsidR="00754EC1" w:rsidRDefault="00754EC1" w:rsidP="00001C32">
      <w:pPr>
        <w:ind w:firstLine="709"/>
        <w:jc w:val="both"/>
        <w:rPr>
          <w:rFonts w:ascii="Arial" w:hAnsi="Arial"/>
          <w:b/>
          <w:i/>
          <w:sz w:val="24"/>
        </w:rPr>
      </w:pPr>
    </w:p>
    <w:p w:rsidR="00754EC1" w:rsidRDefault="00754EC1" w:rsidP="00001C32">
      <w:pPr>
        <w:ind w:firstLine="709"/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 xml:space="preserve">СОПУТСТВУЮЩИЙ: </w:t>
      </w:r>
      <w:r>
        <w:rPr>
          <w:rFonts w:ascii="Arial" w:hAnsi="Arial"/>
          <w:b/>
          <w:i/>
          <w:sz w:val="24"/>
        </w:rPr>
        <w:t xml:space="preserve">Дискинезия желчевыводящих путей по 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BF178E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гипотоничекому типу.</w:t>
      </w:r>
      <w:r w:rsidR="00BF178E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Реактивный панкре</w:t>
      </w:r>
      <w:r>
        <w:rPr>
          <w:rFonts w:ascii="Arial" w:hAnsi="Arial"/>
          <w:b/>
          <w:i/>
          <w:sz w:val="24"/>
        </w:rPr>
        <w:t>а</w:t>
      </w:r>
      <w:r>
        <w:rPr>
          <w:rFonts w:ascii="Arial" w:hAnsi="Arial"/>
          <w:b/>
          <w:i/>
          <w:sz w:val="24"/>
        </w:rPr>
        <w:t>тит.</w:t>
      </w:r>
    </w:p>
    <w:p w:rsidR="00754EC1" w:rsidRPr="00BF178E" w:rsidRDefault="00754EC1">
      <w:pPr>
        <w:rPr>
          <w:rFonts w:ascii="Arial" w:hAnsi="Arial"/>
          <w:b/>
          <w:color w:val="0000FF"/>
          <w:sz w:val="36"/>
        </w:rPr>
      </w:pPr>
    </w:p>
    <w:p w:rsidR="00754EC1" w:rsidRPr="00BF178E" w:rsidRDefault="00754EC1">
      <w:pPr>
        <w:rPr>
          <w:rFonts w:ascii="Arial" w:hAnsi="Arial"/>
          <w:b/>
          <w:color w:val="0000FF"/>
          <w:sz w:val="36"/>
        </w:rPr>
      </w:pPr>
    </w:p>
    <w:p w:rsidR="00754EC1" w:rsidRDefault="00754EC1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XVII</w:t>
      </w:r>
      <w:r w:rsidRPr="00BF178E">
        <w:rPr>
          <w:rFonts w:ascii="Arial" w:hAnsi="Arial"/>
          <w:b/>
          <w:color w:val="0000FF"/>
          <w:sz w:val="36"/>
        </w:rPr>
        <w:t>.</w:t>
      </w:r>
      <w:r>
        <w:rPr>
          <w:rFonts w:ascii="Arial" w:hAnsi="Arial"/>
          <w:b/>
          <w:color w:val="0000FF"/>
          <w:sz w:val="36"/>
        </w:rPr>
        <w:t xml:space="preserve"> ЛЕЧЕНИЕ </w:t>
      </w:r>
    </w:p>
    <w:p w:rsidR="00754EC1" w:rsidRPr="00BF178E" w:rsidRDefault="00754EC1">
      <w:pPr>
        <w:jc w:val="center"/>
        <w:rPr>
          <w:rFonts w:ascii="Arial" w:hAnsi="Arial"/>
          <w:b/>
          <w:color w:val="0000FF"/>
          <w:sz w:val="36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Лечение больных гастродуодениьтом и дискинезией желчевыводящих путей по гипот</w:t>
      </w:r>
      <w:r>
        <w:rPr>
          <w:sz w:val="24"/>
        </w:rPr>
        <w:t>о</w:t>
      </w:r>
      <w:r>
        <w:rPr>
          <w:sz w:val="24"/>
        </w:rPr>
        <w:t>ническому типу должно быть индивидуально, комплексно и этапно.</w:t>
      </w:r>
    </w:p>
    <w:p w:rsidR="00754EC1" w:rsidRDefault="00754EC1" w:rsidP="00001C32">
      <w:pPr>
        <w:pStyle w:val="4"/>
        <w:ind w:left="0" w:firstLine="709"/>
        <w:jc w:val="both"/>
      </w:pPr>
      <w:r>
        <w:t>Стационарное лечение стадии обострения.</w:t>
      </w:r>
    </w:p>
    <w:p w:rsidR="00754EC1" w:rsidRDefault="00754EC1" w:rsidP="00001C32">
      <w:pPr>
        <w:numPr>
          <w:ilvl w:val="0"/>
          <w:numId w:val="10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Больная подлежит госпитализации. </w:t>
      </w:r>
    </w:p>
    <w:p w:rsidR="00754EC1" w:rsidRDefault="00754EC1" w:rsidP="00001C32">
      <w:pPr>
        <w:numPr>
          <w:ilvl w:val="0"/>
          <w:numId w:val="10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Рекомендуется назначение постельного режима до двух - трёх недель. </w:t>
      </w:r>
    </w:p>
    <w:p w:rsidR="00754EC1" w:rsidRDefault="00754EC1" w:rsidP="00001C32">
      <w:pPr>
        <w:numPr>
          <w:ilvl w:val="0"/>
          <w:numId w:val="10"/>
        </w:numPr>
        <w:ind w:left="0" w:firstLine="709"/>
        <w:jc w:val="both"/>
        <w:rPr>
          <w:sz w:val="24"/>
        </w:rPr>
      </w:pPr>
      <w:r>
        <w:rPr>
          <w:sz w:val="24"/>
        </w:rPr>
        <w:t>Физический покой, согревание ребёнка в постели способствует стиханию болев</w:t>
      </w:r>
      <w:r>
        <w:rPr>
          <w:sz w:val="24"/>
        </w:rPr>
        <w:t>о</w:t>
      </w:r>
      <w:r>
        <w:rPr>
          <w:sz w:val="24"/>
        </w:rPr>
        <w:t>го синдр</w:t>
      </w:r>
      <w:r>
        <w:rPr>
          <w:sz w:val="24"/>
        </w:rPr>
        <w:t>о</w:t>
      </w:r>
      <w:r>
        <w:rPr>
          <w:sz w:val="24"/>
        </w:rPr>
        <w:t xml:space="preserve">ма и улучшению общего состояния. </w:t>
      </w:r>
    </w:p>
    <w:p w:rsidR="00754EC1" w:rsidRDefault="00754EC1" w:rsidP="00001C32">
      <w:pPr>
        <w:numPr>
          <w:ilvl w:val="0"/>
          <w:numId w:val="10"/>
        </w:numPr>
        <w:ind w:left="0" w:firstLine="709"/>
        <w:jc w:val="both"/>
        <w:rPr>
          <w:sz w:val="24"/>
        </w:rPr>
      </w:pPr>
      <w:r>
        <w:rPr>
          <w:sz w:val="24"/>
        </w:rPr>
        <w:t>Диетическое питание: стол № 1</w:t>
      </w:r>
      <w:r>
        <w:rPr>
          <w:sz w:val="24"/>
          <w:u w:val="single"/>
          <w:vertAlign w:val="superscript"/>
        </w:rPr>
        <w:t>а</w:t>
      </w:r>
      <w:r>
        <w:rPr>
          <w:sz w:val="24"/>
        </w:rPr>
        <w:t xml:space="preserve"> на 2 – 3 дня, затем стол № 1</w:t>
      </w:r>
      <w:r>
        <w:rPr>
          <w:sz w:val="24"/>
          <w:u w:val="single"/>
          <w:vertAlign w:val="superscript"/>
        </w:rPr>
        <w:t>б</w:t>
      </w:r>
      <w:r>
        <w:rPr>
          <w:sz w:val="24"/>
        </w:rPr>
        <w:t xml:space="preserve"> в течение двух недель и далее стол № 1 не менее 6 месяцев, в дальнейшем в течение года стол № 5 под контр</w:t>
      </w:r>
      <w:r>
        <w:rPr>
          <w:sz w:val="24"/>
        </w:rPr>
        <w:t>о</w:t>
      </w:r>
      <w:r>
        <w:rPr>
          <w:sz w:val="24"/>
        </w:rPr>
        <w:t>лем ФГДС.</w:t>
      </w:r>
    </w:p>
    <w:p w:rsidR="00754EC1" w:rsidRDefault="00754EC1" w:rsidP="00001C32">
      <w:pPr>
        <w:numPr>
          <w:ilvl w:val="0"/>
          <w:numId w:val="10"/>
        </w:numPr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Фармакотерапия:</w:t>
      </w:r>
    </w:p>
    <w:p w:rsidR="00754EC1" w:rsidRDefault="00754EC1" w:rsidP="00001C32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Купирование болевого приступа с помощью холинолитиков и спа</w:t>
      </w:r>
      <w:r>
        <w:rPr>
          <w:sz w:val="24"/>
        </w:rPr>
        <w:t>з</w:t>
      </w:r>
      <w:r>
        <w:rPr>
          <w:sz w:val="24"/>
        </w:rPr>
        <w:t>молитиков</w:t>
      </w:r>
      <w:r w:rsidRPr="00BF178E">
        <w:rPr>
          <w:sz w:val="24"/>
        </w:rPr>
        <w:t xml:space="preserve"> </w:t>
      </w:r>
    </w:p>
    <w:p w:rsidR="00754EC1" w:rsidRDefault="00754EC1" w:rsidP="00001C32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Rp . : Tab . Platyphyllini hydrotartratis</w:t>
      </w:r>
      <w:r w:rsidR="00BF178E">
        <w:rPr>
          <w:sz w:val="24"/>
          <w:lang w:val="en-US"/>
        </w:rPr>
        <w:t xml:space="preserve"> </w:t>
      </w:r>
      <w:r>
        <w:rPr>
          <w:sz w:val="24"/>
          <w:lang w:val="en-US"/>
        </w:rPr>
        <w:t>0.005 N 30</w:t>
      </w:r>
    </w:p>
    <w:p w:rsidR="00754EC1" w:rsidRDefault="00BF178E" w:rsidP="00001C32">
      <w:pPr>
        <w:ind w:firstLine="709"/>
        <w:jc w:val="both"/>
        <w:rPr>
          <w:sz w:val="24"/>
        </w:rPr>
      </w:pPr>
      <w:r w:rsidRPr="00001C32">
        <w:rPr>
          <w:sz w:val="24"/>
          <w:lang w:val="en-US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>Принимать внутрь по 1 таблетке 3 раза в день.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</w:r>
    </w:p>
    <w:p w:rsidR="00754EC1" w:rsidRDefault="00754EC1" w:rsidP="00001C32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Rp . : Tab . Papaverini hydrochloridi</w:t>
      </w:r>
      <w:r w:rsidR="00BF178E">
        <w:rPr>
          <w:sz w:val="24"/>
          <w:lang w:val="en-US"/>
        </w:rPr>
        <w:t xml:space="preserve"> </w:t>
      </w:r>
      <w:r>
        <w:rPr>
          <w:sz w:val="24"/>
          <w:lang w:val="en-US"/>
        </w:rPr>
        <w:t>0.04 N 20</w:t>
      </w:r>
    </w:p>
    <w:p w:rsidR="00754EC1" w:rsidRDefault="00BF178E" w:rsidP="00001C32">
      <w:pPr>
        <w:ind w:firstLine="709"/>
        <w:jc w:val="both"/>
        <w:rPr>
          <w:sz w:val="24"/>
        </w:rPr>
      </w:pPr>
      <w:r w:rsidRPr="00001C32">
        <w:rPr>
          <w:sz w:val="24"/>
          <w:lang w:val="en-US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>Принимать внутрь по 1 таблетке 3 раза в день.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</w:r>
    </w:p>
    <w:p w:rsidR="00754EC1" w:rsidRPr="00BF178E" w:rsidRDefault="00754EC1" w:rsidP="00001C32">
      <w:pPr>
        <w:pStyle w:val="30"/>
        <w:ind w:left="0" w:firstLine="709"/>
      </w:pPr>
      <w:r>
        <w:t>При сочетании болевого приступа и диспепсии, а также для улучшения моторики желу</w:t>
      </w:r>
      <w:r>
        <w:t>д</w:t>
      </w:r>
      <w:r>
        <w:t>ка:</w:t>
      </w:r>
    </w:p>
    <w:p w:rsidR="00754EC1" w:rsidRPr="00001C32" w:rsidRDefault="00754EC1" w:rsidP="00001C32">
      <w:pPr>
        <w:ind w:firstLine="709"/>
        <w:jc w:val="both"/>
        <w:rPr>
          <w:sz w:val="24"/>
        </w:rPr>
      </w:pPr>
      <w:r>
        <w:rPr>
          <w:sz w:val="24"/>
          <w:lang w:val="en-US"/>
        </w:rPr>
        <w:t>Rp</w:t>
      </w:r>
      <w:r w:rsidRPr="00001C32">
        <w:rPr>
          <w:sz w:val="24"/>
        </w:rPr>
        <w:t xml:space="preserve"> . : </w:t>
      </w:r>
      <w:r>
        <w:rPr>
          <w:sz w:val="24"/>
          <w:lang w:val="en-US"/>
        </w:rPr>
        <w:t>Tab</w:t>
      </w:r>
      <w:r w:rsidRPr="00001C32">
        <w:rPr>
          <w:sz w:val="24"/>
        </w:rPr>
        <w:t xml:space="preserve"> . </w:t>
      </w:r>
      <w:r>
        <w:rPr>
          <w:sz w:val="24"/>
          <w:lang w:val="en-US"/>
        </w:rPr>
        <w:t>Ceru</w:t>
      </w:r>
      <w:r w:rsidRPr="00001C32">
        <w:rPr>
          <w:sz w:val="24"/>
        </w:rPr>
        <w:t>с</w:t>
      </w:r>
      <w:r>
        <w:rPr>
          <w:sz w:val="24"/>
          <w:lang w:val="en-US"/>
        </w:rPr>
        <w:t>ali</w:t>
      </w:r>
      <w:r w:rsidR="00BF178E" w:rsidRPr="00001C32">
        <w:rPr>
          <w:sz w:val="24"/>
        </w:rPr>
        <w:t xml:space="preserve"> </w:t>
      </w:r>
      <w:r w:rsidRPr="00001C32">
        <w:rPr>
          <w:sz w:val="24"/>
        </w:rPr>
        <w:t xml:space="preserve">0.01 </w:t>
      </w:r>
      <w:r>
        <w:rPr>
          <w:sz w:val="24"/>
          <w:lang w:val="en-US"/>
        </w:rPr>
        <w:t>N</w:t>
      </w:r>
      <w:r w:rsidRPr="00001C32">
        <w:rPr>
          <w:sz w:val="24"/>
        </w:rPr>
        <w:t xml:space="preserve"> 40</w:t>
      </w:r>
    </w:p>
    <w:p w:rsidR="00754EC1" w:rsidRDefault="00BF178E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 xml:space="preserve">Принимать внутрь по </w:t>
      </w:r>
      <w:r w:rsidR="00754EC1" w:rsidRPr="00BF178E">
        <w:rPr>
          <w:sz w:val="24"/>
        </w:rPr>
        <w:t>½</w:t>
      </w:r>
      <w:r>
        <w:rPr>
          <w:sz w:val="24"/>
        </w:rPr>
        <w:t xml:space="preserve"> </w:t>
      </w:r>
      <w:r w:rsidR="00754EC1">
        <w:rPr>
          <w:sz w:val="24"/>
        </w:rPr>
        <w:t xml:space="preserve">таблетки 3 раза в день за ½ часа </w:t>
      </w:r>
    </w:p>
    <w:p w:rsidR="00754EC1" w:rsidRDefault="00BF178E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754EC1">
        <w:rPr>
          <w:sz w:val="24"/>
        </w:rPr>
        <w:t>до еды.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Для лечения воспалительных явлений и уселения регенерации слизистой – метилур</w:t>
      </w:r>
      <w:r>
        <w:rPr>
          <w:sz w:val="24"/>
        </w:rPr>
        <w:t>а</w:t>
      </w:r>
      <w:r>
        <w:rPr>
          <w:sz w:val="24"/>
        </w:rPr>
        <w:t>цил, пентоксил, алоэ, сок капусты.</w:t>
      </w:r>
    </w:p>
    <w:p w:rsidR="00754EC1" w:rsidRPr="00BF178E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Антибактериальная терапия – фуразолидон</w:t>
      </w:r>
    </w:p>
    <w:p w:rsidR="00754EC1" w:rsidRDefault="00754EC1" w:rsidP="00001C32">
      <w:pPr>
        <w:pStyle w:val="5"/>
        <w:ind w:left="0" w:firstLine="709"/>
      </w:pPr>
      <w:r>
        <w:t xml:space="preserve">Rp . : Tab . Phurazolidoni 0.1 N </w:t>
      </w:r>
      <w:r>
        <w:rPr>
          <w:lang w:val="ru-RU"/>
        </w:rPr>
        <w:t>2</w:t>
      </w:r>
      <w:r>
        <w:t>0</w:t>
      </w:r>
    </w:p>
    <w:p w:rsidR="00754EC1" w:rsidRDefault="00BF178E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>Принимать внутрь по 1 таблетке 4 раза в день после еды.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4.</w:t>
      </w:r>
      <w:r w:rsidR="00BF178E">
        <w:rPr>
          <w:sz w:val="24"/>
        </w:rPr>
        <w:t xml:space="preserve"> </w:t>
      </w:r>
      <w:r>
        <w:rPr>
          <w:sz w:val="24"/>
        </w:rPr>
        <w:t>Заместительная ферментная терапия – мезим - форте</w:t>
      </w:r>
    </w:p>
    <w:p w:rsidR="00754EC1" w:rsidRPr="00001C32" w:rsidRDefault="00BF178E" w:rsidP="00001C32">
      <w:pPr>
        <w:ind w:firstLine="709"/>
        <w:jc w:val="both"/>
        <w:rPr>
          <w:sz w:val="24"/>
        </w:rPr>
      </w:pPr>
      <w:r w:rsidRPr="00001C32">
        <w:rPr>
          <w:sz w:val="24"/>
        </w:rPr>
        <w:t xml:space="preserve"> </w:t>
      </w:r>
      <w:r w:rsidR="00754EC1">
        <w:rPr>
          <w:sz w:val="24"/>
          <w:lang w:val="en-US"/>
        </w:rPr>
        <w:t>Rp</w:t>
      </w:r>
      <w:r w:rsidR="00754EC1" w:rsidRPr="00001C32">
        <w:rPr>
          <w:sz w:val="24"/>
        </w:rPr>
        <w:t xml:space="preserve"> . : </w:t>
      </w:r>
      <w:r w:rsidR="00754EC1">
        <w:rPr>
          <w:sz w:val="24"/>
          <w:lang w:val="en-US"/>
        </w:rPr>
        <w:t>Dragee</w:t>
      </w:r>
      <w:r w:rsidR="00754EC1" w:rsidRPr="00001C32">
        <w:rPr>
          <w:sz w:val="24"/>
        </w:rPr>
        <w:t xml:space="preserve"> “</w:t>
      </w:r>
      <w:r w:rsidR="00754EC1">
        <w:rPr>
          <w:sz w:val="24"/>
          <w:lang w:val="en-US"/>
        </w:rPr>
        <w:t>Mezym</w:t>
      </w:r>
      <w:r w:rsidR="00754EC1" w:rsidRPr="00001C32">
        <w:rPr>
          <w:sz w:val="24"/>
        </w:rPr>
        <w:t xml:space="preserve"> – </w:t>
      </w:r>
      <w:r w:rsidR="00754EC1">
        <w:rPr>
          <w:sz w:val="24"/>
          <w:lang w:val="en-US"/>
        </w:rPr>
        <w:t>forte</w:t>
      </w:r>
      <w:r w:rsidR="00754EC1" w:rsidRPr="00001C32">
        <w:rPr>
          <w:sz w:val="24"/>
        </w:rPr>
        <w:t>”</w:t>
      </w:r>
      <w:r w:rsidRPr="00001C32">
        <w:rPr>
          <w:sz w:val="24"/>
        </w:rPr>
        <w:t xml:space="preserve"> </w:t>
      </w:r>
      <w:r w:rsidR="00754EC1">
        <w:rPr>
          <w:sz w:val="24"/>
          <w:lang w:val="en-US"/>
        </w:rPr>
        <w:t>N</w:t>
      </w:r>
      <w:r w:rsidR="00754EC1" w:rsidRPr="00001C32">
        <w:rPr>
          <w:sz w:val="24"/>
        </w:rPr>
        <w:t xml:space="preserve"> 50</w:t>
      </w:r>
    </w:p>
    <w:p w:rsidR="00754EC1" w:rsidRDefault="00BF178E" w:rsidP="00001C32">
      <w:pPr>
        <w:ind w:firstLine="709"/>
        <w:jc w:val="both"/>
        <w:rPr>
          <w:sz w:val="24"/>
        </w:rPr>
      </w:pPr>
      <w:r w:rsidRPr="00001C32">
        <w:rPr>
          <w:sz w:val="24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>Принимать внутрь по 1</w:t>
      </w:r>
      <w:r w:rsidR="00754EC1" w:rsidRPr="00BF178E">
        <w:rPr>
          <w:sz w:val="24"/>
        </w:rPr>
        <w:t xml:space="preserve"> </w:t>
      </w:r>
      <w:r w:rsidR="00754EC1">
        <w:rPr>
          <w:sz w:val="24"/>
        </w:rPr>
        <w:t>драже во время приёма пищи.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  <w:t>5.</w:t>
      </w:r>
      <w:r w:rsidR="00BF178E">
        <w:rPr>
          <w:sz w:val="24"/>
        </w:rPr>
        <w:t xml:space="preserve"> </w:t>
      </w:r>
      <w:r>
        <w:rPr>
          <w:sz w:val="24"/>
        </w:rPr>
        <w:t>Седативные средства</w:t>
      </w:r>
    </w:p>
    <w:p w:rsidR="00754EC1" w:rsidRPr="00BF178E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</w:r>
      <w:r w:rsidR="00BF178E">
        <w:rPr>
          <w:sz w:val="24"/>
        </w:rPr>
        <w:t xml:space="preserve"> </w:t>
      </w:r>
      <w:r>
        <w:rPr>
          <w:sz w:val="24"/>
          <w:lang w:val="en-US"/>
        </w:rPr>
        <w:t>Rp</w:t>
      </w:r>
      <w:r w:rsidRPr="00BF178E">
        <w:rPr>
          <w:sz w:val="24"/>
        </w:rPr>
        <w:t xml:space="preserve"> . : </w:t>
      </w:r>
      <w:r>
        <w:rPr>
          <w:sz w:val="24"/>
          <w:lang w:val="en-US"/>
        </w:rPr>
        <w:t>Tab</w:t>
      </w:r>
      <w:r w:rsidRPr="00BF178E">
        <w:rPr>
          <w:sz w:val="24"/>
        </w:rPr>
        <w:t xml:space="preserve"> . </w:t>
      </w:r>
      <w:r>
        <w:rPr>
          <w:sz w:val="24"/>
          <w:lang w:val="en-US"/>
        </w:rPr>
        <w:t>Extr</w:t>
      </w:r>
      <w:r w:rsidRPr="00BF178E">
        <w:rPr>
          <w:sz w:val="24"/>
        </w:rPr>
        <w:t xml:space="preserve">. </w:t>
      </w:r>
      <w:r>
        <w:rPr>
          <w:sz w:val="24"/>
          <w:lang w:val="en-US"/>
        </w:rPr>
        <w:t>Valerianae</w:t>
      </w:r>
      <w:r w:rsidRPr="00BF178E">
        <w:rPr>
          <w:sz w:val="24"/>
        </w:rPr>
        <w:t xml:space="preserve"> 0.02 </w:t>
      </w:r>
      <w:r>
        <w:rPr>
          <w:sz w:val="24"/>
          <w:lang w:val="en-US"/>
        </w:rPr>
        <w:t>N</w:t>
      </w:r>
      <w:r w:rsidRPr="00BF178E">
        <w:rPr>
          <w:sz w:val="24"/>
        </w:rPr>
        <w:t xml:space="preserve"> 50</w:t>
      </w:r>
    </w:p>
    <w:p w:rsidR="00754EC1" w:rsidRDefault="00BF178E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>Принимать внутрь по 2 таблетки 3 раза в день.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  <w:t>6.</w:t>
      </w:r>
      <w:r w:rsidR="00BF178E">
        <w:rPr>
          <w:sz w:val="24"/>
        </w:rPr>
        <w:t xml:space="preserve"> </w:t>
      </w:r>
      <w:r>
        <w:rPr>
          <w:sz w:val="24"/>
        </w:rPr>
        <w:t>Поливитаминные комплексы</w:t>
      </w:r>
    </w:p>
    <w:p w:rsidR="00754EC1" w:rsidRPr="00001C32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</w:r>
      <w:r w:rsidR="00BF178E" w:rsidRPr="00001C32">
        <w:rPr>
          <w:sz w:val="24"/>
        </w:rPr>
        <w:t xml:space="preserve"> </w:t>
      </w:r>
      <w:r>
        <w:rPr>
          <w:sz w:val="24"/>
          <w:lang w:val="en-US"/>
        </w:rPr>
        <w:t>Rp</w:t>
      </w:r>
      <w:r w:rsidRPr="00001C32">
        <w:rPr>
          <w:sz w:val="24"/>
        </w:rPr>
        <w:t xml:space="preserve"> . : </w:t>
      </w:r>
      <w:r>
        <w:rPr>
          <w:sz w:val="24"/>
          <w:lang w:val="en-US"/>
        </w:rPr>
        <w:t>Dragee</w:t>
      </w:r>
      <w:r w:rsidRPr="00001C32">
        <w:rPr>
          <w:sz w:val="24"/>
        </w:rPr>
        <w:t xml:space="preserve"> “</w:t>
      </w:r>
      <w:r>
        <w:rPr>
          <w:sz w:val="24"/>
          <w:lang w:val="en-US"/>
        </w:rPr>
        <w:t>Hexavitum</w:t>
      </w:r>
      <w:r w:rsidRPr="00001C32">
        <w:rPr>
          <w:sz w:val="24"/>
        </w:rPr>
        <w:t>”</w:t>
      </w:r>
      <w:r w:rsidR="00BF178E" w:rsidRPr="00001C32">
        <w:rPr>
          <w:sz w:val="24"/>
        </w:rPr>
        <w:t xml:space="preserve"> </w:t>
      </w:r>
      <w:r>
        <w:rPr>
          <w:sz w:val="24"/>
          <w:lang w:val="en-US"/>
        </w:rPr>
        <w:t>N</w:t>
      </w:r>
      <w:r w:rsidRPr="00001C32">
        <w:rPr>
          <w:sz w:val="24"/>
        </w:rPr>
        <w:t xml:space="preserve"> 50</w:t>
      </w:r>
    </w:p>
    <w:p w:rsidR="00754EC1" w:rsidRDefault="00BF178E" w:rsidP="00001C32">
      <w:pPr>
        <w:ind w:firstLine="709"/>
        <w:jc w:val="both"/>
        <w:rPr>
          <w:sz w:val="24"/>
        </w:rPr>
      </w:pPr>
      <w:r w:rsidRPr="00001C32">
        <w:rPr>
          <w:sz w:val="24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001C32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001C32">
        <w:rPr>
          <w:sz w:val="24"/>
        </w:rPr>
        <w:t>.</w:t>
      </w:r>
      <w:r w:rsidRPr="00001C32">
        <w:rPr>
          <w:sz w:val="24"/>
        </w:rPr>
        <w:t xml:space="preserve"> </w:t>
      </w:r>
      <w:r w:rsidR="00754EC1">
        <w:rPr>
          <w:sz w:val="24"/>
        </w:rPr>
        <w:t>Принимать внутрь по 1 драже 3 раза в день после еды.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  <w:t>7.</w:t>
      </w:r>
      <w:r w:rsidR="00BF178E">
        <w:rPr>
          <w:sz w:val="24"/>
        </w:rPr>
        <w:t xml:space="preserve"> </w:t>
      </w:r>
      <w:r>
        <w:rPr>
          <w:sz w:val="24"/>
        </w:rPr>
        <w:t>Антацидные препараты</w:t>
      </w:r>
    </w:p>
    <w:p w:rsidR="00754EC1" w:rsidRPr="00BF178E" w:rsidRDefault="00BF178E" w:rsidP="00001C32">
      <w:pPr>
        <w:pStyle w:val="5"/>
        <w:ind w:left="0" w:firstLine="709"/>
        <w:rPr>
          <w:lang w:val="ru-RU"/>
        </w:rPr>
      </w:pPr>
      <w:r>
        <w:rPr>
          <w:lang w:val="ru-RU"/>
        </w:rPr>
        <w:t xml:space="preserve"> </w:t>
      </w:r>
      <w:r w:rsidR="00754EC1">
        <w:t>Rp</w:t>
      </w:r>
      <w:r w:rsidR="00754EC1" w:rsidRPr="00BF178E">
        <w:rPr>
          <w:lang w:val="ru-RU"/>
        </w:rPr>
        <w:t xml:space="preserve"> . : </w:t>
      </w:r>
      <w:r w:rsidR="00754EC1">
        <w:t>Tab</w:t>
      </w:r>
      <w:r w:rsidR="00754EC1" w:rsidRPr="00BF178E">
        <w:rPr>
          <w:lang w:val="ru-RU"/>
        </w:rPr>
        <w:t xml:space="preserve"> . </w:t>
      </w:r>
      <w:r w:rsidR="00754EC1">
        <w:rPr>
          <w:lang w:val="ru-RU"/>
        </w:rPr>
        <w:t>«</w:t>
      </w:r>
      <w:r w:rsidR="00754EC1">
        <w:t>Maalox</w:t>
      </w:r>
      <w:r w:rsidR="00754EC1">
        <w:rPr>
          <w:lang w:val="ru-RU"/>
        </w:rPr>
        <w:t xml:space="preserve"> </w:t>
      </w:r>
      <w:r w:rsidR="00754EC1">
        <w:t>plus</w:t>
      </w:r>
      <w:r w:rsidR="00754EC1">
        <w:rPr>
          <w:lang w:val="ru-RU"/>
        </w:rPr>
        <w:t>»</w:t>
      </w:r>
      <w:r>
        <w:rPr>
          <w:lang w:val="ru-RU"/>
        </w:rPr>
        <w:t xml:space="preserve"> </w:t>
      </w:r>
      <w:r w:rsidR="00754EC1">
        <w:t>N</w:t>
      </w:r>
      <w:r w:rsidR="00754EC1" w:rsidRPr="00BF178E">
        <w:rPr>
          <w:lang w:val="ru-RU"/>
        </w:rPr>
        <w:t xml:space="preserve"> </w:t>
      </w:r>
      <w:r w:rsidR="00754EC1">
        <w:rPr>
          <w:lang w:val="ru-RU"/>
        </w:rPr>
        <w:t>5</w:t>
      </w:r>
      <w:r w:rsidR="00754EC1" w:rsidRPr="00BF178E">
        <w:rPr>
          <w:lang w:val="ru-RU"/>
        </w:rPr>
        <w:t>0</w:t>
      </w:r>
    </w:p>
    <w:p w:rsidR="00754EC1" w:rsidRDefault="00BF178E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>Принимать внутрь по 1 – 2</w:t>
      </w:r>
      <w:r>
        <w:rPr>
          <w:sz w:val="24"/>
        </w:rPr>
        <w:t xml:space="preserve"> </w:t>
      </w:r>
      <w:r w:rsidR="00754EC1">
        <w:rPr>
          <w:sz w:val="24"/>
        </w:rPr>
        <w:t>таблетки 4 раза в день</w:t>
      </w:r>
      <w:r>
        <w:rPr>
          <w:sz w:val="24"/>
        </w:rPr>
        <w:t xml:space="preserve"> </w:t>
      </w:r>
      <w:r w:rsidR="00754EC1">
        <w:rPr>
          <w:sz w:val="24"/>
        </w:rPr>
        <w:t>через 1 час после еды и перед сном.</w:t>
      </w:r>
    </w:p>
    <w:p w:rsidR="00754EC1" w:rsidRDefault="00BF178E" w:rsidP="00001C32">
      <w:pPr>
        <w:numPr>
          <w:ilvl w:val="0"/>
          <w:numId w:val="46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 w:rsidR="00754EC1">
        <w:rPr>
          <w:sz w:val="24"/>
        </w:rPr>
        <w:t>Желчегонные средства</w:t>
      </w:r>
    </w:p>
    <w:p w:rsidR="00754EC1" w:rsidRDefault="00BF178E" w:rsidP="00001C32">
      <w:pPr>
        <w:pStyle w:val="5"/>
        <w:ind w:left="0" w:firstLine="709"/>
      </w:pPr>
      <w:r>
        <w:t xml:space="preserve"> </w:t>
      </w:r>
      <w:r w:rsidR="00754EC1">
        <w:t xml:space="preserve">Rp . : Tab . </w:t>
      </w:r>
      <w:r w:rsidR="00754EC1" w:rsidRPr="00BF178E">
        <w:t>«</w:t>
      </w:r>
      <w:r w:rsidR="00754EC1">
        <w:t>Allocholum</w:t>
      </w:r>
      <w:r w:rsidR="00754EC1" w:rsidRPr="00BF178E">
        <w:t>» obductae</w:t>
      </w:r>
      <w:r w:rsidR="00754EC1">
        <w:t xml:space="preserve"> N </w:t>
      </w:r>
      <w:r w:rsidR="00754EC1" w:rsidRPr="00BF178E">
        <w:t>5</w:t>
      </w:r>
      <w:r w:rsidR="00754EC1">
        <w:t>0</w:t>
      </w:r>
    </w:p>
    <w:p w:rsidR="00754EC1" w:rsidRDefault="00BF178E" w:rsidP="00001C32">
      <w:pPr>
        <w:ind w:firstLine="709"/>
        <w:jc w:val="both"/>
        <w:rPr>
          <w:sz w:val="24"/>
        </w:rPr>
      </w:pPr>
      <w:r w:rsidRPr="00001C32">
        <w:rPr>
          <w:sz w:val="24"/>
          <w:lang w:val="en-US"/>
        </w:rPr>
        <w:t xml:space="preserve"> </w:t>
      </w:r>
      <w:r w:rsidR="00754EC1">
        <w:rPr>
          <w:sz w:val="24"/>
          <w:lang w:val="en-US"/>
        </w:rPr>
        <w:t>D</w:t>
      </w:r>
      <w:r w:rsidR="00754EC1" w:rsidRPr="00BF178E">
        <w:rPr>
          <w:sz w:val="24"/>
        </w:rPr>
        <w:t>.</w:t>
      </w:r>
      <w:r w:rsidR="00754EC1">
        <w:rPr>
          <w:sz w:val="24"/>
          <w:lang w:val="en-US"/>
        </w:rPr>
        <w:t>S</w:t>
      </w:r>
      <w:r w:rsidR="00754EC1" w:rsidRPr="00BF178E">
        <w:rPr>
          <w:sz w:val="24"/>
        </w:rPr>
        <w:t>.</w:t>
      </w:r>
      <w:r>
        <w:rPr>
          <w:sz w:val="24"/>
        </w:rPr>
        <w:t xml:space="preserve"> </w:t>
      </w:r>
      <w:r w:rsidR="00754EC1">
        <w:rPr>
          <w:sz w:val="24"/>
        </w:rPr>
        <w:t>Принимать внутрь по 2 таблетки 3 раза в день</w:t>
      </w:r>
      <w:r>
        <w:rPr>
          <w:sz w:val="24"/>
        </w:rPr>
        <w:t xml:space="preserve"> </w:t>
      </w:r>
      <w:r w:rsidR="00754EC1">
        <w:rPr>
          <w:sz w:val="24"/>
        </w:rPr>
        <w:t>после еды.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  <w:t>9. Физиотерапия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Электрофорез с </w:t>
      </w:r>
      <w:r>
        <w:rPr>
          <w:sz w:val="24"/>
          <w:lang w:val="en-US"/>
        </w:rPr>
        <w:t>MgSO</w:t>
      </w:r>
      <w:r w:rsidRPr="00BF178E">
        <w:rPr>
          <w:sz w:val="24"/>
          <w:vertAlign w:val="subscript"/>
        </w:rPr>
        <w:t>4</w:t>
      </w:r>
      <w:r w:rsidRPr="00BF178E">
        <w:rPr>
          <w:sz w:val="24"/>
        </w:rPr>
        <w:t xml:space="preserve"> </w:t>
      </w:r>
      <w:r>
        <w:rPr>
          <w:sz w:val="24"/>
        </w:rPr>
        <w:t>на эпигастральную область и правое подреберье с папав</w:t>
      </w:r>
      <w:r>
        <w:rPr>
          <w:sz w:val="24"/>
        </w:rPr>
        <w:t>е</w:t>
      </w:r>
      <w:r>
        <w:rPr>
          <w:sz w:val="24"/>
        </w:rPr>
        <w:t>рином и новокаином.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pStyle w:val="6"/>
        <w:ind w:left="0" w:firstLine="709"/>
      </w:pPr>
      <w:r>
        <w:t>Диспансерное наблюдение.</w:t>
      </w:r>
    </w:p>
    <w:p w:rsidR="00754EC1" w:rsidRDefault="00754EC1" w:rsidP="00001C32">
      <w:pPr>
        <w:pStyle w:val="30"/>
        <w:ind w:left="0" w:firstLine="709"/>
      </w:pPr>
      <w:r>
        <w:t>Проводится участковым врачом поликлиники по месту жительства. В комплекс мер</w:t>
      </w:r>
      <w:r>
        <w:t>о</w:t>
      </w:r>
      <w:r>
        <w:t>приятий при диспансерном наблюдении включается контроль и рекомендации врача по диет</w:t>
      </w:r>
      <w:r>
        <w:t>о</w:t>
      </w:r>
      <w:r>
        <w:t>терапии, профилактическому лечению. Через каждые 3 – 4 месяца проводятся дуоденальное зондир</w:t>
      </w:r>
      <w:r>
        <w:t>о</w:t>
      </w:r>
      <w:r>
        <w:t>вание и исследование желудочной секреции.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pStyle w:val="6"/>
        <w:numPr>
          <w:ilvl w:val="0"/>
          <w:numId w:val="13"/>
        </w:numPr>
        <w:ind w:left="0" w:firstLine="709"/>
      </w:pPr>
      <w:r>
        <w:lastRenderedPageBreak/>
        <w:t>Санаторно – курортное лечение.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Проводится не менее, чем через 3 месяца после купирования обострения. Лечение мин. водами: «Ессентуки 17», «Горячий Ключ» в тё</w:t>
      </w:r>
      <w:r>
        <w:rPr>
          <w:sz w:val="24"/>
        </w:rPr>
        <w:t>п</w:t>
      </w:r>
      <w:r>
        <w:rPr>
          <w:sz w:val="24"/>
        </w:rPr>
        <w:t>лой негазированной форме 3 – 4 раза в день за 30 – 40 минут до еды. З</w:t>
      </w:r>
      <w:r>
        <w:rPr>
          <w:sz w:val="24"/>
        </w:rPr>
        <w:t>а</w:t>
      </w:r>
      <w:r>
        <w:rPr>
          <w:sz w:val="24"/>
        </w:rPr>
        <w:t>нятие лечебной физкультурой, бальнеолечение.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Санатории: Горячий Ключ, Ессентуки.</w:t>
      </w:r>
    </w:p>
    <w:p w:rsidR="00754EC1" w:rsidRPr="00BF178E" w:rsidRDefault="00754EC1">
      <w:pPr>
        <w:rPr>
          <w:rFonts w:ascii="Arial" w:hAnsi="Arial"/>
          <w:b/>
          <w:color w:val="0000FF"/>
          <w:sz w:val="36"/>
        </w:rPr>
      </w:pPr>
    </w:p>
    <w:p w:rsidR="00754EC1" w:rsidRDefault="00754EC1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XIX</w:t>
      </w:r>
      <w:r w:rsidRPr="00BF178E">
        <w:rPr>
          <w:rFonts w:ascii="Arial" w:hAnsi="Arial"/>
          <w:b/>
          <w:color w:val="0000FF"/>
          <w:sz w:val="36"/>
        </w:rPr>
        <w:t>.</w:t>
      </w:r>
      <w:r>
        <w:rPr>
          <w:rFonts w:ascii="Arial" w:hAnsi="Arial"/>
          <w:b/>
          <w:color w:val="0000FF"/>
          <w:sz w:val="36"/>
        </w:rPr>
        <w:t xml:space="preserve"> ПРОФИЛАКТИКА </w:t>
      </w:r>
    </w:p>
    <w:p w:rsidR="00754EC1" w:rsidRPr="00BF178E" w:rsidRDefault="00754EC1">
      <w:pPr>
        <w:jc w:val="center"/>
        <w:rPr>
          <w:rFonts w:ascii="Arial" w:hAnsi="Arial"/>
          <w:b/>
          <w:color w:val="0000FF"/>
          <w:sz w:val="36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Вторичная профилактика направлена на предупреждение рецидивов. Проведение прот</w:t>
      </w:r>
      <w:r>
        <w:rPr>
          <w:sz w:val="24"/>
        </w:rPr>
        <w:t>и</w:t>
      </w:r>
      <w:r>
        <w:rPr>
          <w:sz w:val="24"/>
        </w:rPr>
        <w:t>ворецидивного лечения курсами 1 – 2 месяца в осенний и в</w:t>
      </w:r>
      <w:r>
        <w:rPr>
          <w:sz w:val="24"/>
        </w:rPr>
        <w:t>е</w:t>
      </w:r>
      <w:r>
        <w:rPr>
          <w:sz w:val="24"/>
        </w:rPr>
        <w:t>сенний периоды. Диета – стол № 5. Применяют заместительную стимулиру</w:t>
      </w:r>
      <w:r>
        <w:rPr>
          <w:sz w:val="24"/>
        </w:rPr>
        <w:t>ю</w:t>
      </w:r>
      <w:r>
        <w:rPr>
          <w:sz w:val="24"/>
        </w:rPr>
        <w:t>щую терапию, желчегонные препараты. Два – три раза в год курсовое применение минеральной воды в течение 30 – 40 дней. Профилактические пр</w:t>
      </w:r>
      <w:r>
        <w:rPr>
          <w:sz w:val="24"/>
        </w:rPr>
        <w:t>и</w:t>
      </w:r>
      <w:r>
        <w:rPr>
          <w:sz w:val="24"/>
        </w:rPr>
        <w:t>вивки через 6 – 12 месяцев после рецидива. Физиотерапия, занятия лечебной физкульт</w:t>
      </w:r>
      <w:r>
        <w:rPr>
          <w:sz w:val="24"/>
        </w:rPr>
        <w:t>у</w:t>
      </w:r>
      <w:r>
        <w:rPr>
          <w:sz w:val="24"/>
        </w:rPr>
        <w:t>рой.</w:t>
      </w:r>
    </w:p>
    <w:p w:rsidR="00754EC1" w:rsidRDefault="00754EC1">
      <w:pPr>
        <w:ind w:left="360"/>
        <w:jc w:val="both"/>
        <w:rPr>
          <w:sz w:val="24"/>
        </w:rPr>
        <w:sectPr w:rsidR="00754EC1" w:rsidSect="00001C32">
          <w:headerReference w:type="default" r:id="rId8"/>
          <w:footerReference w:type="even" r:id="rId9"/>
          <w:footerReference w:type="default" r:id="rId10"/>
          <w:pgSz w:w="11906" w:h="16838"/>
          <w:pgMar w:top="1440" w:right="851" w:bottom="1440" w:left="1134" w:header="720" w:footer="1134" w:gutter="0"/>
          <w:cols w:space="720"/>
        </w:sectPr>
      </w:pPr>
    </w:p>
    <w:p w:rsidR="00754EC1" w:rsidRDefault="00754EC1">
      <w:pPr>
        <w:ind w:left="360"/>
        <w:jc w:val="both"/>
        <w:rPr>
          <w:sz w:val="24"/>
        </w:rPr>
      </w:pPr>
    </w:p>
    <w:p w:rsidR="00754EC1" w:rsidRDefault="00754EC1" w:rsidP="00BF178E">
      <w:pPr>
        <w:ind w:left="360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XVIII.</w:t>
      </w:r>
      <w:r>
        <w:rPr>
          <w:rFonts w:ascii="Arial" w:hAnsi="Arial"/>
          <w:b/>
          <w:color w:val="0000FF"/>
          <w:sz w:val="36"/>
        </w:rPr>
        <w:t xml:space="preserve"> ДНЕВНИК</w:t>
      </w:r>
    </w:p>
    <w:p w:rsidR="00754EC1" w:rsidRDefault="00754EC1">
      <w:pPr>
        <w:ind w:left="360"/>
        <w:rPr>
          <w:rFonts w:ascii="Arial" w:hAnsi="Arial"/>
          <w:b/>
          <w:color w:val="0000FF"/>
          <w:sz w:val="3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553"/>
        <w:gridCol w:w="4536"/>
        <w:gridCol w:w="4110"/>
      </w:tblGrid>
      <w:tr w:rsidR="00754EC1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754EC1" w:rsidRDefault="00754EC1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t>6.10.98 г.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36,8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115/80 мм.рт.ст.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77 уд/м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ЧДД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>ное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Жалобы на: </w:t>
            </w:r>
            <w:r>
              <w:rPr>
                <w:i/>
                <w:sz w:val="24"/>
              </w:rPr>
              <w:t>ноющие, голодные боли в эпигастрии, то</w:t>
            </w:r>
            <w:r>
              <w:rPr>
                <w:i/>
                <w:sz w:val="24"/>
              </w:rPr>
              <w:t>ш</w:t>
            </w:r>
            <w:r>
              <w:rPr>
                <w:i/>
                <w:sz w:val="24"/>
              </w:rPr>
              <w:t>ноту, изжогу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везикулярное дыхание, хрипов нет.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Сердце - </w:t>
            </w:r>
            <w:r>
              <w:rPr>
                <w:i/>
                <w:sz w:val="24"/>
              </w:rPr>
              <w:t>тоны ясные, ри</w:t>
            </w:r>
            <w:r>
              <w:rPr>
                <w:i/>
                <w:sz w:val="24"/>
              </w:rPr>
              <w:t>т</w:t>
            </w:r>
            <w:r>
              <w:rPr>
                <w:i/>
                <w:sz w:val="24"/>
              </w:rPr>
              <w:t xml:space="preserve">мичные. 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Живот: </w:t>
            </w:r>
            <w:r>
              <w:rPr>
                <w:i/>
                <w:sz w:val="24"/>
              </w:rPr>
              <w:t>при пальпации – умеренная м</w:t>
            </w:r>
            <w:r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  <w:t>шечная защита в сочетании с некот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рой болезненностью в эпигастрии. Симптомы Кера, Ортнера, Щёткина – Блюмберга – отрицател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>ные.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Стул и диурез в норме.</w:t>
            </w:r>
          </w:p>
        </w:tc>
        <w:tc>
          <w:tcPr>
            <w:tcW w:w="4110" w:type="dxa"/>
          </w:tcPr>
          <w:p w:rsidR="00754EC1" w:rsidRDefault="00754EC1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 1</w:t>
            </w:r>
            <w:r>
              <w:rPr>
                <w:sz w:val="24"/>
                <w:u w:val="single"/>
                <w:vertAlign w:val="superscript"/>
                <w:lang w:val="en-US"/>
              </w:rPr>
              <w:t>а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754EC1" w:rsidRDefault="00754EC1" w:rsidP="00754EC1">
            <w:pPr>
              <w:numPr>
                <w:ilvl w:val="0"/>
                <w:numId w:val="15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Tab. Plathyphillini hydrochloridi</w:t>
            </w:r>
            <w:r w:rsidR="00BF178E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0.5 N 30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Принимать внутрь 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по 1 табле</w:t>
            </w:r>
            <w:r w:rsidR="00754EC1">
              <w:rPr>
                <w:sz w:val="18"/>
              </w:rPr>
              <w:t>т</w:t>
            </w:r>
            <w:r w:rsidR="00754EC1">
              <w:rPr>
                <w:sz w:val="18"/>
              </w:rPr>
              <w:t>ке 3 раза в день.</w:t>
            </w:r>
          </w:p>
          <w:p w:rsidR="00754EC1" w:rsidRDefault="00754EC1" w:rsidP="00754EC1">
            <w:pPr>
              <w:numPr>
                <w:ilvl w:val="0"/>
                <w:numId w:val="16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Tab. Ceruсali</w:t>
            </w:r>
            <w:r w:rsidR="00BF178E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0.01 N 30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Принимать внутрь по </w:t>
            </w:r>
            <w:r w:rsidR="00754EC1" w:rsidRPr="00BF178E">
              <w:rPr>
                <w:sz w:val="18"/>
              </w:rPr>
              <w:t>½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таблетки 3</w:t>
            </w:r>
            <w:r>
              <w:rPr>
                <w:sz w:val="18"/>
              </w:rPr>
              <w:t xml:space="preserve"> 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раза в день за ½ час до еды.</w:t>
            </w:r>
          </w:p>
          <w:p w:rsidR="00754EC1" w:rsidRDefault="00754EC1" w:rsidP="00754EC1">
            <w:pPr>
              <w:numPr>
                <w:ilvl w:val="0"/>
                <w:numId w:val="17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Tab. Extr. Valerianae 0.02 N 50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Принимать внутрь по 2 таблетки 3</w:t>
            </w:r>
            <w:r>
              <w:rPr>
                <w:sz w:val="18"/>
              </w:rPr>
              <w:t xml:space="preserve"> </w:t>
            </w:r>
          </w:p>
          <w:p w:rsidR="00754EC1" w:rsidRDefault="00BF178E">
            <w:pPr>
              <w:ind w:left="175" w:hanging="175"/>
              <w:jc w:val="both"/>
              <w:rPr>
                <w:sz w:val="24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раза в день</w:t>
            </w:r>
            <w:r w:rsidR="00754EC1">
              <w:rPr>
                <w:sz w:val="24"/>
              </w:rPr>
              <w:t>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754EC1" w:rsidRDefault="00754EC1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t>6.10.98 г.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36,6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110/75 мм.рт.ст.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Р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70 в</w:t>
            </w:r>
            <w:r w:rsidR="00BF178E">
              <w:rPr>
                <w:b/>
                <w:sz w:val="24"/>
                <w:vertAlign w:val="superscript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/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ЧДД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754EC1" w:rsidRDefault="00754EC1">
            <w:pPr>
              <w:ind w:left="175" w:hanging="1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удовлетворительное, сознание ясное, сон спокойный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Жалобы на: </w:t>
            </w:r>
            <w:r>
              <w:rPr>
                <w:i/>
                <w:sz w:val="24"/>
              </w:rPr>
              <w:t>метеоризм, снижение апп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тита, головную боль, слабость, на 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 xml:space="preserve">держку стула. 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Объективно: </w:t>
            </w:r>
            <w:r>
              <w:rPr>
                <w:i/>
                <w:sz w:val="24"/>
              </w:rPr>
              <w:t>кожа и видимые слиз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стые оболочки чистые; отмечается некоторая гиперемия зева и увеличение поднижнечелюстных лимфоузлов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везикулярное д</w:t>
            </w:r>
            <w:r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  <w:t>хание.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Сердце - </w:t>
            </w:r>
            <w:r>
              <w:rPr>
                <w:i/>
                <w:sz w:val="24"/>
              </w:rPr>
              <w:t>тоны громкие, ритми</w:t>
            </w:r>
            <w:r>
              <w:rPr>
                <w:i/>
                <w:sz w:val="24"/>
              </w:rPr>
              <w:t>ч</w:t>
            </w:r>
            <w:r>
              <w:rPr>
                <w:i/>
                <w:sz w:val="24"/>
              </w:rPr>
              <w:t>ные.</w:t>
            </w:r>
          </w:p>
          <w:p w:rsidR="00754EC1" w:rsidRDefault="00754EC1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Живот: </w:t>
            </w:r>
            <w:r>
              <w:rPr>
                <w:i/>
                <w:sz w:val="24"/>
              </w:rPr>
              <w:t>при поверхностной пальпации– мягкий, безболезненный; при глубокой пальпации – не сильная боль в эпиг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стрии.</w:t>
            </w:r>
          </w:p>
        </w:tc>
        <w:tc>
          <w:tcPr>
            <w:tcW w:w="4110" w:type="dxa"/>
          </w:tcPr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  <w:lang w:val="en-US"/>
              </w:rPr>
              <w:t xml:space="preserve"> N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  <w:u w:val="single"/>
                <w:vertAlign w:val="superscript"/>
              </w:rPr>
              <w:t>б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754EC1" w:rsidRDefault="00754EC1" w:rsidP="00754EC1">
            <w:pPr>
              <w:pStyle w:val="5"/>
              <w:numPr>
                <w:ilvl w:val="0"/>
                <w:numId w:val="18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Phurazolidoni 0.1 N </w:t>
            </w:r>
            <w:r>
              <w:rPr>
                <w:sz w:val="18"/>
                <w:lang w:val="ru-RU"/>
              </w:rPr>
              <w:t>2</w:t>
            </w:r>
            <w:r>
              <w:rPr>
                <w:sz w:val="18"/>
              </w:rPr>
              <w:t>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Принимать внутрь по 1 таблетке 4 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раза в день после еды.</w:t>
            </w:r>
          </w:p>
          <w:p w:rsidR="00754EC1" w:rsidRDefault="00754EC1" w:rsidP="00754EC1">
            <w:pPr>
              <w:numPr>
                <w:ilvl w:val="0"/>
                <w:numId w:val="19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Dragee “Hexavitum”</w:t>
            </w:r>
            <w:r w:rsidR="00BF178E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N 50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Принимать внутрь по 1 драже 3 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раза в день п</w:t>
            </w:r>
            <w:r w:rsidR="00754EC1">
              <w:rPr>
                <w:sz w:val="18"/>
              </w:rPr>
              <w:t>о</w:t>
            </w:r>
            <w:r w:rsidR="00754EC1">
              <w:rPr>
                <w:sz w:val="18"/>
              </w:rPr>
              <w:t>сле еды.</w:t>
            </w:r>
          </w:p>
          <w:p w:rsidR="00754EC1" w:rsidRDefault="00754EC1" w:rsidP="00754EC1">
            <w:pPr>
              <w:numPr>
                <w:ilvl w:val="0"/>
                <w:numId w:val="22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Электрофорез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10.10.98 г.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36,5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115/75 мм.рт.ст.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74 в </w:t>
            </w:r>
            <w:r>
              <w:rPr>
                <w:b/>
                <w:sz w:val="24"/>
                <w:vertAlign w:val="superscript"/>
              </w:rPr>
              <w:t>/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ЧДД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754EC1" w:rsidRDefault="00754EC1">
            <w:pPr>
              <w:ind w:left="175" w:hanging="1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удовлетворительное, со</w:t>
            </w:r>
            <w:r>
              <w:rPr>
                <w:i/>
                <w:sz w:val="24"/>
              </w:rPr>
              <w:t>з</w:t>
            </w:r>
            <w:r>
              <w:rPr>
                <w:i/>
                <w:sz w:val="24"/>
              </w:rPr>
              <w:t>нание ясное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Жалобы на: </w:t>
            </w:r>
            <w:r>
              <w:rPr>
                <w:i/>
                <w:sz w:val="24"/>
              </w:rPr>
              <w:t>тошноту, изжогу, «голо</w:t>
            </w:r>
            <w:r>
              <w:rPr>
                <w:i/>
                <w:sz w:val="24"/>
              </w:rPr>
              <w:t>д</w:t>
            </w:r>
            <w:r>
              <w:rPr>
                <w:i/>
                <w:sz w:val="24"/>
              </w:rPr>
              <w:t>ные» боли, мете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ризм.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везикулярное д</w:t>
            </w:r>
            <w:r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  <w:t>хание.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Сердце – </w:t>
            </w:r>
            <w:r>
              <w:rPr>
                <w:i/>
                <w:sz w:val="24"/>
              </w:rPr>
              <w:t>тоны ясные, ритми</w:t>
            </w:r>
            <w:r>
              <w:rPr>
                <w:i/>
                <w:sz w:val="24"/>
              </w:rPr>
              <w:t>ч</w:t>
            </w:r>
            <w:r>
              <w:rPr>
                <w:i/>
                <w:sz w:val="24"/>
              </w:rPr>
              <w:t>ные.</w:t>
            </w:r>
          </w:p>
          <w:p w:rsidR="00754EC1" w:rsidRDefault="00754EC1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ЖКТ - </w:t>
            </w:r>
            <w:r>
              <w:rPr>
                <w:i/>
                <w:sz w:val="24"/>
              </w:rPr>
              <w:t>Язык влажный, обложен у корня белым налётом. Живот симметричный, несколько вздут, мягкий, безболезненный. Стула не было, диурез адекв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тен.</w:t>
            </w:r>
          </w:p>
        </w:tc>
        <w:tc>
          <w:tcPr>
            <w:tcW w:w="4110" w:type="dxa"/>
          </w:tcPr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  <w:lang w:val="en-US"/>
              </w:rPr>
              <w:t xml:space="preserve"> N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  <w:u w:val="single"/>
                <w:vertAlign w:val="superscript"/>
              </w:rPr>
              <w:t>б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754EC1" w:rsidRDefault="00754EC1" w:rsidP="00754EC1">
            <w:pPr>
              <w:pStyle w:val="5"/>
              <w:numPr>
                <w:ilvl w:val="0"/>
                <w:numId w:val="18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Phurazolidoni 0.1 N </w:t>
            </w:r>
            <w:r>
              <w:rPr>
                <w:sz w:val="18"/>
                <w:lang w:val="ru-RU"/>
              </w:rPr>
              <w:t>2</w:t>
            </w:r>
            <w:r>
              <w:rPr>
                <w:sz w:val="18"/>
              </w:rPr>
              <w:t>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Принимать внутрь по 1 таблетке 4 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раза в день после еды.</w:t>
            </w:r>
          </w:p>
          <w:p w:rsidR="00754EC1" w:rsidRDefault="00754EC1" w:rsidP="00754EC1">
            <w:pPr>
              <w:pStyle w:val="5"/>
              <w:numPr>
                <w:ilvl w:val="0"/>
                <w:numId w:val="21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</w:t>
            </w:r>
            <w:r w:rsidRPr="00BF178E">
              <w:rPr>
                <w:sz w:val="18"/>
              </w:rPr>
              <w:t>«</w:t>
            </w:r>
            <w:r>
              <w:rPr>
                <w:sz w:val="18"/>
              </w:rPr>
              <w:t>Maalox</w:t>
            </w:r>
            <w:r w:rsidRPr="00BF178E">
              <w:rPr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 w:rsidRPr="00BF178E">
              <w:rPr>
                <w:sz w:val="18"/>
              </w:rPr>
              <w:t>»</w:t>
            </w:r>
            <w:r w:rsidR="00BF178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 </w:t>
            </w:r>
            <w:r w:rsidRPr="00BF178E">
              <w:rPr>
                <w:sz w:val="18"/>
              </w:rPr>
              <w:t>5</w:t>
            </w:r>
            <w:r>
              <w:rPr>
                <w:sz w:val="18"/>
              </w:rPr>
              <w:t>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Принимать внутрь по 1 – 2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таб.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4 раза в день через 1 час после еды </w:t>
            </w:r>
          </w:p>
          <w:p w:rsidR="00754EC1" w:rsidRDefault="00BF178E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и перед сном.</w:t>
            </w:r>
          </w:p>
        </w:tc>
      </w:tr>
      <w:tr w:rsidR="00754EC1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12.10.98 г.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36,7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120/80 мм.рт.ст.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75 в </w:t>
            </w:r>
            <w:r>
              <w:rPr>
                <w:b/>
                <w:sz w:val="24"/>
                <w:vertAlign w:val="superscript"/>
              </w:rPr>
              <w:t>/</w:t>
            </w:r>
          </w:p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ЧДД</w:t>
            </w:r>
            <w:r w:rsidR="00BF17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754EC1" w:rsidRDefault="00754EC1">
            <w:pPr>
              <w:ind w:left="175" w:hanging="1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>ное</w:t>
            </w:r>
          </w:p>
          <w:p w:rsidR="00754EC1" w:rsidRDefault="00754EC1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Жалоб нет</w:t>
            </w:r>
          </w:p>
          <w:p w:rsidR="00754EC1" w:rsidRDefault="00754EC1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</w:t>
            </w: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</w:rPr>
              <w:t>лярное дыхание</w:t>
            </w:r>
            <w:r>
              <w:rPr>
                <w:sz w:val="24"/>
              </w:rPr>
              <w:t>.</w:t>
            </w:r>
          </w:p>
          <w:p w:rsidR="00754EC1" w:rsidRDefault="00754EC1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Сердце - </w:t>
            </w:r>
            <w:r>
              <w:rPr>
                <w:i/>
                <w:sz w:val="24"/>
              </w:rPr>
              <w:t>тоны громкие, ритмичные</w:t>
            </w:r>
            <w:r>
              <w:rPr>
                <w:sz w:val="24"/>
              </w:rPr>
              <w:t>.</w:t>
            </w:r>
          </w:p>
          <w:p w:rsidR="00754EC1" w:rsidRDefault="00754EC1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Живот: </w:t>
            </w:r>
            <w:r>
              <w:rPr>
                <w:i/>
                <w:sz w:val="24"/>
              </w:rPr>
              <w:t>мягкий, безболезненный.</w:t>
            </w:r>
          </w:p>
          <w:p w:rsidR="00754EC1" w:rsidRDefault="00754EC1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Физиологические отправления в но</w:t>
            </w: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ме.</w:t>
            </w:r>
          </w:p>
        </w:tc>
        <w:tc>
          <w:tcPr>
            <w:tcW w:w="4110" w:type="dxa"/>
          </w:tcPr>
          <w:p w:rsidR="00754EC1" w:rsidRDefault="00754EC1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  <w:u w:val="single"/>
                <w:vertAlign w:val="superscript"/>
              </w:rPr>
              <w:t>б</w:t>
            </w:r>
          </w:p>
          <w:p w:rsidR="00754EC1" w:rsidRDefault="00754EC1" w:rsidP="00754EC1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754EC1" w:rsidRDefault="00754EC1" w:rsidP="00754EC1">
            <w:pPr>
              <w:numPr>
                <w:ilvl w:val="0"/>
                <w:numId w:val="20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Dragee “Mezym – forte”</w:t>
            </w:r>
            <w:r w:rsidR="00BF178E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N 50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Принимать внутрь по 1</w:t>
            </w:r>
            <w:r w:rsidR="00754EC1" w:rsidRPr="00BF178E"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драже во 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время приёма пищи.</w:t>
            </w:r>
          </w:p>
          <w:p w:rsidR="00754EC1" w:rsidRDefault="00754EC1" w:rsidP="00754EC1">
            <w:pPr>
              <w:pStyle w:val="5"/>
              <w:numPr>
                <w:ilvl w:val="0"/>
                <w:numId w:val="21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</w:t>
            </w:r>
            <w:r w:rsidRPr="00BF178E">
              <w:rPr>
                <w:sz w:val="18"/>
              </w:rPr>
              <w:t>«</w:t>
            </w:r>
            <w:r>
              <w:rPr>
                <w:sz w:val="18"/>
              </w:rPr>
              <w:t>Maalox</w:t>
            </w:r>
            <w:r w:rsidRPr="00BF178E">
              <w:rPr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 w:rsidRPr="00BF178E">
              <w:rPr>
                <w:sz w:val="18"/>
              </w:rPr>
              <w:t>»</w:t>
            </w:r>
            <w:r w:rsidR="00BF178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 </w:t>
            </w:r>
            <w:r w:rsidRPr="00BF178E">
              <w:rPr>
                <w:sz w:val="18"/>
              </w:rPr>
              <w:t>5</w:t>
            </w:r>
            <w:r>
              <w:rPr>
                <w:sz w:val="18"/>
              </w:rPr>
              <w:t>0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754EC1">
              <w:rPr>
                <w:sz w:val="18"/>
                <w:lang w:val="en-US"/>
              </w:rPr>
              <w:t>D</w:t>
            </w:r>
            <w:r w:rsidR="00754EC1" w:rsidRPr="00BF178E">
              <w:rPr>
                <w:sz w:val="18"/>
              </w:rPr>
              <w:t>.</w:t>
            </w:r>
            <w:r w:rsidR="00754EC1">
              <w:rPr>
                <w:sz w:val="18"/>
                <w:lang w:val="en-US"/>
              </w:rPr>
              <w:t>S</w:t>
            </w:r>
            <w:r w:rsidR="00754EC1" w:rsidRPr="00BF1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Принимать внутрь по 1 – 2</w:t>
            </w: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таб.</w:t>
            </w:r>
          </w:p>
          <w:p w:rsidR="00754EC1" w:rsidRDefault="00BF178E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 xml:space="preserve">4 раза в день через 1 час после еды </w:t>
            </w:r>
          </w:p>
          <w:p w:rsidR="00754EC1" w:rsidRDefault="00BF178E">
            <w:pPr>
              <w:ind w:left="175" w:hanging="175"/>
              <w:jc w:val="both"/>
              <w:rPr>
                <w:sz w:val="24"/>
              </w:rPr>
            </w:pPr>
            <w:r>
              <w:rPr>
                <w:sz w:val="18"/>
              </w:rPr>
              <w:t xml:space="preserve"> </w:t>
            </w:r>
            <w:r w:rsidR="00754EC1">
              <w:rPr>
                <w:sz w:val="18"/>
              </w:rPr>
              <w:t>и перед сном.</w:t>
            </w:r>
          </w:p>
        </w:tc>
      </w:tr>
    </w:tbl>
    <w:p w:rsidR="00754EC1" w:rsidRDefault="00754EC1">
      <w:pPr>
        <w:ind w:left="360"/>
        <w:jc w:val="both"/>
        <w:rPr>
          <w:sz w:val="24"/>
        </w:rPr>
        <w:sectPr w:rsidR="00754EC1" w:rsidSect="00001C32">
          <w:pgSz w:w="11906" w:h="16838"/>
          <w:pgMar w:top="57" w:right="193" w:bottom="851" w:left="1418" w:header="0" w:footer="1134" w:gutter="0"/>
          <w:cols w:space="720"/>
        </w:sectPr>
      </w:pPr>
    </w:p>
    <w:p w:rsidR="00754EC1" w:rsidRDefault="00754EC1">
      <w:pPr>
        <w:jc w:val="center"/>
        <w:rPr>
          <w:rFonts w:ascii="Arial" w:hAnsi="Arial"/>
          <w:b/>
          <w:color w:val="0000FF"/>
          <w:sz w:val="36"/>
          <w:lang w:val="en-US"/>
        </w:rPr>
      </w:pPr>
      <w:r>
        <w:rPr>
          <w:rFonts w:ascii="Arial" w:hAnsi="Arial"/>
          <w:b/>
          <w:color w:val="0000FF"/>
          <w:sz w:val="36"/>
          <w:lang w:val="en-US"/>
        </w:rPr>
        <w:lastRenderedPageBreak/>
        <w:t>XX.</w:t>
      </w:r>
      <w:r>
        <w:rPr>
          <w:rFonts w:ascii="Arial" w:hAnsi="Arial"/>
          <w:b/>
          <w:color w:val="0000FF"/>
          <w:sz w:val="36"/>
        </w:rPr>
        <w:t>ЭПИКРИЗ</w:t>
      </w:r>
      <w:r>
        <w:rPr>
          <w:rFonts w:ascii="Arial" w:hAnsi="Arial"/>
          <w:b/>
          <w:color w:val="0000FF"/>
          <w:sz w:val="36"/>
          <w:lang w:val="en-US"/>
        </w:rPr>
        <w:t xml:space="preserve"> </w:t>
      </w:r>
    </w:p>
    <w:p w:rsidR="00754EC1" w:rsidRDefault="00754EC1">
      <w:pPr>
        <w:numPr>
          <w:ilvl w:val="0"/>
          <w:numId w:val="48"/>
        </w:numPr>
        <w:jc w:val="center"/>
        <w:rPr>
          <w:rFonts w:ascii="Arial" w:hAnsi="Arial"/>
          <w:b/>
          <w:color w:val="0000FF"/>
          <w:sz w:val="36"/>
          <w:lang w:val="en-US"/>
        </w:rPr>
      </w:pPr>
    </w:p>
    <w:p w:rsidR="00754EC1" w:rsidRPr="008B4DB6" w:rsidRDefault="00754EC1" w:rsidP="00001C32">
      <w:pPr>
        <w:ind w:firstLine="709"/>
        <w:jc w:val="both"/>
        <w:rPr>
          <w:sz w:val="24"/>
        </w:rPr>
      </w:pPr>
      <w:r w:rsidRPr="00BF178E">
        <w:rPr>
          <w:sz w:val="24"/>
        </w:rPr>
        <w:t xml:space="preserve">Больная, </w:t>
      </w:r>
      <w:r w:rsidR="008B4DB6">
        <w:rPr>
          <w:sz w:val="24"/>
        </w:rPr>
        <w:t>Н.</w:t>
      </w:r>
      <w:r w:rsidRPr="00BF178E">
        <w:rPr>
          <w:sz w:val="24"/>
        </w:rPr>
        <w:t>, 13 лет, проживающая по адресу:</w:t>
      </w:r>
      <w:r w:rsidR="008B4DB6">
        <w:rPr>
          <w:sz w:val="24"/>
        </w:rPr>
        <w:t>___,</w:t>
      </w:r>
      <w:r>
        <w:rPr>
          <w:sz w:val="24"/>
        </w:rPr>
        <w:t xml:space="preserve"> </w:t>
      </w:r>
      <w:r w:rsidRPr="00BF178E">
        <w:rPr>
          <w:sz w:val="24"/>
        </w:rPr>
        <w:t>поступила в детское отделение ГКБ № 29.10.98 г. в 9</w:t>
      </w:r>
      <w:r w:rsidRPr="00BF178E">
        <w:rPr>
          <w:sz w:val="24"/>
          <w:u w:val="single"/>
          <w:vertAlign w:val="superscript"/>
        </w:rPr>
        <w:t>30</w:t>
      </w:r>
      <w:r w:rsidRPr="00BF178E">
        <w:rPr>
          <w:sz w:val="24"/>
        </w:rPr>
        <w:t xml:space="preserve"> с диагнозом: ДЖВП. При поступлении предъявляла жалобы на боли в эпиг</w:t>
      </w:r>
      <w:r w:rsidRPr="00BF178E">
        <w:rPr>
          <w:sz w:val="24"/>
        </w:rPr>
        <w:t>а</w:t>
      </w:r>
      <w:r w:rsidRPr="00BF178E">
        <w:rPr>
          <w:sz w:val="24"/>
        </w:rPr>
        <w:t xml:space="preserve">стрии, тошноту, головную боль, слабость, нестабильность стула. </w:t>
      </w:r>
      <w:r>
        <w:rPr>
          <w:sz w:val="24"/>
        </w:rPr>
        <w:t>Провед</w:t>
      </w:r>
      <w:r>
        <w:rPr>
          <w:sz w:val="24"/>
        </w:rPr>
        <w:t>е</w:t>
      </w:r>
      <w:r>
        <w:rPr>
          <w:sz w:val="24"/>
        </w:rPr>
        <w:t>но</w:t>
      </w:r>
      <w:r w:rsidRPr="008B4DB6">
        <w:rPr>
          <w:sz w:val="24"/>
        </w:rPr>
        <w:t xml:space="preserve"> обследование:</w:t>
      </w:r>
    </w:p>
    <w:p w:rsidR="00754EC1" w:rsidRDefault="00754EC1" w:rsidP="00001C32">
      <w:pPr>
        <w:numPr>
          <w:ilvl w:val="0"/>
          <w:numId w:val="25"/>
        </w:numPr>
        <w:ind w:left="0" w:firstLine="709"/>
        <w:jc w:val="both"/>
        <w:rPr>
          <w:sz w:val="24"/>
        </w:rPr>
      </w:pPr>
      <w:r>
        <w:rPr>
          <w:color w:val="008000"/>
          <w:sz w:val="24"/>
        </w:rPr>
        <w:t>Общий анализ крови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30.10.98 г.</w:t>
      </w:r>
      <w:r w:rsidR="00BF178E">
        <w:rPr>
          <w:color w:val="008000"/>
          <w:sz w:val="24"/>
        </w:rPr>
        <w:t xml:space="preserve"> </w:t>
      </w:r>
      <w:r>
        <w:rPr>
          <w:sz w:val="24"/>
        </w:rPr>
        <w:t>показатели в норме</w:t>
      </w:r>
    </w:p>
    <w:p w:rsidR="00754EC1" w:rsidRDefault="00754EC1" w:rsidP="00001C32">
      <w:pPr>
        <w:ind w:firstLine="709"/>
        <w:jc w:val="both"/>
        <w:rPr>
          <w:color w:val="008000"/>
          <w:sz w:val="24"/>
        </w:rPr>
      </w:pPr>
      <w:r>
        <w:rPr>
          <w:color w:val="008000"/>
          <w:sz w:val="24"/>
        </w:rPr>
        <w:t xml:space="preserve"> </w:t>
      </w:r>
    </w:p>
    <w:p w:rsidR="00754EC1" w:rsidRDefault="00754EC1" w:rsidP="00001C32">
      <w:pPr>
        <w:numPr>
          <w:ilvl w:val="0"/>
          <w:numId w:val="23"/>
        </w:numPr>
        <w:ind w:left="0" w:firstLine="709"/>
        <w:jc w:val="both"/>
        <w:rPr>
          <w:color w:val="008000"/>
          <w:sz w:val="24"/>
        </w:rPr>
      </w:pPr>
      <w:r>
        <w:rPr>
          <w:color w:val="008000"/>
          <w:sz w:val="24"/>
        </w:rPr>
        <w:t>Общий анализ мочи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2.11.98 г.</w:t>
      </w:r>
      <w:r w:rsidR="00BF178E">
        <w:rPr>
          <w:color w:val="008000"/>
          <w:sz w:val="24"/>
        </w:rPr>
        <w:t xml:space="preserve"> </w:t>
      </w:r>
      <w:r>
        <w:rPr>
          <w:sz w:val="24"/>
        </w:rPr>
        <w:t>без патологии</w:t>
      </w:r>
    </w:p>
    <w:p w:rsidR="00754EC1" w:rsidRDefault="00BF178E" w:rsidP="00001C32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754EC1" w:rsidRDefault="00754EC1" w:rsidP="00001C32">
      <w:pPr>
        <w:numPr>
          <w:ilvl w:val="0"/>
          <w:numId w:val="24"/>
        </w:numPr>
        <w:ind w:left="0" w:firstLine="709"/>
        <w:jc w:val="both"/>
        <w:rPr>
          <w:sz w:val="24"/>
        </w:rPr>
      </w:pPr>
      <w:r>
        <w:rPr>
          <w:color w:val="008000"/>
          <w:sz w:val="24"/>
        </w:rPr>
        <w:t>МОР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30.10.98 г.</w:t>
      </w:r>
      <w:r w:rsidR="00BF178E">
        <w:rPr>
          <w:color w:val="00FF00"/>
          <w:sz w:val="24"/>
        </w:rPr>
        <w:t xml:space="preserve"> </w:t>
      </w:r>
      <w:r>
        <w:rPr>
          <w:sz w:val="24"/>
        </w:rPr>
        <w:t>отрицательная</w:t>
      </w:r>
    </w:p>
    <w:p w:rsidR="00754EC1" w:rsidRDefault="00754EC1" w:rsidP="00001C32">
      <w:pPr>
        <w:ind w:firstLine="709"/>
        <w:jc w:val="both"/>
        <w:rPr>
          <w:color w:val="008000"/>
          <w:sz w:val="24"/>
        </w:rPr>
      </w:pPr>
    </w:p>
    <w:p w:rsidR="00754EC1" w:rsidRDefault="00754EC1" w:rsidP="00001C32">
      <w:pPr>
        <w:numPr>
          <w:ilvl w:val="0"/>
          <w:numId w:val="26"/>
        </w:numPr>
        <w:ind w:left="0" w:firstLine="709"/>
        <w:jc w:val="both"/>
        <w:rPr>
          <w:sz w:val="24"/>
        </w:rPr>
      </w:pPr>
      <w:r>
        <w:rPr>
          <w:color w:val="008000"/>
          <w:sz w:val="24"/>
        </w:rPr>
        <w:t>Диастаза мочи</w:t>
      </w:r>
      <w:r w:rsidR="00BF178E">
        <w:rPr>
          <w:color w:val="008000"/>
          <w:sz w:val="24"/>
        </w:rPr>
        <w:t xml:space="preserve"> </w:t>
      </w:r>
      <w:r>
        <w:rPr>
          <w:color w:val="008000"/>
          <w:sz w:val="24"/>
        </w:rPr>
        <w:t>3.11.98 г.</w:t>
      </w:r>
      <w:r w:rsidR="00BF178E">
        <w:rPr>
          <w:color w:val="008000"/>
          <w:sz w:val="24"/>
        </w:rPr>
        <w:t xml:space="preserve"> </w:t>
      </w:r>
      <w:r>
        <w:rPr>
          <w:sz w:val="24"/>
        </w:rPr>
        <w:t>128 ед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pStyle w:val="1"/>
        <w:numPr>
          <w:ilvl w:val="0"/>
          <w:numId w:val="27"/>
        </w:numPr>
        <w:ind w:left="0" w:firstLine="709"/>
        <w:rPr>
          <w:color w:val="auto"/>
        </w:rPr>
      </w:pPr>
      <w:r>
        <w:t>УЗИ печени, желчного пузыря, поджелудочной железы</w:t>
      </w:r>
      <w:r>
        <w:tab/>
        <w:t xml:space="preserve">2.11.98 г. </w:t>
      </w:r>
      <w:r>
        <w:rPr>
          <w:color w:val="auto"/>
        </w:rPr>
        <w:t>– выявлены эхопризн</w:t>
      </w:r>
      <w:r>
        <w:rPr>
          <w:color w:val="auto"/>
        </w:rPr>
        <w:t>а</w:t>
      </w:r>
      <w:r>
        <w:rPr>
          <w:color w:val="auto"/>
        </w:rPr>
        <w:t>ки дискинезии желчевыводящих путей по гипотоническому типу</w:t>
      </w:r>
    </w:p>
    <w:p w:rsidR="00754EC1" w:rsidRDefault="00754EC1" w:rsidP="00001C32">
      <w:pPr>
        <w:pStyle w:val="a6"/>
        <w:ind w:firstLine="709"/>
      </w:pPr>
    </w:p>
    <w:p w:rsidR="00754EC1" w:rsidRDefault="00754EC1" w:rsidP="00001C32">
      <w:pPr>
        <w:pStyle w:val="a6"/>
        <w:numPr>
          <w:ilvl w:val="0"/>
          <w:numId w:val="28"/>
        </w:numPr>
        <w:ind w:left="0" w:firstLine="709"/>
      </w:pPr>
      <w:r>
        <w:rPr>
          <w:b/>
          <w:color w:val="008000"/>
        </w:rPr>
        <w:t>ФГДС</w:t>
      </w:r>
      <w:r w:rsidR="00BF178E">
        <w:rPr>
          <w:b/>
          <w:color w:val="008000"/>
        </w:rPr>
        <w:t xml:space="preserve"> </w:t>
      </w:r>
      <w:r>
        <w:rPr>
          <w:b/>
          <w:color w:val="008000"/>
        </w:rPr>
        <w:t xml:space="preserve">3.11.98 г. : </w:t>
      </w:r>
      <w:r>
        <w:t>распространённый гастродуоденит с нормальной кислотообр</w:t>
      </w:r>
      <w:r>
        <w:t>а</w:t>
      </w:r>
      <w:r>
        <w:t>зующей функцией, стадия обострения.</w:t>
      </w:r>
    </w:p>
    <w:p w:rsidR="00754EC1" w:rsidRDefault="00754EC1" w:rsidP="00001C32">
      <w:pPr>
        <w:pStyle w:val="a6"/>
        <w:ind w:firstLine="709"/>
      </w:pPr>
      <w:r>
        <w:t>На основании клинических и анамнестических исследований, с учётом данных лабор</w:t>
      </w:r>
      <w:r>
        <w:t>а</w:t>
      </w:r>
      <w:r>
        <w:t>торных исследований, был п</w:t>
      </w:r>
      <w:r>
        <w:t>о</w:t>
      </w:r>
      <w:r>
        <w:t>ставлен диагноз: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</w:p>
    <w:p w:rsidR="00754EC1" w:rsidRDefault="00754EC1" w:rsidP="00001C32">
      <w:pPr>
        <w:ind w:firstLine="709"/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>ОСНОВНОЙ: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Хроничекий распространённый</w:t>
      </w:r>
      <w:r w:rsidR="00BF178E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гастродуоденит в стадии обострения</w:t>
      </w:r>
    </w:p>
    <w:p w:rsidR="00754EC1" w:rsidRDefault="00754EC1" w:rsidP="00001C32">
      <w:pPr>
        <w:ind w:firstLine="709"/>
        <w:jc w:val="both"/>
        <w:rPr>
          <w:rFonts w:ascii="Arial" w:hAnsi="Arial"/>
          <w:b/>
          <w:i/>
          <w:sz w:val="24"/>
        </w:rPr>
      </w:pPr>
    </w:p>
    <w:p w:rsidR="00754EC1" w:rsidRDefault="00754EC1" w:rsidP="00001C32">
      <w:pPr>
        <w:ind w:firstLine="709"/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 xml:space="preserve">СОПУТСТВУЮЩИЙ: </w:t>
      </w:r>
      <w:r>
        <w:rPr>
          <w:rFonts w:ascii="Arial" w:hAnsi="Arial"/>
          <w:b/>
          <w:i/>
          <w:sz w:val="24"/>
        </w:rPr>
        <w:t>Дискинезия желчевыводящих путей по</w:t>
      </w:r>
      <w:r w:rsidR="00BF178E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гипотонич</w:t>
      </w:r>
      <w:r>
        <w:rPr>
          <w:rFonts w:ascii="Arial" w:hAnsi="Arial"/>
          <w:b/>
          <w:i/>
          <w:sz w:val="24"/>
        </w:rPr>
        <w:t>е</w:t>
      </w:r>
      <w:r>
        <w:rPr>
          <w:rFonts w:ascii="Arial" w:hAnsi="Arial"/>
          <w:b/>
          <w:i/>
          <w:sz w:val="24"/>
        </w:rPr>
        <w:t>кому типу.</w:t>
      </w:r>
      <w:r w:rsidR="00BF178E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Реактивный панкре</w:t>
      </w:r>
      <w:r>
        <w:rPr>
          <w:rFonts w:ascii="Arial" w:hAnsi="Arial"/>
          <w:b/>
          <w:i/>
          <w:sz w:val="24"/>
        </w:rPr>
        <w:t>а</w:t>
      </w:r>
      <w:r>
        <w:rPr>
          <w:rFonts w:ascii="Arial" w:hAnsi="Arial"/>
          <w:b/>
          <w:i/>
          <w:sz w:val="24"/>
        </w:rPr>
        <w:t>тит.</w:t>
      </w:r>
    </w:p>
    <w:p w:rsidR="00754EC1" w:rsidRDefault="00754EC1" w:rsidP="00001C32">
      <w:pPr>
        <w:pStyle w:val="a6"/>
        <w:ind w:firstLine="709"/>
      </w:pPr>
      <w:r>
        <w:t>Было проведено лечение:</w:t>
      </w:r>
    </w:p>
    <w:p w:rsidR="00754EC1" w:rsidRDefault="00754EC1" w:rsidP="00001C32">
      <w:pPr>
        <w:pStyle w:val="a6"/>
        <w:numPr>
          <w:ilvl w:val="0"/>
          <w:numId w:val="29"/>
        </w:numPr>
        <w:ind w:left="0" w:firstLine="709"/>
      </w:pPr>
      <w:r>
        <w:t>Режим палатный</w:t>
      </w:r>
    </w:p>
    <w:p w:rsidR="00754EC1" w:rsidRDefault="00754EC1" w:rsidP="00001C32">
      <w:pPr>
        <w:pStyle w:val="a6"/>
        <w:numPr>
          <w:ilvl w:val="0"/>
          <w:numId w:val="29"/>
        </w:numPr>
        <w:ind w:left="0" w:firstLine="709"/>
      </w:pPr>
      <w:r>
        <w:t>Диета – стол № 1</w:t>
      </w:r>
      <w:r>
        <w:rPr>
          <w:u w:val="single"/>
          <w:vertAlign w:val="superscript"/>
        </w:rPr>
        <w:t>а</w:t>
      </w:r>
      <w:r>
        <w:t>, 1</w:t>
      </w:r>
      <w:r>
        <w:rPr>
          <w:u w:val="single"/>
          <w:vertAlign w:val="superscript"/>
        </w:rPr>
        <w:t>б</w:t>
      </w:r>
    </w:p>
    <w:p w:rsidR="00754EC1" w:rsidRDefault="00754EC1" w:rsidP="00001C32">
      <w:pPr>
        <w:pStyle w:val="a6"/>
        <w:numPr>
          <w:ilvl w:val="0"/>
          <w:numId w:val="29"/>
        </w:numPr>
        <w:ind w:left="0" w:firstLine="709"/>
      </w:pPr>
      <w:r>
        <w:t>Препараты: платифиллин, церукал, метилурацил, мезим – форте, экстракт валер</w:t>
      </w:r>
      <w:r>
        <w:t>и</w:t>
      </w:r>
      <w:r>
        <w:t>аны, «ге</w:t>
      </w:r>
      <w:r>
        <w:t>к</w:t>
      </w:r>
      <w:r>
        <w:t>савит», маалокс плюс</w:t>
      </w:r>
    </w:p>
    <w:p w:rsidR="00754EC1" w:rsidRDefault="00754EC1" w:rsidP="00001C32">
      <w:pPr>
        <w:pStyle w:val="a6"/>
        <w:numPr>
          <w:ilvl w:val="0"/>
          <w:numId w:val="46"/>
        </w:numPr>
        <w:ind w:left="0" w:firstLine="709"/>
      </w:pPr>
      <w:r>
        <w:t xml:space="preserve">Физиотерапия – электрофорез </w:t>
      </w:r>
    </w:p>
    <w:p w:rsidR="00754EC1" w:rsidRDefault="00754EC1" w:rsidP="00001C32">
      <w:pPr>
        <w:pStyle w:val="a6"/>
        <w:ind w:firstLine="709"/>
      </w:pPr>
      <w:r>
        <w:t>В результате проведённого лечения состояние больной значительно улучшилось: коп</w:t>
      </w:r>
      <w:r>
        <w:t>и</w:t>
      </w:r>
      <w:r>
        <w:t>ровался болевой синдром, исчезли диспепсические расстройства, прошли явления интоксик</w:t>
      </w:r>
      <w:r>
        <w:t>а</w:t>
      </w:r>
      <w:r>
        <w:t>ции, нормализовался стул.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Наблюдение за больной прекращается в связи с окончанием курации.</w:t>
      </w:r>
    </w:p>
    <w:p w:rsidR="00754EC1" w:rsidRDefault="00754EC1" w:rsidP="00001C32">
      <w:pPr>
        <w:ind w:firstLine="709"/>
        <w:jc w:val="both"/>
        <w:rPr>
          <w:sz w:val="24"/>
        </w:rPr>
      </w:pP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Рекомендации: </w:t>
      </w:r>
    </w:p>
    <w:p w:rsidR="00754EC1" w:rsidRDefault="00754EC1" w:rsidP="00001C32">
      <w:pPr>
        <w:numPr>
          <w:ilvl w:val="0"/>
          <w:numId w:val="30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Соблюдение режима и диеты</w:t>
      </w:r>
    </w:p>
    <w:p w:rsidR="00754EC1" w:rsidRDefault="00754EC1" w:rsidP="00001C32">
      <w:pPr>
        <w:numPr>
          <w:ilvl w:val="0"/>
          <w:numId w:val="30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Продолжение соответствующего медикаментозного лечения</w:t>
      </w:r>
    </w:p>
    <w:p w:rsidR="00754EC1" w:rsidRDefault="00754EC1" w:rsidP="00001C32">
      <w:pPr>
        <w:numPr>
          <w:ilvl w:val="0"/>
          <w:numId w:val="30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Наблюдение у участкового педиатра по месту жительства</w:t>
      </w:r>
    </w:p>
    <w:p w:rsidR="00754EC1" w:rsidRDefault="00754EC1" w:rsidP="00001C32">
      <w:pPr>
        <w:numPr>
          <w:ilvl w:val="0"/>
          <w:numId w:val="30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Противорецидивная терапия</w:t>
      </w:r>
    </w:p>
    <w:p w:rsidR="00754EC1" w:rsidRDefault="00754EC1" w:rsidP="00001C32">
      <w:pPr>
        <w:numPr>
          <w:ilvl w:val="0"/>
          <w:numId w:val="30"/>
        </w:numPr>
        <w:tabs>
          <w:tab w:val="clear" w:pos="360"/>
          <w:tab w:val="num" w:pos="1080"/>
        </w:tabs>
        <w:ind w:left="0" w:firstLine="709"/>
        <w:jc w:val="both"/>
        <w:rPr>
          <w:sz w:val="24"/>
        </w:rPr>
      </w:pPr>
      <w:r>
        <w:rPr>
          <w:sz w:val="24"/>
        </w:rPr>
        <w:t>Санаторно – курортное лечение – Горячий Ключ, Ессентуки.</w:t>
      </w:r>
    </w:p>
    <w:p w:rsidR="00754EC1" w:rsidRDefault="00754EC1">
      <w:pPr>
        <w:ind w:left="720"/>
        <w:jc w:val="both"/>
        <w:rPr>
          <w:sz w:val="24"/>
        </w:rPr>
      </w:pPr>
    </w:p>
    <w:p w:rsidR="00754EC1" w:rsidRPr="00BF178E" w:rsidRDefault="00754EC1">
      <w:pPr>
        <w:pStyle w:val="7"/>
        <w:rPr>
          <w:color w:val="0000FF"/>
        </w:rPr>
      </w:pPr>
      <w:r>
        <w:rPr>
          <w:color w:val="0000FF"/>
          <w:lang w:val="en-US"/>
        </w:rPr>
        <w:t>XXI</w:t>
      </w:r>
      <w:r w:rsidRPr="00BF178E">
        <w:rPr>
          <w:color w:val="0000FF"/>
        </w:rPr>
        <w:t xml:space="preserve">. </w:t>
      </w:r>
      <w:r>
        <w:rPr>
          <w:color w:val="0000FF"/>
        </w:rPr>
        <w:t>ЛИТЕРАТУРНЫЙ</w:t>
      </w:r>
      <w:r w:rsidRPr="00BF178E">
        <w:rPr>
          <w:color w:val="0000FF"/>
        </w:rPr>
        <w:t xml:space="preserve"> ОБЗОР 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b/>
          <w:sz w:val="24"/>
        </w:rPr>
        <w:t>Дуоденит</w:t>
      </w:r>
      <w:r>
        <w:rPr>
          <w:sz w:val="24"/>
        </w:rPr>
        <w:t xml:space="preserve"> — заболевание, в основе которого лежит воспалительно-дистрофи</w:t>
      </w:r>
      <w:r>
        <w:rPr>
          <w:sz w:val="24"/>
        </w:rPr>
        <w:softHyphen/>
        <w:t>ческий пр</w:t>
      </w:r>
      <w:r>
        <w:rPr>
          <w:sz w:val="24"/>
        </w:rPr>
        <w:t>о</w:t>
      </w:r>
      <w:r>
        <w:rPr>
          <w:sz w:val="24"/>
        </w:rPr>
        <w:t>цесс в стенке или слизистой оболочке двенадцатиперстной кишки.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sz w:val="24"/>
        </w:rPr>
        <w:t>Вследствие тесной функциональной связи этой кишки с желудком дуоденит, как сам</w:t>
      </w:r>
      <w:r>
        <w:rPr>
          <w:sz w:val="24"/>
        </w:rPr>
        <w:t>о</w:t>
      </w:r>
      <w:r>
        <w:rPr>
          <w:sz w:val="24"/>
        </w:rPr>
        <w:lastRenderedPageBreak/>
        <w:t>стоятельное заболевание, в детском возрасте наблюдается крайне редко. У большинства детей хр</w:t>
      </w:r>
      <w:r>
        <w:rPr>
          <w:sz w:val="24"/>
        </w:rPr>
        <w:t>о</w:t>
      </w:r>
      <w:r>
        <w:rPr>
          <w:sz w:val="24"/>
        </w:rPr>
        <w:t>нический дуоденит и функциональные изменения двенадцатиперстной киш</w:t>
      </w:r>
      <w:r>
        <w:rPr>
          <w:sz w:val="24"/>
        </w:rPr>
        <w:softHyphen/>
        <w:t>ки развиваются в виде сочетанной патологии с заболеваниями других отделов пищеварительного тракта и ос</w:t>
      </w:r>
      <w:r>
        <w:rPr>
          <w:sz w:val="24"/>
        </w:rPr>
        <w:t>о</w:t>
      </w:r>
      <w:r>
        <w:rPr>
          <w:sz w:val="24"/>
        </w:rPr>
        <w:t>бенно желудка. Поэтому чаще употребляют термины «гастродуоденит», «пилородуоденит». Г</w:t>
      </w:r>
      <w:r>
        <w:rPr>
          <w:sz w:val="24"/>
        </w:rPr>
        <w:t>а</w:t>
      </w:r>
      <w:r>
        <w:rPr>
          <w:sz w:val="24"/>
        </w:rPr>
        <w:t>стродуоденит считают наиболее частой гастроэнтерологической патоло</w:t>
      </w:r>
      <w:r>
        <w:rPr>
          <w:sz w:val="24"/>
        </w:rPr>
        <w:softHyphen/>
        <w:t>гией детск</w:t>
      </w:r>
      <w:r>
        <w:rPr>
          <w:sz w:val="24"/>
        </w:rPr>
        <w:t>о</w:t>
      </w:r>
      <w:r>
        <w:rPr>
          <w:sz w:val="24"/>
        </w:rPr>
        <w:t>го возраста. У 4—5 % больных наблюдается эрозивная форма этого заболев</w:t>
      </w:r>
      <w:r>
        <w:rPr>
          <w:sz w:val="24"/>
        </w:rPr>
        <w:t>а</w:t>
      </w:r>
      <w:r>
        <w:rPr>
          <w:sz w:val="24"/>
        </w:rPr>
        <w:t>ния.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b/>
          <w:sz w:val="24"/>
        </w:rPr>
        <w:t>Этиология.</w:t>
      </w:r>
      <w:r>
        <w:rPr>
          <w:sz w:val="24"/>
        </w:rPr>
        <w:t xml:space="preserve"> Гастродуоденит — полиэтиологическое заболевание. Среди при</w:t>
      </w:r>
      <w:r>
        <w:rPr>
          <w:sz w:val="24"/>
        </w:rPr>
        <w:softHyphen/>
        <w:t>чин его во</w:t>
      </w:r>
      <w:r>
        <w:rPr>
          <w:sz w:val="24"/>
        </w:rPr>
        <w:t>з</w:t>
      </w:r>
      <w:r>
        <w:rPr>
          <w:sz w:val="24"/>
        </w:rPr>
        <w:t>ни</w:t>
      </w:r>
      <w:r>
        <w:rPr>
          <w:sz w:val="24"/>
        </w:rPr>
        <w:t>к</w:t>
      </w:r>
      <w:r>
        <w:rPr>
          <w:sz w:val="24"/>
        </w:rPr>
        <w:t xml:space="preserve">новения могут быть следующие: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генетические особенн</w:t>
      </w:r>
      <w:r>
        <w:rPr>
          <w:sz w:val="24"/>
        </w:rPr>
        <w:t>о</w:t>
      </w:r>
      <w:r>
        <w:rPr>
          <w:sz w:val="24"/>
        </w:rPr>
        <w:t xml:space="preserve">сти;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наследственная пред</w:t>
      </w:r>
      <w:r>
        <w:rPr>
          <w:sz w:val="24"/>
        </w:rPr>
        <w:softHyphen/>
        <w:t>расположенность – распространенность хронического дуоденита у д</w:t>
      </w:r>
      <w:r>
        <w:rPr>
          <w:sz w:val="24"/>
        </w:rPr>
        <w:t>е</w:t>
      </w:r>
      <w:r>
        <w:rPr>
          <w:sz w:val="24"/>
        </w:rPr>
        <w:t>тей, родители которых имеют заболевания желудка и двенадцатиперстной кишки, в 7 ½</w:t>
      </w:r>
      <w:r w:rsidR="00BF178E">
        <w:rPr>
          <w:sz w:val="24"/>
        </w:rPr>
        <w:t xml:space="preserve"> </w:t>
      </w:r>
      <w:r>
        <w:rPr>
          <w:sz w:val="24"/>
        </w:rPr>
        <w:t>раз большая (А. А. Бар</w:t>
      </w:r>
      <w:r>
        <w:rPr>
          <w:sz w:val="24"/>
        </w:rPr>
        <w:t>а</w:t>
      </w:r>
      <w:r>
        <w:rPr>
          <w:sz w:val="24"/>
        </w:rPr>
        <w:t xml:space="preserve">нов);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бакте</w:t>
      </w:r>
      <w:r>
        <w:rPr>
          <w:sz w:val="24"/>
        </w:rPr>
        <w:softHyphen/>
        <w:t>риальные заболевания;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 xml:space="preserve">вирусные заболевания;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 xml:space="preserve">очаги хронической инфекции;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паразитарные инвазии (лямблиоз, анкилост</w:t>
      </w:r>
      <w:r>
        <w:rPr>
          <w:sz w:val="24"/>
        </w:rPr>
        <w:t>о</w:t>
      </w:r>
      <w:r>
        <w:rPr>
          <w:sz w:val="24"/>
        </w:rPr>
        <w:t xml:space="preserve">мидоз, гельминтоз);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острые и хронические интоксикации раз</w:t>
      </w:r>
      <w:r>
        <w:rPr>
          <w:sz w:val="24"/>
        </w:rPr>
        <w:softHyphen/>
        <w:t xml:space="preserve">личного происхождения;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 xml:space="preserve">пищевая аллергия;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патология других отделов пищеваре</w:t>
      </w:r>
      <w:r>
        <w:rPr>
          <w:sz w:val="24"/>
        </w:rPr>
        <w:softHyphen/>
        <w:t>ния (холецистит, холангит, панкре</w:t>
      </w:r>
      <w:r>
        <w:rPr>
          <w:sz w:val="24"/>
        </w:rPr>
        <w:t>а</w:t>
      </w:r>
      <w:r>
        <w:rPr>
          <w:sz w:val="24"/>
        </w:rPr>
        <w:t xml:space="preserve">тит);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 xml:space="preserve">грубые нарушения питания и режима жизни;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длительное употребление некоторых лекарственных средств (в частности, салицил</w:t>
      </w:r>
      <w:r>
        <w:rPr>
          <w:sz w:val="24"/>
        </w:rPr>
        <w:t>а</w:t>
      </w:r>
      <w:r>
        <w:rPr>
          <w:sz w:val="24"/>
        </w:rPr>
        <w:t xml:space="preserve">тов), </w:t>
      </w:r>
    </w:p>
    <w:p w:rsidR="00754EC1" w:rsidRDefault="00754EC1" w:rsidP="00001C32">
      <w:pPr>
        <w:pStyle w:val="Normal"/>
        <w:numPr>
          <w:ilvl w:val="0"/>
          <w:numId w:val="39"/>
        </w:numPr>
        <w:ind w:left="0" w:firstLine="709"/>
        <w:rPr>
          <w:sz w:val="24"/>
        </w:rPr>
      </w:pPr>
      <w:r>
        <w:rPr>
          <w:sz w:val="24"/>
        </w:rPr>
        <w:t>вро</w:t>
      </w:r>
      <w:r>
        <w:rPr>
          <w:sz w:val="24"/>
        </w:rPr>
        <w:softHyphen/>
        <w:t>жденные иммунные дефициты (особенно</w:t>
      </w:r>
      <w:r w:rsidRPr="00BF178E">
        <w:rPr>
          <w:sz w:val="24"/>
        </w:rPr>
        <w:t xml:space="preserve"> </w:t>
      </w:r>
      <w:r>
        <w:rPr>
          <w:sz w:val="24"/>
          <w:lang w:val="en-US"/>
        </w:rPr>
        <w:t>IgA</w:t>
      </w:r>
      <w:r w:rsidRPr="00BF178E">
        <w:rPr>
          <w:sz w:val="24"/>
        </w:rPr>
        <w:t>).</w:t>
      </w:r>
      <w:r>
        <w:rPr>
          <w:sz w:val="24"/>
        </w:rPr>
        <w:t xml:space="preserve"> 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sz w:val="24"/>
        </w:rPr>
        <w:t xml:space="preserve">Дуоденит (гастродуоденит) может быть: </w:t>
      </w:r>
    </w:p>
    <w:p w:rsidR="00754EC1" w:rsidRDefault="00754EC1" w:rsidP="00001C32">
      <w:pPr>
        <w:pStyle w:val="Normal"/>
        <w:numPr>
          <w:ilvl w:val="0"/>
          <w:numId w:val="37"/>
        </w:numPr>
        <w:ind w:left="0" w:firstLine="709"/>
        <w:rPr>
          <w:sz w:val="24"/>
        </w:rPr>
      </w:pPr>
      <w:r>
        <w:rPr>
          <w:sz w:val="24"/>
        </w:rPr>
        <w:t>первичным – редкое заболевание, развивается в результате длительного возде</w:t>
      </w:r>
      <w:r>
        <w:rPr>
          <w:sz w:val="24"/>
        </w:rPr>
        <w:t>й</w:t>
      </w:r>
      <w:r>
        <w:rPr>
          <w:sz w:val="24"/>
        </w:rPr>
        <w:t>ствия на слизистую оболочку двенадца</w:t>
      </w:r>
      <w:r>
        <w:rPr>
          <w:sz w:val="24"/>
        </w:rPr>
        <w:softHyphen/>
        <w:t>типерстной кишки протеолитических ферментов кислого желудочного со</w:t>
      </w:r>
      <w:r>
        <w:rPr>
          <w:sz w:val="24"/>
        </w:rPr>
        <w:softHyphen/>
        <w:t>держимого при дисфункциях же</w:t>
      </w:r>
      <w:r>
        <w:rPr>
          <w:sz w:val="24"/>
        </w:rPr>
        <w:softHyphen/>
        <w:t>лудка и двенадцатиперстной кишки, п</w:t>
      </w:r>
      <w:r>
        <w:rPr>
          <w:sz w:val="24"/>
        </w:rPr>
        <w:t>а</w:t>
      </w:r>
      <w:r>
        <w:rPr>
          <w:sz w:val="24"/>
        </w:rPr>
        <w:t>разитов (лямблии, анкилостомы, аскариды), при избыточном упот</w:t>
      </w:r>
      <w:r>
        <w:rPr>
          <w:sz w:val="24"/>
        </w:rPr>
        <w:softHyphen/>
        <w:t>реблении раздража</w:t>
      </w:r>
      <w:r>
        <w:rPr>
          <w:sz w:val="24"/>
        </w:rPr>
        <w:t>ю</w:t>
      </w:r>
      <w:r>
        <w:rPr>
          <w:sz w:val="24"/>
        </w:rPr>
        <w:t>щей пищи, хрон. алкоголизме и чрезмерном курении, а также при частых и длитель</w:t>
      </w:r>
      <w:r>
        <w:rPr>
          <w:sz w:val="24"/>
        </w:rPr>
        <w:softHyphen/>
        <w:t>ных нервно-психических п</w:t>
      </w:r>
      <w:r>
        <w:rPr>
          <w:sz w:val="24"/>
        </w:rPr>
        <w:t>е</w:t>
      </w:r>
      <w:r>
        <w:rPr>
          <w:sz w:val="24"/>
        </w:rPr>
        <w:t>ренапря</w:t>
      </w:r>
      <w:r>
        <w:rPr>
          <w:sz w:val="24"/>
        </w:rPr>
        <w:softHyphen/>
        <w:t>жениях и горм</w:t>
      </w:r>
      <w:r>
        <w:rPr>
          <w:sz w:val="24"/>
        </w:rPr>
        <w:t>о</w:t>
      </w:r>
      <w:r>
        <w:rPr>
          <w:sz w:val="24"/>
        </w:rPr>
        <w:t>нальных сдвигах</w:t>
      </w:r>
    </w:p>
    <w:p w:rsidR="00754EC1" w:rsidRDefault="00754EC1" w:rsidP="00001C32">
      <w:pPr>
        <w:pStyle w:val="Normal"/>
        <w:numPr>
          <w:ilvl w:val="0"/>
          <w:numId w:val="37"/>
        </w:numPr>
        <w:ind w:left="0" w:firstLine="709"/>
        <w:rPr>
          <w:sz w:val="24"/>
        </w:rPr>
      </w:pPr>
      <w:r>
        <w:rPr>
          <w:sz w:val="24"/>
        </w:rPr>
        <w:t>вторичным (более часто) – сопутствующий— может быть следствием целого ряда мес</w:t>
      </w:r>
      <w:r>
        <w:rPr>
          <w:sz w:val="24"/>
        </w:rPr>
        <w:t>т</w:t>
      </w:r>
      <w:r>
        <w:rPr>
          <w:sz w:val="24"/>
        </w:rPr>
        <w:t>ных и общих заболеваний (гаст</w:t>
      </w:r>
      <w:r>
        <w:rPr>
          <w:sz w:val="24"/>
        </w:rPr>
        <w:softHyphen/>
        <w:t xml:space="preserve">рит, панкреатит, гепатит, уремия и т. д.). 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sz w:val="24"/>
        </w:rPr>
        <w:t>Первичный возникает в результате длительного воздействия на слизистую оболочку кишки одного из перечисленных повреждающих факторов, вторичный сопутствует другим з</w:t>
      </w:r>
      <w:r>
        <w:rPr>
          <w:sz w:val="24"/>
        </w:rPr>
        <w:t>а</w:t>
      </w:r>
      <w:r>
        <w:rPr>
          <w:sz w:val="24"/>
        </w:rPr>
        <w:t>болев</w:t>
      </w:r>
      <w:r>
        <w:rPr>
          <w:sz w:val="24"/>
        </w:rPr>
        <w:t>а</w:t>
      </w:r>
      <w:r>
        <w:rPr>
          <w:sz w:val="24"/>
        </w:rPr>
        <w:t>ниям, в том числе органов пищеварения. Дуоденит (гастродуоденит) нередко считают предъязвенным состо</w:t>
      </w:r>
      <w:r>
        <w:rPr>
          <w:sz w:val="24"/>
        </w:rPr>
        <w:t>я</w:t>
      </w:r>
      <w:r>
        <w:rPr>
          <w:sz w:val="24"/>
        </w:rPr>
        <w:t>нием.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b/>
          <w:sz w:val="24"/>
        </w:rPr>
        <w:t>Патогенез.</w:t>
      </w:r>
      <w:r w:rsidRPr="00BF178E">
        <w:rPr>
          <w:sz w:val="24"/>
        </w:rPr>
        <w:t xml:space="preserve"> </w:t>
      </w:r>
      <w:r>
        <w:rPr>
          <w:sz w:val="24"/>
          <w:lang w:val="en-US"/>
        </w:rPr>
        <w:t>B</w:t>
      </w:r>
      <w:r>
        <w:rPr>
          <w:sz w:val="24"/>
        </w:rPr>
        <w:t xml:space="preserve"> развитии дуоденита весьма существенную роль играют следу</w:t>
      </w:r>
      <w:r>
        <w:rPr>
          <w:sz w:val="24"/>
        </w:rPr>
        <w:softHyphen/>
        <w:t>ющие факт</w:t>
      </w:r>
      <w:r>
        <w:rPr>
          <w:sz w:val="24"/>
        </w:rPr>
        <w:t>о</w:t>
      </w:r>
      <w:r>
        <w:rPr>
          <w:sz w:val="24"/>
        </w:rPr>
        <w:t xml:space="preserve">ры: </w:t>
      </w:r>
    </w:p>
    <w:p w:rsidR="00754EC1" w:rsidRDefault="00754EC1" w:rsidP="00001C32">
      <w:pPr>
        <w:pStyle w:val="Normal"/>
        <w:numPr>
          <w:ilvl w:val="0"/>
          <w:numId w:val="38"/>
        </w:numPr>
        <w:ind w:left="0" w:firstLine="709"/>
        <w:rPr>
          <w:sz w:val="24"/>
        </w:rPr>
      </w:pPr>
      <w:r>
        <w:rPr>
          <w:sz w:val="24"/>
        </w:rPr>
        <w:t>непосредственное воздействие одного или нескольких раздража</w:t>
      </w:r>
      <w:r>
        <w:rPr>
          <w:sz w:val="24"/>
        </w:rPr>
        <w:softHyphen/>
        <w:t>ющих факторов на сл</w:t>
      </w:r>
      <w:r>
        <w:rPr>
          <w:sz w:val="24"/>
        </w:rPr>
        <w:t>и</w:t>
      </w:r>
      <w:r>
        <w:rPr>
          <w:sz w:val="24"/>
        </w:rPr>
        <w:t xml:space="preserve">зистую оболочку двенадцатиперстной кишки (например, постоянное влияние чрезмерно кислого желудочного содержимого при гиперхлоргидрии); </w:t>
      </w:r>
    </w:p>
    <w:p w:rsidR="00754EC1" w:rsidRDefault="00754EC1" w:rsidP="00001C32">
      <w:pPr>
        <w:pStyle w:val="Normal"/>
        <w:numPr>
          <w:ilvl w:val="0"/>
          <w:numId w:val="38"/>
        </w:numPr>
        <w:ind w:left="0" w:firstLine="709"/>
        <w:rPr>
          <w:sz w:val="24"/>
        </w:rPr>
      </w:pPr>
      <w:r>
        <w:rPr>
          <w:sz w:val="24"/>
        </w:rPr>
        <w:t xml:space="preserve">элиминация токсичных веществ слизистой оболочкой кишки при острых или хронических интоксикациях; </w:t>
      </w:r>
    </w:p>
    <w:p w:rsidR="00754EC1" w:rsidRDefault="00754EC1" w:rsidP="00001C32">
      <w:pPr>
        <w:pStyle w:val="Normal"/>
        <w:numPr>
          <w:ilvl w:val="0"/>
          <w:numId w:val="38"/>
        </w:numPr>
        <w:ind w:left="0" w:firstLine="709"/>
        <w:rPr>
          <w:sz w:val="24"/>
        </w:rPr>
      </w:pPr>
      <w:r>
        <w:rPr>
          <w:sz w:val="24"/>
        </w:rPr>
        <w:t>попадание в двенадцатиперстную кишку продуктов воспаления при заболевании желчных путей или поджел</w:t>
      </w:r>
      <w:r>
        <w:rPr>
          <w:sz w:val="24"/>
        </w:rPr>
        <w:t>у</w:t>
      </w:r>
      <w:r>
        <w:rPr>
          <w:sz w:val="24"/>
        </w:rPr>
        <w:t>дочной желе</w:t>
      </w:r>
      <w:r>
        <w:rPr>
          <w:sz w:val="24"/>
        </w:rPr>
        <w:softHyphen/>
        <w:t>зы;</w:t>
      </w:r>
    </w:p>
    <w:p w:rsidR="00754EC1" w:rsidRDefault="00754EC1" w:rsidP="00001C32">
      <w:pPr>
        <w:pStyle w:val="FR1"/>
        <w:numPr>
          <w:ilvl w:val="0"/>
          <w:numId w:val="40"/>
        </w:numPr>
        <w:ind w:left="0" w:firstLine="709"/>
        <w:rPr>
          <w:sz w:val="24"/>
        </w:rPr>
      </w:pPr>
      <w:r>
        <w:rPr>
          <w:sz w:val="24"/>
        </w:rPr>
        <w:t>развитию хронических гастродуоденитов способствует расстройство нерв</w:t>
      </w:r>
      <w:r>
        <w:rPr>
          <w:sz w:val="24"/>
        </w:rPr>
        <w:softHyphen/>
        <w:t>ной р</w:t>
      </w:r>
      <w:r>
        <w:rPr>
          <w:sz w:val="24"/>
        </w:rPr>
        <w:t>е</w:t>
      </w:r>
      <w:r>
        <w:rPr>
          <w:sz w:val="24"/>
        </w:rPr>
        <w:t>гуляции функции желудка и двенадцатиперстной кишки ви</w:t>
      </w:r>
      <w:r>
        <w:rPr>
          <w:sz w:val="24"/>
        </w:rPr>
        <w:t>с</w:t>
      </w:r>
      <w:r>
        <w:rPr>
          <w:sz w:val="24"/>
        </w:rPr>
        <w:t>церо-кортико-висцеральным путем, в результате чего нарушаются мото</w:t>
      </w:r>
      <w:r>
        <w:rPr>
          <w:sz w:val="24"/>
        </w:rPr>
        <w:t>р</w:t>
      </w:r>
      <w:r>
        <w:rPr>
          <w:sz w:val="24"/>
        </w:rPr>
        <w:t>ная функция привратника и дуоденум. Кислое содер</w:t>
      </w:r>
      <w:r>
        <w:rPr>
          <w:sz w:val="24"/>
        </w:rPr>
        <w:softHyphen/>
        <w:t>жимое желудка постоянно забрасывается в двенадцатиперстную кишку. При этом возникает пер</w:t>
      </w:r>
      <w:r>
        <w:rPr>
          <w:sz w:val="24"/>
        </w:rPr>
        <w:t>е</w:t>
      </w:r>
      <w:r>
        <w:rPr>
          <w:sz w:val="24"/>
        </w:rPr>
        <w:lastRenderedPageBreak/>
        <w:t>стройка железистого аппарата, развиваются секреторно-трофические (дистрофические, д</w:t>
      </w:r>
      <w:r>
        <w:rPr>
          <w:sz w:val="24"/>
        </w:rPr>
        <w:t>е</w:t>
      </w:r>
      <w:r>
        <w:rPr>
          <w:sz w:val="24"/>
        </w:rPr>
        <w:t>структивные) и</w:t>
      </w:r>
      <w:r>
        <w:rPr>
          <w:sz w:val="24"/>
        </w:rPr>
        <w:t>з</w:t>
      </w:r>
      <w:r>
        <w:rPr>
          <w:sz w:val="24"/>
        </w:rPr>
        <w:t xml:space="preserve">менения слизистой оболочки. </w:t>
      </w:r>
    </w:p>
    <w:p w:rsidR="00754EC1" w:rsidRDefault="00754EC1" w:rsidP="00001C32">
      <w:pPr>
        <w:pStyle w:val="FR1"/>
        <w:numPr>
          <w:ilvl w:val="0"/>
          <w:numId w:val="41"/>
        </w:numPr>
        <w:ind w:left="0" w:firstLine="709"/>
        <w:rPr>
          <w:sz w:val="24"/>
        </w:rPr>
      </w:pPr>
      <w:r>
        <w:rPr>
          <w:sz w:val="24"/>
        </w:rPr>
        <w:t>в ред</w:t>
      </w:r>
      <w:r>
        <w:rPr>
          <w:sz w:val="24"/>
        </w:rPr>
        <w:softHyphen/>
        <w:t>ких случаях возможно сопряженное действие нескольких патогенетиче</w:t>
      </w:r>
      <w:r>
        <w:rPr>
          <w:sz w:val="24"/>
        </w:rPr>
        <w:softHyphen/>
        <w:t>ских факторов (одновременное или поочередное), ведущих к гастродуод</w:t>
      </w:r>
      <w:r>
        <w:rPr>
          <w:sz w:val="24"/>
        </w:rPr>
        <w:t>е</w:t>
      </w:r>
      <w:r>
        <w:rPr>
          <w:sz w:val="24"/>
        </w:rPr>
        <w:t>ниту.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sz w:val="24"/>
        </w:rPr>
        <w:t>В любом случае результатом являются нарушение двигательной функции две</w:t>
      </w:r>
      <w:r>
        <w:rPr>
          <w:sz w:val="24"/>
        </w:rPr>
        <w:softHyphen/>
        <w:t>надцатиперстной кишки и дуоденостаз, который создает предпосылки для разви</w:t>
      </w:r>
      <w:r>
        <w:rPr>
          <w:sz w:val="24"/>
        </w:rPr>
        <w:softHyphen/>
        <w:t>тия вторичной инфекции и местного усиления бродильных процессов. Н</w:t>
      </w:r>
      <w:r>
        <w:rPr>
          <w:sz w:val="24"/>
        </w:rPr>
        <w:t>а</w:t>
      </w:r>
      <w:r>
        <w:rPr>
          <w:sz w:val="24"/>
        </w:rPr>
        <w:t>рушается полостное и мембранное пищеварение, изменяется состав ми</w:t>
      </w:r>
      <w:r>
        <w:rPr>
          <w:sz w:val="24"/>
        </w:rPr>
        <w:softHyphen/>
        <w:t>кробной флоры.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b/>
          <w:sz w:val="24"/>
        </w:rPr>
        <w:t>Дискинезия желчных путей</w:t>
      </w:r>
      <w:r>
        <w:rPr>
          <w:sz w:val="24"/>
        </w:rPr>
        <w:t xml:space="preserve"> — расстройство движений мышечной стенки желчных протоков, проявляющееся нарушениями отведения желчи из печени и желчного пузыря в дв</w:t>
      </w:r>
      <w:r>
        <w:rPr>
          <w:sz w:val="24"/>
        </w:rPr>
        <w:t>е</w:t>
      </w:r>
      <w:r>
        <w:rPr>
          <w:sz w:val="24"/>
        </w:rPr>
        <w:t>надцатиперстную кишку и сопровождающееся по</w:t>
      </w:r>
      <w:r>
        <w:rPr>
          <w:sz w:val="24"/>
        </w:rPr>
        <w:softHyphen/>
        <w:t>явлением болей в правом подреберье. Разл</w:t>
      </w:r>
      <w:r>
        <w:rPr>
          <w:sz w:val="24"/>
        </w:rPr>
        <w:t>и</w:t>
      </w:r>
      <w:r>
        <w:rPr>
          <w:sz w:val="24"/>
        </w:rPr>
        <w:t>чают два вида этой патологии:</w:t>
      </w:r>
    </w:p>
    <w:p w:rsidR="00754EC1" w:rsidRDefault="00754EC1" w:rsidP="00001C32">
      <w:pPr>
        <w:pStyle w:val="Normal"/>
        <w:numPr>
          <w:ilvl w:val="0"/>
          <w:numId w:val="42"/>
        </w:numPr>
        <w:ind w:left="0" w:firstLine="709"/>
        <w:rPr>
          <w:sz w:val="24"/>
        </w:rPr>
      </w:pPr>
      <w:r>
        <w:rPr>
          <w:sz w:val="24"/>
        </w:rPr>
        <w:t>гипертоническую (гипертонически-гиперкинетическую), при которой тонус желчного пузыря и сфинктеров желчных протоков повышен</w:t>
      </w:r>
    </w:p>
    <w:p w:rsidR="00754EC1" w:rsidRDefault="00754EC1" w:rsidP="00001C32">
      <w:pPr>
        <w:pStyle w:val="Normal"/>
        <w:numPr>
          <w:ilvl w:val="0"/>
          <w:numId w:val="42"/>
        </w:numPr>
        <w:ind w:left="0" w:firstLine="709"/>
        <w:rPr>
          <w:sz w:val="24"/>
        </w:rPr>
      </w:pPr>
      <w:r>
        <w:rPr>
          <w:sz w:val="24"/>
        </w:rPr>
        <w:t>гипотониче</w:t>
      </w:r>
      <w:r>
        <w:rPr>
          <w:sz w:val="24"/>
        </w:rPr>
        <w:softHyphen/>
        <w:t>скую (гипотонически-гипокинетическую), при которой тонус и двиг</w:t>
      </w:r>
      <w:r>
        <w:rPr>
          <w:sz w:val="24"/>
        </w:rPr>
        <w:t>а</w:t>
      </w:r>
      <w:r>
        <w:rPr>
          <w:sz w:val="24"/>
        </w:rPr>
        <w:t>тельная активность желчных путей снижены.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b/>
          <w:sz w:val="24"/>
        </w:rPr>
        <w:t>Этиология.</w:t>
      </w:r>
      <w:r>
        <w:rPr>
          <w:sz w:val="24"/>
        </w:rPr>
        <w:t xml:space="preserve"> Первичные дискинезии желчных путей вызывают прежде всего диетич</w:t>
      </w:r>
      <w:r>
        <w:rPr>
          <w:sz w:val="24"/>
        </w:rPr>
        <w:t>е</w:t>
      </w:r>
      <w:r>
        <w:rPr>
          <w:sz w:val="24"/>
        </w:rPr>
        <w:t xml:space="preserve">ские погрешности: </w:t>
      </w:r>
    </w:p>
    <w:p w:rsidR="00754EC1" w:rsidRDefault="00754EC1" w:rsidP="00001C32">
      <w:pPr>
        <w:pStyle w:val="Normal"/>
        <w:numPr>
          <w:ilvl w:val="0"/>
          <w:numId w:val="43"/>
        </w:numPr>
        <w:tabs>
          <w:tab w:val="clear" w:pos="360"/>
          <w:tab w:val="num" w:pos="800"/>
        </w:tabs>
        <w:ind w:left="0" w:firstLine="709"/>
        <w:rPr>
          <w:sz w:val="24"/>
        </w:rPr>
      </w:pPr>
      <w:r>
        <w:rPr>
          <w:sz w:val="24"/>
        </w:rPr>
        <w:t>употребление недоброкачественной, избыточно жирной пищи, нерегулярные ее приемы</w:t>
      </w:r>
    </w:p>
    <w:p w:rsidR="00754EC1" w:rsidRDefault="00754EC1" w:rsidP="00001C32">
      <w:pPr>
        <w:pStyle w:val="Normal"/>
        <w:numPr>
          <w:ilvl w:val="0"/>
          <w:numId w:val="43"/>
        </w:numPr>
        <w:tabs>
          <w:tab w:val="clear" w:pos="360"/>
          <w:tab w:val="num" w:pos="800"/>
        </w:tabs>
        <w:ind w:left="0" w:firstLine="709"/>
        <w:rPr>
          <w:sz w:val="24"/>
        </w:rPr>
      </w:pPr>
      <w:r>
        <w:rPr>
          <w:sz w:val="24"/>
        </w:rPr>
        <w:t xml:space="preserve">малоподвижный образ жизни. 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sz w:val="24"/>
        </w:rPr>
        <w:t xml:space="preserve">К дискинезии могут приводить: </w:t>
      </w:r>
    </w:p>
    <w:p w:rsidR="00754EC1" w:rsidRDefault="00754EC1" w:rsidP="00001C32">
      <w:pPr>
        <w:pStyle w:val="Normal"/>
        <w:numPr>
          <w:ilvl w:val="0"/>
          <w:numId w:val="44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интенсивные психические нагрузки</w:t>
      </w:r>
    </w:p>
    <w:p w:rsidR="00754EC1" w:rsidRDefault="00754EC1" w:rsidP="00001C32">
      <w:pPr>
        <w:pStyle w:val="Normal"/>
        <w:numPr>
          <w:ilvl w:val="0"/>
          <w:numId w:val="44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травмы</w:t>
      </w:r>
    </w:p>
    <w:p w:rsidR="00754EC1" w:rsidRDefault="00754EC1" w:rsidP="00001C32">
      <w:pPr>
        <w:pStyle w:val="Normal"/>
        <w:numPr>
          <w:ilvl w:val="0"/>
          <w:numId w:val="44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перенесенные инфекции (особенно часто эпидемический геп</w:t>
      </w:r>
      <w:r>
        <w:rPr>
          <w:sz w:val="24"/>
        </w:rPr>
        <w:t>а</w:t>
      </w:r>
      <w:r>
        <w:rPr>
          <w:sz w:val="24"/>
        </w:rPr>
        <w:t>тит)</w:t>
      </w:r>
    </w:p>
    <w:p w:rsidR="00754EC1" w:rsidRDefault="00754EC1" w:rsidP="00001C32">
      <w:pPr>
        <w:pStyle w:val="Normal"/>
        <w:numPr>
          <w:ilvl w:val="0"/>
          <w:numId w:val="44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глистная инвазия</w:t>
      </w:r>
    </w:p>
    <w:p w:rsidR="00754EC1" w:rsidRDefault="00754EC1" w:rsidP="00001C32">
      <w:pPr>
        <w:pStyle w:val="Normal"/>
        <w:numPr>
          <w:ilvl w:val="0"/>
          <w:numId w:val="44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лямблиоз кишечника</w:t>
      </w:r>
    </w:p>
    <w:p w:rsidR="00754EC1" w:rsidRDefault="00754EC1" w:rsidP="00001C32">
      <w:pPr>
        <w:pStyle w:val="Normal"/>
        <w:numPr>
          <w:ilvl w:val="0"/>
          <w:numId w:val="44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интоксикации</w:t>
      </w:r>
    </w:p>
    <w:p w:rsidR="00754EC1" w:rsidRDefault="00754EC1" w:rsidP="00001C32">
      <w:pPr>
        <w:pStyle w:val="Normal"/>
        <w:numPr>
          <w:ilvl w:val="0"/>
          <w:numId w:val="44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мышечная слабость желчного пузыря может носить и конституциональный х</w:t>
      </w:r>
      <w:r>
        <w:rPr>
          <w:sz w:val="24"/>
        </w:rPr>
        <w:t>а</w:t>
      </w:r>
      <w:r>
        <w:rPr>
          <w:sz w:val="24"/>
        </w:rPr>
        <w:t>рактер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sz w:val="24"/>
        </w:rPr>
        <w:t xml:space="preserve">Наиболее часто дискинезии являются проявлением: </w:t>
      </w:r>
    </w:p>
    <w:p w:rsidR="00754EC1" w:rsidRDefault="00754EC1" w:rsidP="00001C32">
      <w:pPr>
        <w:pStyle w:val="Normal"/>
        <w:numPr>
          <w:ilvl w:val="0"/>
          <w:numId w:val="45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невроза</w:t>
      </w:r>
    </w:p>
    <w:p w:rsidR="00754EC1" w:rsidRDefault="00754EC1" w:rsidP="00001C32">
      <w:pPr>
        <w:pStyle w:val="Normal"/>
        <w:numPr>
          <w:ilvl w:val="0"/>
          <w:numId w:val="45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солярита</w:t>
      </w:r>
    </w:p>
    <w:p w:rsidR="00754EC1" w:rsidRDefault="00754EC1" w:rsidP="00001C32">
      <w:pPr>
        <w:pStyle w:val="Normal"/>
        <w:numPr>
          <w:ilvl w:val="0"/>
          <w:numId w:val="45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>заболеваний же</w:t>
      </w:r>
      <w:r>
        <w:rPr>
          <w:sz w:val="24"/>
        </w:rPr>
        <w:softHyphen/>
        <w:t>лудочно-кишечного тракта (дуоденит, гастрит, язвенная болезнь, ди</w:t>
      </w:r>
      <w:r>
        <w:rPr>
          <w:sz w:val="24"/>
        </w:rPr>
        <w:t>с</w:t>
      </w:r>
      <w:r>
        <w:rPr>
          <w:sz w:val="24"/>
        </w:rPr>
        <w:t>бактериоз, заболевания кишечника)</w:t>
      </w:r>
    </w:p>
    <w:p w:rsidR="00754EC1" w:rsidRDefault="00754EC1" w:rsidP="00001C32">
      <w:pPr>
        <w:pStyle w:val="Normal"/>
        <w:numPr>
          <w:ilvl w:val="0"/>
          <w:numId w:val="45"/>
        </w:numPr>
        <w:tabs>
          <w:tab w:val="clear" w:pos="360"/>
          <w:tab w:val="num" w:pos="660"/>
        </w:tabs>
        <w:ind w:left="0" w:firstLine="709"/>
        <w:rPr>
          <w:sz w:val="24"/>
        </w:rPr>
      </w:pPr>
      <w:r>
        <w:rPr>
          <w:sz w:val="24"/>
        </w:rPr>
        <w:t xml:space="preserve">атопического диатеза. 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sz w:val="24"/>
        </w:rPr>
        <w:t>Расстройство моторной функции желчного пузыря закономерно во</w:t>
      </w:r>
      <w:r>
        <w:rPr>
          <w:sz w:val="24"/>
        </w:rPr>
        <w:t>з</w:t>
      </w:r>
      <w:r>
        <w:rPr>
          <w:sz w:val="24"/>
        </w:rPr>
        <w:t>никает вторично при аномалиях развития желчных путей, холециститах, желчн</w:t>
      </w:r>
      <w:r>
        <w:rPr>
          <w:sz w:val="24"/>
        </w:rPr>
        <w:t>о</w:t>
      </w:r>
      <w:r>
        <w:rPr>
          <w:sz w:val="24"/>
        </w:rPr>
        <w:t>каменной болезни.</w:t>
      </w:r>
    </w:p>
    <w:p w:rsidR="00754EC1" w:rsidRDefault="00754EC1" w:rsidP="00001C32">
      <w:pPr>
        <w:pStyle w:val="Normal"/>
        <w:ind w:firstLine="709"/>
        <w:rPr>
          <w:sz w:val="24"/>
        </w:rPr>
      </w:pPr>
      <w:r>
        <w:rPr>
          <w:b/>
          <w:sz w:val="24"/>
        </w:rPr>
        <w:t>Патогенез.</w:t>
      </w:r>
      <w:r>
        <w:rPr>
          <w:sz w:val="24"/>
        </w:rPr>
        <w:t xml:space="preserve"> У различных больных патогенез заболевания вариабелен. С одной стороны, невроз с доминированием тонуса симпатического или пара</w:t>
      </w:r>
      <w:r>
        <w:rPr>
          <w:sz w:val="24"/>
        </w:rPr>
        <w:softHyphen/>
        <w:t>симпатического отдела ЦНС прив</w:t>
      </w:r>
      <w:r>
        <w:rPr>
          <w:sz w:val="24"/>
        </w:rPr>
        <w:t>о</w:t>
      </w:r>
      <w:r>
        <w:rPr>
          <w:sz w:val="24"/>
        </w:rPr>
        <w:t>дит к стойким спазмам или гипотонии сфинктеров желчных путей, с другой — при болезнях двенадцатиперстной кишки нарушается секреция ею холецистокинина, а при заболеваниях ж</w:t>
      </w:r>
      <w:r>
        <w:rPr>
          <w:sz w:val="24"/>
        </w:rPr>
        <w:t>е</w:t>
      </w:r>
      <w:r>
        <w:rPr>
          <w:sz w:val="24"/>
        </w:rPr>
        <w:t>лудка и других отделов кишечника — секреция гастрина, нейрогормонов, которые также прямо или косвенно регулируют двигательную активность желчных пу</w:t>
      </w:r>
      <w:r>
        <w:rPr>
          <w:sz w:val="24"/>
        </w:rPr>
        <w:softHyphen/>
        <w:t>тей. Дискинезия может быть следствием висцеро-висцеральных рефлексов с по</w:t>
      </w:r>
      <w:r>
        <w:rPr>
          <w:sz w:val="24"/>
        </w:rPr>
        <w:softHyphen/>
        <w:t>раженных отделов желудочно-кишечного тракта. Нарушение ритмики посту</w:t>
      </w:r>
      <w:r>
        <w:rPr>
          <w:sz w:val="24"/>
        </w:rPr>
        <w:softHyphen/>
        <w:t>пления желчи в кишечник уменьшает бактерицидные сво</w:t>
      </w:r>
      <w:r>
        <w:rPr>
          <w:sz w:val="24"/>
        </w:rPr>
        <w:t>й</w:t>
      </w:r>
      <w:r>
        <w:rPr>
          <w:sz w:val="24"/>
        </w:rPr>
        <w:t>ства верхних отделов желудочно-кишечного тракта, ведет к дисбактериозам, дискинезиям к</w:t>
      </w:r>
      <w:r>
        <w:rPr>
          <w:sz w:val="24"/>
        </w:rPr>
        <w:t>и</w:t>
      </w:r>
      <w:r>
        <w:rPr>
          <w:sz w:val="24"/>
        </w:rPr>
        <w:t>шечника. Длительно текущая дискинезия, вызывая застой и инфицирование желчи, заброс к</w:t>
      </w:r>
      <w:r>
        <w:rPr>
          <w:sz w:val="24"/>
        </w:rPr>
        <w:t>и</w:t>
      </w:r>
      <w:r>
        <w:rPr>
          <w:sz w:val="24"/>
        </w:rPr>
        <w:t>шечного с</w:t>
      </w:r>
      <w:r>
        <w:rPr>
          <w:sz w:val="24"/>
        </w:rPr>
        <w:t>о</w:t>
      </w:r>
      <w:r>
        <w:rPr>
          <w:sz w:val="24"/>
        </w:rPr>
        <w:t>держимого в желчный пузырь (рефлюкс), приво</w:t>
      </w:r>
      <w:r>
        <w:rPr>
          <w:sz w:val="24"/>
        </w:rPr>
        <w:softHyphen/>
        <w:t>дит к холециститу.</w:t>
      </w:r>
    </w:p>
    <w:p w:rsidR="00754EC1" w:rsidRPr="00BF178E" w:rsidRDefault="00754EC1">
      <w:pPr>
        <w:pStyle w:val="7"/>
        <w:jc w:val="left"/>
        <w:rPr>
          <w:color w:val="0000FF"/>
        </w:rPr>
      </w:pPr>
    </w:p>
    <w:p w:rsidR="00754EC1" w:rsidRPr="00BF178E" w:rsidRDefault="00754EC1">
      <w:pPr>
        <w:pStyle w:val="7"/>
        <w:rPr>
          <w:color w:val="0000FF"/>
        </w:rPr>
      </w:pPr>
      <w:r>
        <w:rPr>
          <w:color w:val="0000FF"/>
          <w:lang w:val="en-US"/>
        </w:rPr>
        <w:t>XXII</w:t>
      </w:r>
      <w:r w:rsidRPr="00BF178E">
        <w:rPr>
          <w:color w:val="0000FF"/>
        </w:rPr>
        <w:t xml:space="preserve">. </w:t>
      </w:r>
      <w:r>
        <w:rPr>
          <w:color w:val="0000FF"/>
        </w:rPr>
        <w:t>СПИСОК ИСПОЛЬЗОВАННОЙ</w:t>
      </w:r>
    </w:p>
    <w:p w:rsidR="00754EC1" w:rsidRPr="00BF178E" w:rsidRDefault="00754EC1">
      <w:pPr>
        <w:pStyle w:val="7"/>
        <w:rPr>
          <w:color w:val="0000FF"/>
        </w:rPr>
      </w:pPr>
      <w:r>
        <w:rPr>
          <w:color w:val="0000FF"/>
        </w:rPr>
        <w:t>ЛИТЕР</w:t>
      </w:r>
      <w:r>
        <w:rPr>
          <w:color w:val="0000FF"/>
        </w:rPr>
        <w:t>А</w:t>
      </w:r>
      <w:r>
        <w:rPr>
          <w:color w:val="0000FF"/>
        </w:rPr>
        <w:t>ТУРЫ</w:t>
      </w:r>
    </w:p>
    <w:p w:rsidR="00754EC1" w:rsidRDefault="00754EC1"/>
    <w:p w:rsidR="00754EC1" w:rsidRDefault="00754EC1" w:rsidP="00001C32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1.</w:t>
      </w:r>
      <w:r w:rsidR="00BF178E">
        <w:rPr>
          <w:b/>
          <w:sz w:val="24"/>
        </w:rPr>
        <w:t xml:space="preserve"> </w:t>
      </w:r>
      <w:r>
        <w:rPr>
          <w:b/>
          <w:sz w:val="24"/>
        </w:rPr>
        <w:t>Комаров Ф.И.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ВНУТРЕННИЕ БОЛЕЗНИ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М. Медицина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sz w:val="24"/>
          </w:rPr>
          <w:t>1991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1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Исаева Л.А.</w:t>
      </w:r>
    </w:p>
    <w:p w:rsidR="00754EC1" w:rsidRDefault="00754EC1" w:rsidP="00001C32">
      <w:pPr>
        <w:pStyle w:val="8"/>
        <w:ind w:firstLine="709"/>
      </w:pPr>
      <w:r>
        <w:t>ДЕТСКИЕ БОЛЕЗНИ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М. Медицина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>
          <w:rPr>
            <w:sz w:val="24"/>
          </w:rPr>
          <w:t>1994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2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Шелагуров А.А.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ПРОПЕДЕВТИКА ВНУТРЕННИХ БОЛЕЗНЕЙ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М. Медицина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>
          <w:rPr>
            <w:sz w:val="24"/>
          </w:rPr>
          <w:t>1975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3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акад. Петровский Б.В.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БМЭ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М. Советская Энциклопедия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>
          <w:rPr>
            <w:sz w:val="24"/>
          </w:rPr>
          <w:t>1978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4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Кукес В.Г.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КЛИНИЧЕСКАЯ ФАРМАКОЛОГИЯ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М. Медицина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sz w:val="24"/>
          </w:rPr>
          <w:t>1991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5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Справочник ВИДАЛЬ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АОЗТ</w:t>
      </w:r>
      <w:r w:rsidR="00BF178E">
        <w:rPr>
          <w:sz w:val="24"/>
        </w:rPr>
        <w:t xml:space="preserve"> </w:t>
      </w:r>
      <w:r>
        <w:rPr>
          <w:sz w:val="24"/>
        </w:rPr>
        <w:t>М. АстраФармСервис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>
          <w:rPr>
            <w:sz w:val="24"/>
          </w:rPr>
          <w:t>1998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6"/>
        </w:numPr>
        <w:ind w:left="0" w:firstLine="709"/>
        <w:jc w:val="both"/>
        <w:rPr>
          <w:sz w:val="24"/>
        </w:rPr>
      </w:pPr>
      <w:r>
        <w:rPr>
          <w:b/>
          <w:sz w:val="24"/>
        </w:rPr>
        <w:t>проф. Бжасо К.И., зав. каф. детских болезней Соболева Н.Г.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b/>
          <w:sz w:val="24"/>
        </w:rPr>
        <w:t>Материалы лекций</w:t>
      </w:r>
    </w:p>
    <w:p w:rsidR="00754EC1" w:rsidRDefault="00754EC1" w:rsidP="00001C32">
      <w:pPr>
        <w:numPr>
          <w:ilvl w:val="0"/>
          <w:numId w:val="36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Шабалов Н.П.</w:t>
      </w:r>
    </w:p>
    <w:p w:rsidR="00754EC1" w:rsidRDefault="00754EC1" w:rsidP="00001C32">
      <w:pPr>
        <w:pStyle w:val="9"/>
        <w:ind w:left="0" w:firstLine="709"/>
      </w:pPr>
      <w:r>
        <w:t>ДЕТСКИЕ БОЛЕЗНИ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М. Медицина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6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Мазурин А.В.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ПРОПЕДЕВТИКА ДЕТСКИХ БОЛЕЗНЕЙ</w:t>
      </w:r>
    </w:p>
    <w:p w:rsidR="00754EC1" w:rsidRDefault="00754EC1" w:rsidP="00001C32">
      <w:pPr>
        <w:ind w:firstLine="709"/>
        <w:jc w:val="both"/>
        <w:rPr>
          <w:sz w:val="24"/>
        </w:rPr>
      </w:pPr>
      <w:r>
        <w:rPr>
          <w:sz w:val="24"/>
        </w:rPr>
        <w:t>М. Медицина</w:t>
      </w:r>
      <w:r w:rsidR="00BF178E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sz w:val="24"/>
          </w:rPr>
          <w:t>1991 г</w:t>
        </w:r>
      </w:smartTag>
      <w:r>
        <w:rPr>
          <w:sz w:val="24"/>
        </w:rPr>
        <w:t>.</w:t>
      </w:r>
    </w:p>
    <w:p w:rsidR="00754EC1" w:rsidRDefault="00754EC1" w:rsidP="00001C32">
      <w:pPr>
        <w:numPr>
          <w:ilvl w:val="0"/>
          <w:numId w:val="36"/>
        </w:numPr>
        <w:ind w:left="0" w:firstLine="709"/>
        <w:jc w:val="both"/>
        <w:rPr>
          <w:b/>
          <w:sz w:val="24"/>
        </w:rPr>
      </w:pPr>
      <w:r>
        <w:rPr>
          <w:b/>
          <w:sz w:val="24"/>
        </w:rPr>
        <w:t>Бисярина В.П.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КЛИНИЧЕСКИЕ ЛЕКЦИИ ПО ПЕДИАТРИИ</w:t>
      </w:r>
    </w:p>
    <w:p w:rsidR="00754EC1" w:rsidRDefault="00754EC1" w:rsidP="00001C32">
      <w:pPr>
        <w:ind w:firstLine="709"/>
        <w:jc w:val="both"/>
        <w:rPr>
          <w:b/>
          <w:sz w:val="24"/>
        </w:rPr>
      </w:pPr>
    </w:p>
    <w:p w:rsidR="00754EC1" w:rsidRDefault="00754EC1" w:rsidP="00001C32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Rp . : Tab . Platyphyllini hydrotartratis</w:t>
      </w:r>
      <w:r w:rsidR="00BF178E">
        <w:rPr>
          <w:sz w:val="28"/>
          <w:lang w:val="en-US"/>
        </w:rPr>
        <w:t xml:space="preserve"> </w:t>
      </w:r>
      <w:r>
        <w:rPr>
          <w:sz w:val="28"/>
          <w:lang w:val="en-US"/>
        </w:rPr>
        <w:t>0.005 N 30</w:t>
      </w:r>
    </w:p>
    <w:p w:rsidR="00754EC1" w:rsidRDefault="00BF178E" w:rsidP="00001C32">
      <w:pPr>
        <w:ind w:firstLine="709"/>
        <w:jc w:val="both"/>
        <w:rPr>
          <w:sz w:val="28"/>
        </w:rPr>
      </w:pPr>
      <w:r w:rsidRPr="00001C32">
        <w:rPr>
          <w:sz w:val="28"/>
          <w:lang w:val="en-US"/>
        </w:rPr>
        <w:t xml:space="preserve"> </w:t>
      </w:r>
      <w:r w:rsidR="00754EC1">
        <w:rPr>
          <w:sz w:val="28"/>
          <w:lang w:val="en-US"/>
        </w:rPr>
        <w:t>D</w:t>
      </w:r>
      <w:r w:rsidR="00754EC1" w:rsidRPr="00BF178E">
        <w:rPr>
          <w:sz w:val="28"/>
        </w:rPr>
        <w:t>.</w:t>
      </w:r>
      <w:r w:rsidR="00754EC1">
        <w:rPr>
          <w:sz w:val="28"/>
          <w:lang w:val="en-US"/>
        </w:rPr>
        <w:t>S</w:t>
      </w:r>
      <w:r w:rsidR="00754EC1" w:rsidRPr="00BF178E">
        <w:rPr>
          <w:sz w:val="28"/>
        </w:rPr>
        <w:t>.</w:t>
      </w:r>
      <w:r>
        <w:rPr>
          <w:sz w:val="28"/>
        </w:rPr>
        <w:t xml:space="preserve"> </w:t>
      </w:r>
      <w:r w:rsidR="00754EC1">
        <w:rPr>
          <w:sz w:val="28"/>
        </w:rPr>
        <w:t>Принимать внутрь по 1 таблетке 3 раза в день.</w:t>
      </w:r>
    </w:p>
    <w:p w:rsidR="00754EC1" w:rsidRPr="00BF178E" w:rsidRDefault="00754EC1" w:rsidP="00001C32">
      <w:pPr>
        <w:ind w:firstLine="709"/>
        <w:jc w:val="both"/>
        <w:rPr>
          <w:sz w:val="28"/>
        </w:rPr>
      </w:pPr>
    </w:p>
    <w:p w:rsidR="00754EC1" w:rsidRPr="00001C32" w:rsidRDefault="00754EC1" w:rsidP="00001C32">
      <w:pPr>
        <w:ind w:firstLine="709"/>
        <w:jc w:val="both"/>
        <w:rPr>
          <w:sz w:val="28"/>
        </w:rPr>
      </w:pPr>
      <w:r>
        <w:rPr>
          <w:sz w:val="28"/>
          <w:lang w:val="en-US"/>
        </w:rPr>
        <w:t>Rp</w:t>
      </w:r>
      <w:r w:rsidRPr="00001C32">
        <w:rPr>
          <w:sz w:val="28"/>
        </w:rPr>
        <w:t xml:space="preserve"> . : </w:t>
      </w:r>
      <w:r>
        <w:rPr>
          <w:sz w:val="28"/>
          <w:lang w:val="en-US"/>
        </w:rPr>
        <w:t>Tab</w:t>
      </w:r>
      <w:r w:rsidRPr="00001C32">
        <w:rPr>
          <w:sz w:val="28"/>
        </w:rPr>
        <w:t xml:space="preserve"> . </w:t>
      </w:r>
      <w:r>
        <w:rPr>
          <w:sz w:val="28"/>
          <w:lang w:val="en-US"/>
        </w:rPr>
        <w:t>Ceru</w:t>
      </w:r>
      <w:r w:rsidRPr="00001C32">
        <w:rPr>
          <w:sz w:val="28"/>
        </w:rPr>
        <w:t>с</w:t>
      </w:r>
      <w:r>
        <w:rPr>
          <w:sz w:val="28"/>
          <w:lang w:val="en-US"/>
        </w:rPr>
        <w:t>ali</w:t>
      </w:r>
      <w:r w:rsidR="00BF178E" w:rsidRPr="00001C32">
        <w:rPr>
          <w:sz w:val="28"/>
        </w:rPr>
        <w:t xml:space="preserve"> </w:t>
      </w:r>
      <w:r w:rsidRPr="00001C32">
        <w:rPr>
          <w:sz w:val="28"/>
        </w:rPr>
        <w:t xml:space="preserve">0.01 </w:t>
      </w:r>
      <w:r>
        <w:rPr>
          <w:sz w:val="28"/>
          <w:lang w:val="en-US"/>
        </w:rPr>
        <w:t>N</w:t>
      </w:r>
      <w:r w:rsidRPr="00001C32">
        <w:rPr>
          <w:sz w:val="28"/>
        </w:rPr>
        <w:t xml:space="preserve"> 40</w:t>
      </w:r>
    </w:p>
    <w:p w:rsidR="00754EC1" w:rsidRPr="00BF178E" w:rsidRDefault="00BF178E" w:rsidP="00001C32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54EC1">
        <w:rPr>
          <w:sz w:val="28"/>
          <w:lang w:val="en-US"/>
        </w:rPr>
        <w:t>D</w:t>
      </w:r>
      <w:r w:rsidR="00754EC1" w:rsidRPr="00BF178E">
        <w:rPr>
          <w:sz w:val="28"/>
        </w:rPr>
        <w:t>.</w:t>
      </w:r>
      <w:r w:rsidR="00754EC1">
        <w:rPr>
          <w:sz w:val="28"/>
          <w:lang w:val="en-US"/>
        </w:rPr>
        <w:t>S</w:t>
      </w:r>
      <w:r w:rsidR="00754EC1" w:rsidRPr="00BF178E">
        <w:rPr>
          <w:sz w:val="28"/>
        </w:rPr>
        <w:t>.</w:t>
      </w:r>
      <w:r>
        <w:rPr>
          <w:sz w:val="28"/>
        </w:rPr>
        <w:t xml:space="preserve"> </w:t>
      </w:r>
      <w:r w:rsidR="00754EC1">
        <w:rPr>
          <w:sz w:val="28"/>
        </w:rPr>
        <w:t xml:space="preserve">Принимать внутрь по </w:t>
      </w:r>
      <w:r w:rsidR="00754EC1" w:rsidRPr="00BF178E">
        <w:rPr>
          <w:sz w:val="28"/>
        </w:rPr>
        <w:t>½</w:t>
      </w:r>
      <w:r>
        <w:rPr>
          <w:sz w:val="28"/>
        </w:rPr>
        <w:t xml:space="preserve"> </w:t>
      </w:r>
      <w:r w:rsidR="00754EC1">
        <w:rPr>
          <w:sz w:val="28"/>
        </w:rPr>
        <w:t>таблетки 3 раза в день за ½ часа</w:t>
      </w:r>
      <w:r>
        <w:rPr>
          <w:sz w:val="28"/>
        </w:rPr>
        <w:t xml:space="preserve"> </w:t>
      </w:r>
      <w:r w:rsidR="00754EC1">
        <w:rPr>
          <w:sz w:val="28"/>
        </w:rPr>
        <w:t>до</w:t>
      </w:r>
      <w:r w:rsidR="00754EC1" w:rsidRPr="00BF178E">
        <w:rPr>
          <w:sz w:val="28"/>
        </w:rPr>
        <w:t xml:space="preserve"> </w:t>
      </w:r>
      <w:r w:rsidR="00754EC1">
        <w:rPr>
          <w:sz w:val="28"/>
        </w:rPr>
        <w:t>еды</w:t>
      </w:r>
      <w:r w:rsidR="00754EC1" w:rsidRPr="00BF178E">
        <w:rPr>
          <w:sz w:val="28"/>
        </w:rPr>
        <w:t>.</w:t>
      </w:r>
    </w:p>
    <w:p w:rsidR="00754EC1" w:rsidRPr="00BF178E" w:rsidRDefault="00754EC1" w:rsidP="00001C32">
      <w:pPr>
        <w:pStyle w:val="5"/>
        <w:ind w:left="0" w:firstLine="709"/>
        <w:rPr>
          <w:sz w:val="28"/>
          <w:lang w:val="ru-RU"/>
        </w:rPr>
      </w:pPr>
    </w:p>
    <w:p w:rsidR="00754EC1" w:rsidRPr="00001C32" w:rsidRDefault="00754EC1" w:rsidP="00001C32">
      <w:pPr>
        <w:pStyle w:val="5"/>
        <w:ind w:left="0" w:firstLine="709"/>
        <w:rPr>
          <w:sz w:val="28"/>
          <w:lang w:val="ru-RU"/>
        </w:rPr>
      </w:pPr>
      <w:r>
        <w:rPr>
          <w:sz w:val="28"/>
        </w:rPr>
        <w:t>Rp</w:t>
      </w:r>
      <w:r w:rsidRPr="00001C32">
        <w:rPr>
          <w:sz w:val="28"/>
          <w:lang w:val="ru-RU"/>
        </w:rPr>
        <w:t xml:space="preserve"> . : </w:t>
      </w:r>
      <w:r>
        <w:rPr>
          <w:sz w:val="28"/>
        </w:rPr>
        <w:t>Tab</w:t>
      </w:r>
      <w:r w:rsidRPr="00001C32">
        <w:rPr>
          <w:sz w:val="28"/>
          <w:lang w:val="ru-RU"/>
        </w:rPr>
        <w:t xml:space="preserve"> . </w:t>
      </w:r>
      <w:r>
        <w:rPr>
          <w:sz w:val="28"/>
        </w:rPr>
        <w:t>Phurazolidoni</w:t>
      </w:r>
      <w:r w:rsidRPr="00001C32">
        <w:rPr>
          <w:sz w:val="28"/>
          <w:lang w:val="ru-RU"/>
        </w:rPr>
        <w:t xml:space="preserve"> 0.1 </w:t>
      </w:r>
      <w:r>
        <w:rPr>
          <w:sz w:val="28"/>
        </w:rPr>
        <w:t>N</w:t>
      </w:r>
      <w:r w:rsidRPr="00001C32">
        <w:rPr>
          <w:sz w:val="28"/>
          <w:lang w:val="ru-RU"/>
        </w:rPr>
        <w:t xml:space="preserve"> 20</w:t>
      </w:r>
    </w:p>
    <w:p w:rsidR="00754EC1" w:rsidRDefault="00BF178E" w:rsidP="00001C32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54EC1">
        <w:rPr>
          <w:sz w:val="28"/>
          <w:lang w:val="en-US"/>
        </w:rPr>
        <w:t>D</w:t>
      </w:r>
      <w:r w:rsidR="00754EC1" w:rsidRPr="00BF178E">
        <w:rPr>
          <w:sz w:val="28"/>
        </w:rPr>
        <w:t>.</w:t>
      </w:r>
      <w:r w:rsidR="00754EC1">
        <w:rPr>
          <w:sz w:val="28"/>
          <w:lang w:val="en-US"/>
        </w:rPr>
        <w:t>S</w:t>
      </w:r>
      <w:r w:rsidR="00754EC1" w:rsidRPr="00BF178E">
        <w:rPr>
          <w:sz w:val="28"/>
        </w:rPr>
        <w:t>.</w:t>
      </w:r>
      <w:r>
        <w:rPr>
          <w:sz w:val="28"/>
        </w:rPr>
        <w:t xml:space="preserve"> </w:t>
      </w:r>
      <w:r w:rsidR="00754EC1">
        <w:rPr>
          <w:sz w:val="28"/>
        </w:rPr>
        <w:t>Принимать внутрь по 1 таблетке 4 раза в день после еды.</w:t>
      </w:r>
    </w:p>
    <w:p w:rsidR="00754EC1" w:rsidRPr="00BF178E" w:rsidRDefault="00754EC1" w:rsidP="00001C32">
      <w:pPr>
        <w:ind w:firstLine="709"/>
        <w:jc w:val="both"/>
        <w:rPr>
          <w:sz w:val="28"/>
        </w:rPr>
      </w:pPr>
    </w:p>
    <w:p w:rsidR="00754EC1" w:rsidRDefault="00754EC1" w:rsidP="00001C32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Rp . : Dragee “Mezym – forte”</w:t>
      </w:r>
      <w:r w:rsidR="00BF178E">
        <w:rPr>
          <w:sz w:val="28"/>
          <w:lang w:val="en-US"/>
        </w:rPr>
        <w:t xml:space="preserve"> </w:t>
      </w:r>
      <w:r>
        <w:rPr>
          <w:sz w:val="28"/>
          <w:lang w:val="en-US"/>
        </w:rPr>
        <w:t>N 50</w:t>
      </w:r>
    </w:p>
    <w:p w:rsidR="00754EC1" w:rsidRDefault="00BF178E" w:rsidP="00001C32">
      <w:pPr>
        <w:ind w:firstLine="709"/>
        <w:jc w:val="both"/>
        <w:rPr>
          <w:sz w:val="28"/>
        </w:rPr>
      </w:pPr>
      <w:r w:rsidRPr="00001C32">
        <w:rPr>
          <w:sz w:val="28"/>
          <w:lang w:val="en-US"/>
        </w:rPr>
        <w:t xml:space="preserve"> </w:t>
      </w:r>
      <w:r w:rsidR="00754EC1">
        <w:rPr>
          <w:sz w:val="28"/>
          <w:lang w:val="en-US"/>
        </w:rPr>
        <w:t>D</w:t>
      </w:r>
      <w:r w:rsidR="00754EC1" w:rsidRPr="00BF178E">
        <w:rPr>
          <w:sz w:val="28"/>
        </w:rPr>
        <w:t>.</w:t>
      </w:r>
      <w:r w:rsidR="00754EC1">
        <w:rPr>
          <w:sz w:val="28"/>
          <w:lang w:val="en-US"/>
        </w:rPr>
        <w:t>S</w:t>
      </w:r>
      <w:r w:rsidR="00754EC1" w:rsidRPr="00BF178E">
        <w:rPr>
          <w:sz w:val="28"/>
        </w:rPr>
        <w:t>.</w:t>
      </w:r>
      <w:r>
        <w:rPr>
          <w:sz w:val="28"/>
        </w:rPr>
        <w:t xml:space="preserve"> </w:t>
      </w:r>
      <w:r w:rsidR="00754EC1">
        <w:rPr>
          <w:sz w:val="28"/>
        </w:rPr>
        <w:t>Принимать внутрь по 1</w:t>
      </w:r>
      <w:r w:rsidR="00754EC1" w:rsidRPr="00BF178E">
        <w:rPr>
          <w:sz w:val="28"/>
        </w:rPr>
        <w:t xml:space="preserve"> </w:t>
      </w:r>
      <w:r w:rsidR="00754EC1">
        <w:rPr>
          <w:sz w:val="28"/>
        </w:rPr>
        <w:t>драже во время приёма пищи.</w:t>
      </w:r>
    </w:p>
    <w:p w:rsidR="00754EC1" w:rsidRDefault="00754EC1" w:rsidP="00001C32">
      <w:pPr>
        <w:ind w:firstLine="709"/>
        <w:jc w:val="both"/>
        <w:rPr>
          <w:sz w:val="28"/>
        </w:rPr>
      </w:pPr>
    </w:p>
    <w:p w:rsidR="00754EC1" w:rsidRDefault="00754EC1" w:rsidP="00001C32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Rp . : Tab . Extr. Valerianae 0.02 N 50</w:t>
      </w:r>
    </w:p>
    <w:p w:rsidR="00754EC1" w:rsidRDefault="00BF178E" w:rsidP="00001C32">
      <w:pPr>
        <w:ind w:firstLine="709"/>
        <w:jc w:val="both"/>
        <w:rPr>
          <w:sz w:val="28"/>
        </w:rPr>
      </w:pPr>
      <w:r w:rsidRPr="00001C32">
        <w:rPr>
          <w:sz w:val="28"/>
          <w:lang w:val="en-US"/>
        </w:rPr>
        <w:t xml:space="preserve"> </w:t>
      </w:r>
      <w:r w:rsidR="00754EC1">
        <w:rPr>
          <w:sz w:val="28"/>
          <w:lang w:val="en-US"/>
        </w:rPr>
        <w:t>D</w:t>
      </w:r>
      <w:r w:rsidR="00754EC1" w:rsidRPr="00BF178E">
        <w:rPr>
          <w:sz w:val="28"/>
        </w:rPr>
        <w:t>.</w:t>
      </w:r>
      <w:r w:rsidR="00754EC1">
        <w:rPr>
          <w:sz w:val="28"/>
          <w:lang w:val="en-US"/>
        </w:rPr>
        <w:t>S</w:t>
      </w:r>
      <w:r w:rsidR="00754EC1" w:rsidRPr="00BF178E">
        <w:rPr>
          <w:sz w:val="28"/>
        </w:rPr>
        <w:t>.</w:t>
      </w:r>
      <w:r>
        <w:rPr>
          <w:sz w:val="28"/>
        </w:rPr>
        <w:t xml:space="preserve"> </w:t>
      </w:r>
      <w:r w:rsidR="00754EC1">
        <w:rPr>
          <w:sz w:val="28"/>
        </w:rPr>
        <w:t>Принимать внутрь по 2 таблетки 3 раза в день.</w:t>
      </w:r>
    </w:p>
    <w:p w:rsidR="00754EC1" w:rsidRPr="00BF178E" w:rsidRDefault="00754EC1" w:rsidP="00001C32">
      <w:pPr>
        <w:ind w:firstLine="709"/>
        <w:jc w:val="both"/>
        <w:rPr>
          <w:sz w:val="28"/>
        </w:rPr>
      </w:pPr>
    </w:p>
    <w:p w:rsidR="00754EC1" w:rsidRPr="00001C32" w:rsidRDefault="00754EC1" w:rsidP="00001C32">
      <w:pPr>
        <w:ind w:firstLine="709"/>
        <w:jc w:val="both"/>
        <w:rPr>
          <w:sz w:val="28"/>
        </w:rPr>
      </w:pPr>
      <w:r>
        <w:rPr>
          <w:sz w:val="28"/>
          <w:lang w:val="en-US"/>
        </w:rPr>
        <w:t>Rp</w:t>
      </w:r>
      <w:r w:rsidRPr="00001C32">
        <w:rPr>
          <w:sz w:val="28"/>
        </w:rPr>
        <w:t xml:space="preserve"> . : </w:t>
      </w:r>
      <w:r>
        <w:rPr>
          <w:sz w:val="28"/>
          <w:lang w:val="en-US"/>
        </w:rPr>
        <w:t>Dr</w:t>
      </w:r>
      <w:r>
        <w:rPr>
          <w:sz w:val="28"/>
          <w:lang w:val="en-US"/>
        </w:rPr>
        <w:t>a</w:t>
      </w:r>
      <w:r>
        <w:rPr>
          <w:sz w:val="28"/>
          <w:lang w:val="en-US"/>
        </w:rPr>
        <w:t>gee</w:t>
      </w:r>
      <w:r w:rsidRPr="00001C32">
        <w:rPr>
          <w:sz w:val="28"/>
        </w:rPr>
        <w:t xml:space="preserve"> “</w:t>
      </w:r>
      <w:r>
        <w:rPr>
          <w:sz w:val="28"/>
          <w:lang w:val="en-US"/>
        </w:rPr>
        <w:t>Hexavitum</w:t>
      </w:r>
      <w:r w:rsidRPr="00001C32">
        <w:rPr>
          <w:sz w:val="28"/>
        </w:rPr>
        <w:t>”</w:t>
      </w:r>
      <w:r w:rsidR="00BF178E" w:rsidRPr="00001C32">
        <w:rPr>
          <w:sz w:val="28"/>
        </w:rPr>
        <w:t xml:space="preserve"> </w:t>
      </w:r>
      <w:r>
        <w:rPr>
          <w:sz w:val="28"/>
          <w:lang w:val="en-US"/>
        </w:rPr>
        <w:t>N</w:t>
      </w:r>
      <w:r w:rsidRPr="00001C32">
        <w:rPr>
          <w:sz w:val="28"/>
        </w:rPr>
        <w:t xml:space="preserve"> 50</w:t>
      </w:r>
    </w:p>
    <w:p w:rsidR="00754EC1" w:rsidRDefault="00BF178E" w:rsidP="00001C32">
      <w:pPr>
        <w:ind w:firstLine="709"/>
        <w:jc w:val="both"/>
        <w:rPr>
          <w:sz w:val="28"/>
        </w:rPr>
      </w:pPr>
      <w:r w:rsidRPr="00001C32">
        <w:rPr>
          <w:sz w:val="28"/>
        </w:rPr>
        <w:t xml:space="preserve"> </w:t>
      </w:r>
      <w:r w:rsidR="00754EC1">
        <w:rPr>
          <w:sz w:val="28"/>
          <w:lang w:val="en-US"/>
        </w:rPr>
        <w:t>D</w:t>
      </w:r>
      <w:r w:rsidR="00754EC1" w:rsidRPr="00001C32">
        <w:rPr>
          <w:sz w:val="28"/>
        </w:rPr>
        <w:t>.</w:t>
      </w:r>
      <w:r w:rsidR="00754EC1">
        <w:rPr>
          <w:sz w:val="28"/>
          <w:lang w:val="en-US"/>
        </w:rPr>
        <w:t>S</w:t>
      </w:r>
      <w:r w:rsidR="00754EC1" w:rsidRPr="00001C32">
        <w:rPr>
          <w:sz w:val="28"/>
        </w:rPr>
        <w:t>.</w:t>
      </w:r>
      <w:r w:rsidRPr="00001C32">
        <w:rPr>
          <w:sz w:val="28"/>
        </w:rPr>
        <w:t xml:space="preserve"> </w:t>
      </w:r>
      <w:r w:rsidR="00754EC1">
        <w:rPr>
          <w:sz w:val="28"/>
        </w:rPr>
        <w:t>Принимать внутрь по 1 драже 3 раза в день после еды.</w:t>
      </w:r>
    </w:p>
    <w:p w:rsidR="00754EC1" w:rsidRPr="00BF178E" w:rsidRDefault="00754EC1" w:rsidP="00001C32">
      <w:pPr>
        <w:pStyle w:val="5"/>
        <w:ind w:left="0" w:firstLine="709"/>
        <w:rPr>
          <w:sz w:val="28"/>
          <w:lang w:val="ru-RU"/>
        </w:rPr>
      </w:pPr>
    </w:p>
    <w:p w:rsidR="00754EC1" w:rsidRDefault="00754EC1" w:rsidP="00001C32">
      <w:pPr>
        <w:pStyle w:val="5"/>
        <w:ind w:left="0" w:firstLine="709"/>
        <w:rPr>
          <w:sz w:val="28"/>
        </w:rPr>
      </w:pPr>
      <w:r>
        <w:rPr>
          <w:sz w:val="28"/>
        </w:rPr>
        <w:t xml:space="preserve">Rp . : Tab . </w:t>
      </w:r>
      <w:r w:rsidRPr="00BF178E">
        <w:rPr>
          <w:sz w:val="28"/>
        </w:rPr>
        <w:t>«</w:t>
      </w:r>
      <w:r>
        <w:rPr>
          <w:sz w:val="28"/>
        </w:rPr>
        <w:t>Maalox</w:t>
      </w:r>
      <w:r w:rsidRPr="00BF178E">
        <w:rPr>
          <w:sz w:val="28"/>
        </w:rPr>
        <w:t xml:space="preserve"> </w:t>
      </w:r>
      <w:r>
        <w:rPr>
          <w:sz w:val="28"/>
        </w:rPr>
        <w:t>plus</w:t>
      </w:r>
      <w:r w:rsidRPr="00BF178E">
        <w:rPr>
          <w:sz w:val="28"/>
        </w:rPr>
        <w:t>»</w:t>
      </w:r>
      <w:r w:rsidR="00BF178E">
        <w:rPr>
          <w:sz w:val="28"/>
        </w:rPr>
        <w:t xml:space="preserve"> </w:t>
      </w:r>
      <w:r>
        <w:rPr>
          <w:sz w:val="28"/>
        </w:rPr>
        <w:t xml:space="preserve">N </w:t>
      </w:r>
      <w:r w:rsidRPr="00BF178E">
        <w:rPr>
          <w:sz w:val="28"/>
        </w:rPr>
        <w:t>5</w:t>
      </w:r>
      <w:r>
        <w:rPr>
          <w:sz w:val="28"/>
        </w:rPr>
        <w:t>0</w:t>
      </w:r>
    </w:p>
    <w:p w:rsidR="00754EC1" w:rsidRDefault="00BF178E" w:rsidP="00001C32">
      <w:pPr>
        <w:ind w:firstLine="709"/>
        <w:jc w:val="both"/>
        <w:rPr>
          <w:sz w:val="28"/>
        </w:rPr>
      </w:pPr>
      <w:r w:rsidRPr="00001C32">
        <w:rPr>
          <w:sz w:val="28"/>
          <w:lang w:val="en-US"/>
        </w:rPr>
        <w:t xml:space="preserve"> </w:t>
      </w:r>
      <w:r w:rsidR="00754EC1">
        <w:rPr>
          <w:sz w:val="28"/>
          <w:lang w:val="en-US"/>
        </w:rPr>
        <w:t>D</w:t>
      </w:r>
      <w:r w:rsidR="00754EC1" w:rsidRPr="00BF178E">
        <w:rPr>
          <w:sz w:val="28"/>
        </w:rPr>
        <w:t>.</w:t>
      </w:r>
      <w:r w:rsidR="00754EC1">
        <w:rPr>
          <w:sz w:val="28"/>
          <w:lang w:val="en-US"/>
        </w:rPr>
        <w:t>S</w:t>
      </w:r>
      <w:r w:rsidR="00754EC1" w:rsidRPr="00BF178E">
        <w:rPr>
          <w:sz w:val="28"/>
        </w:rPr>
        <w:t>.</w:t>
      </w:r>
      <w:r>
        <w:rPr>
          <w:sz w:val="28"/>
        </w:rPr>
        <w:t xml:space="preserve"> </w:t>
      </w:r>
      <w:r w:rsidR="00754EC1">
        <w:rPr>
          <w:sz w:val="28"/>
        </w:rPr>
        <w:t>Принимать внутрь по 1 – 2</w:t>
      </w:r>
      <w:r>
        <w:rPr>
          <w:sz w:val="28"/>
        </w:rPr>
        <w:t xml:space="preserve"> </w:t>
      </w:r>
      <w:r w:rsidR="00754EC1">
        <w:rPr>
          <w:sz w:val="28"/>
        </w:rPr>
        <w:t xml:space="preserve">таблетки 4 раза в день </w:t>
      </w:r>
    </w:p>
    <w:p w:rsidR="00754EC1" w:rsidRDefault="00BF178E" w:rsidP="00001C32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54EC1">
        <w:rPr>
          <w:sz w:val="28"/>
        </w:rPr>
        <w:t>через 1 час после еды и перед сном.</w:t>
      </w:r>
    </w:p>
    <w:sectPr w:rsidR="00754EC1" w:rsidSect="00001C32">
      <w:pgSz w:w="11906" w:h="16838"/>
      <w:pgMar w:top="1440" w:right="851" w:bottom="144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56" w:rsidRDefault="00DC3756">
      <w:r>
        <w:separator/>
      </w:r>
    </w:p>
  </w:endnote>
  <w:endnote w:type="continuationSeparator" w:id="0">
    <w:p w:rsidR="00DC3756" w:rsidRDefault="00DC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8E" w:rsidRDefault="00BF17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178E" w:rsidRDefault="00BF17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8E" w:rsidRDefault="00BF17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E5D">
      <w:rPr>
        <w:rStyle w:val="a5"/>
        <w:noProof/>
      </w:rPr>
      <w:t>4</w:t>
    </w:r>
    <w:r>
      <w:rPr>
        <w:rStyle w:val="a5"/>
      </w:rPr>
      <w:fldChar w:fldCharType="end"/>
    </w:r>
  </w:p>
  <w:p w:rsidR="00BF178E" w:rsidRDefault="00BF17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56" w:rsidRDefault="00DC3756">
      <w:r>
        <w:separator/>
      </w:r>
    </w:p>
  </w:footnote>
  <w:footnote w:type="continuationSeparator" w:id="0">
    <w:p w:rsidR="00DC3756" w:rsidRDefault="00DC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8E" w:rsidRDefault="00BF17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80F3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0CA8325E"/>
    <w:multiLevelType w:val="singleLevel"/>
    <w:tmpl w:val="303CB4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DEE1416"/>
    <w:multiLevelType w:val="singleLevel"/>
    <w:tmpl w:val="81EA63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>
    <w:nsid w:val="0E214295"/>
    <w:multiLevelType w:val="multilevel"/>
    <w:tmpl w:val="452E5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pStyle w:val="a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8"/>
      <w:numFmt w:val="decimal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A52C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CD18DC"/>
    <w:multiLevelType w:val="singleLevel"/>
    <w:tmpl w:val="D70C96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>
    <w:nsid w:val="12E76B16"/>
    <w:multiLevelType w:val="singleLevel"/>
    <w:tmpl w:val="ED5C918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>
    <w:nsid w:val="13C34EB4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F83F99"/>
    <w:multiLevelType w:val="singleLevel"/>
    <w:tmpl w:val="696A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7009D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257F25F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27F110EE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7F38AC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BB6A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2D3F7BBC"/>
    <w:multiLevelType w:val="singleLevel"/>
    <w:tmpl w:val="5362647A"/>
    <w:lvl w:ilvl="0">
      <w:start w:val="20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E3E42CA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8">
    <w:nsid w:val="32FC2B82"/>
    <w:multiLevelType w:val="singleLevel"/>
    <w:tmpl w:val="8C48500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9">
    <w:nsid w:val="3AD127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B7B2B83"/>
    <w:multiLevelType w:val="singleLevel"/>
    <w:tmpl w:val="0EE6EE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CA83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E5911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FDD4098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52974B8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A74193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>
    <w:nsid w:val="4C370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581ED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>
    <w:nsid w:val="4F6101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377466C"/>
    <w:multiLevelType w:val="singleLevel"/>
    <w:tmpl w:val="C11CC7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0">
    <w:nsid w:val="575F2A8C"/>
    <w:multiLevelType w:val="singleLevel"/>
    <w:tmpl w:val="D9A8B17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1">
    <w:nsid w:val="5AB172B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155B67"/>
    <w:multiLevelType w:val="singleLevel"/>
    <w:tmpl w:val="8DF0CA40"/>
    <w:lvl w:ilvl="0">
      <w:start w:val="2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>
    <w:nsid w:val="626F19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>
    <w:nsid w:val="64B41F6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4C4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577C9F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BBE14FF"/>
    <w:multiLevelType w:val="singleLevel"/>
    <w:tmpl w:val="C3ECE0C0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>
    <w:nsid w:val="6F3B765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716628B3"/>
    <w:multiLevelType w:val="singleLevel"/>
    <w:tmpl w:val="2870B80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>
    <w:nsid w:val="732636C5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8C57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932406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C3D00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4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9"/>
  </w:num>
  <w:num w:numId="9">
    <w:abstractNumId w:val="40"/>
  </w:num>
  <w:num w:numId="10">
    <w:abstractNumId w:val="43"/>
  </w:num>
  <w:num w:numId="11">
    <w:abstractNumId w:val="36"/>
  </w:num>
  <w:num w:numId="12">
    <w:abstractNumId w:val="33"/>
  </w:num>
  <w:num w:numId="13">
    <w:abstractNumId w:val="38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4"/>
  </w:num>
  <w:num w:numId="16">
    <w:abstractNumId w:val="14"/>
  </w:num>
  <w:num w:numId="17">
    <w:abstractNumId w:val="34"/>
  </w:num>
  <w:num w:numId="18">
    <w:abstractNumId w:val="39"/>
  </w:num>
  <w:num w:numId="19">
    <w:abstractNumId w:val="1"/>
  </w:num>
  <w:num w:numId="20">
    <w:abstractNumId w:val="27"/>
  </w:num>
  <w:num w:numId="21">
    <w:abstractNumId w:val="25"/>
  </w:num>
  <w:num w:numId="22">
    <w:abstractNumId w:val="10"/>
  </w:num>
  <w:num w:numId="23">
    <w:abstractNumId w:val="12"/>
  </w:num>
  <w:num w:numId="24">
    <w:abstractNumId w:val="13"/>
  </w:num>
  <w:num w:numId="25">
    <w:abstractNumId w:val="31"/>
  </w:num>
  <w:num w:numId="26">
    <w:abstractNumId w:val="35"/>
  </w:num>
  <w:num w:numId="27">
    <w:abstractNumId w:val="16"/>
  </w:num>
  <w:num w:numId="28">
    <w:abstractNumId w:val="8"/>
  </w:num>
  <w:num w:numId="29">
    <w:abstractNumId w:val="4"/>
    <w:lvlOverride w:ilvl="0">
      <w:startOverride w:val="1"/>
    </w:lvlOverride>
    <w:lvlOverride w:ilvl="1">
      <w:startOverride w:val="10"/>
    </w:lvlOverride>
    <w:lvlOverride w:ilvl="2">
      <w:startOverride w:val="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29"/>
  </w:num>
  <w:num w:numId="33">
    <w:abstractNumId w:val="30"/>
  </w:num>
  <w:num w:numId="34">
    <w:abstractNumId w:val="7"/>
  </w:num>
  <w:num w:numId="35">
    <w:abstractNumId w:val="18"/>
  </w:num>
  <w:num w:numId="36">
    <w:abstractNumId w:val="6"/>
  </w:num>
  <w:num w:numId="37">
    <w:abstractNumId w:val="26"/>
  </w:num>
  <w:num w:numId="38">
    <w:abstractNumId w:val="24"/>
  </w:num>
  <w:num w:numId="39">
    <w:abstractNumId w:val="11"/>
  </w:num>
  <w:num w:numId="40">
    <w:abstractNumId w:val="37"/>
  </w:num>
  <w:num w:numId="41">
    <w:abstractNumId w:val="23"/>
  </w:num>
  <w:num w:numId="42">
    <w:abstractNumId w:val="21"/>
  </w:num>
  <w:num w:numId="43">
    <w:abstractNumId w:val="28"/>
  </w:num>
  <w:num w:numId="44">
    <w:abstractNumId w:val="2"/>
  </w:num>
  <w:num w:numId="45">
    <w:abstractNumId w:val="41"/>
  </w:num>
  <w:num w:numId="46">
    <w:abstractNumId w:val="20"/>
  </w:num>
  <w:num w:numId="47">
    <w:abstractNumId w:val="22"/>
  </w:num>
  <w:num w:numId="48">
    <w:abstractNumId w:val="15"/>
  </w:num>
  <w:num w:numId="49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83"/>
    <w:rsid w:val="00001C32"/>
    <w:rsid w:val="001504C9"/>
    <w:rsid w:val="00257D22"/>
    <w:rsid w:val="004139F0"/>
    <w:rsid w:val="005C3A9B"/>
    <w:rsid w:val="00754EC1"/>
    <w:rsid w:val="008B4DB6"/>
    <w:rsid w:val="008F2B83"/>
    <w:rsid w:val="00955E5D"/>
    <w:rsid w:val="00977DC8"/>
    <w:rsid w:val="00BF178E"/>
    <w:rsid w:val="00DC3756"/>
    <w:rsid w:val="00F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800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9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60" w:firstLine="720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numPr>
        <w:numId w:val="12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80"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283"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color w:val="0000FF"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ody Text Indent"/>
    <w:basedOn w:val="a"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i/>
      <w:snapToGrid w:val="0"/>
      <w:sz w:val="24"/>
      <w:u w:val="single"/>
    </w:rPr>
  </w:style>
  <w:style w:type="paragraph" w:styleId="30">
    <w:name w:val="Body Text Indent 3"/>
    <w:basedOn w:val="a"/>
    <w:pPr>
      <w:ind w:left="720"/>
      <w:jc w:val="both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jc w:val="both"/>
    </w:pPr>
    <w:rPr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800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9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60" w:firstLine="720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numPr>
        <w:numId w:val="12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80"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283"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color w:val="0000FF"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ody Text Indent"/>
    <w:basedOn w:val="a"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i/>
      <w:snapToGrid w:val="0"/>
      <w:sz w:val="24"/>
      <w:u w:val="single"/>
    </w:rPr>
  </w:style>
  <w:style w:type="paragraph" w:styleId="30">
    <w:name w:val="Body Text Indent 3"/>
    <w:basedOn w:val="a"/>
    <w:pPr>
      <w:ind w:left="720"/>
      <w:jc w:val="both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jc w:val="both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6277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41979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Резников А. Ю.</dc:creator>
  <cp:lastModifiedBy>Igor</cp:lastModifiedBy>
  <cp:revision>2</cp:revision>
  <cp:lastPrinted>1998-12-08T20:35:00Z</cp:lastPrinted>
  <dcterms:created xsi:type="dcterms:W3CDTF">2024-05-16T08:27:00Z</dcterms:created>
  <dcterms:modified xsi:type="dcterms:W3CDTF">2024-05-16T08:27:00Z</dcterms:modified>
</cp:coreProperties>
</file>