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D1" w:rsidRDefault="00807AD1">
      <w:pPr>
        <w:pStyle w:val="20"/>
        <w:jc w:val="both"/>
        <w:rPr>
          <w:i/>
          <w:iCs/>
          <w:sz w:val="36"/>
          <w:szCs w:val="36"/>
          <w:u w:val="none"/>
        </w:rPr>
      </w:pPr>
      <w:bookmarkStart w:id="0" w:name="_GoBack"/>
      <w:bookmarkEnd w:id="0"/>
      <w:r>
        <w:rPr>
          <w:i/>
          <w:iCs/>
          <w:sz w:val="36"/>
          <w:szCs w:val="36"/>
          <w:u w:val="none"/>
        </w:rPr>
        <w:t>Паспортная часть:</w:t>
      </w:r>
    </w:p>
    <w:p w:rsidR="00807AD1" w:rsidRPr="000579E7" w:rsidRDefault="00807AD1" w:rsidP="0026013E">
      <w:pPr>
        <w:pStyle w:val="20"/>
        <w:ind w:right="0" w:firstLine="709"/>
        <w:jc w:val="both"/>
        <w:rPr>
          <w:b w:val="0"/>
          <w:bCs w:val="0"/>
          <w:sz w:val="28"/>
          <w:szCs w:val="28"/>
          <w:u w:val="none"/>
          <w:lang w:val="en-US"/>
        </w:rPr>
      </w:pPr>
      <w:r>
        <w:rPr>
          <w:sz w:val="28"/>
          <w:szCs w:val="28"/>
          <w:u w:val="none"/>
        </w:rPr>
        <w:t>Ф.и.о.:</w:t>
      </w:r>
    </w:p>
    <w:p w:rsidR="00807AD1" w:rsidRDefault="00807AD1" w:rsidP="0026013E">
      <w:pPr>
        <w:pStyle w:val="20"/>
        <w:ind w:right="0" w:firstLine="709"/>
        <w:jc w:val="both"/>
        <w:rPr>
          <w:b w:val="0"/>
          <w:bCs w:val="0"/>
          <w:sz w:val="28"/>
          <w:szCs w:val="28"/>
          <w:u w:val="none"/>
        </w:rPr>
      </w:pPr>
      <w:r>
        <w:rPr>
          <w:sz w:val="28"/>
          <w:szCs w:val="28"/>
          <w:u w:val="none"/>
        </w:rPr>
        <w:t>Пол:</w:t>
      </w:r>
      <w:r>
        <w:rPr>
          <w:b w:val="0"/>
          <w:bCs w:val="0"/>
          <w:sz w:val="28"/>
          <w:szCs w:val="28"/>
          <w:u w:val="none"/>
        </w:rPr>
        <w:t xml:space="preserve"> жен.</w:t>
      </w:r>
    </w:p>
    <w:p w:rsidR="00807AD1" w:rsidRDefault="00807AD1" w:rsidP="0026013E">
      <w:pPr>
        <w:pStyle w:val="20"/>
        <w:ind w:right="0" w:firstLine="709"/>
        <w:jc w:val="both"/>
        <w:rPr>
          <w:b w:val="0"/>
          <w:bCs w:val="0"/>
          <w:sz w:val="28"/>
          <w:szCs w:val="28"/>
          <w:u w:val="none"/>
        </w:rPr>
      </w:pPr>
      <w:r>
        <w:rPr>
          <w:sz w:val="28"/>
          <w:szCs w:val="28"/>
          <w:u w:val="none"/>
        </w:rPr>
        <w:t>Возраст</w:t>
      </w:r>
      <w:r>
        <w:rPr>
          <w:b w:val="0"/>
          <w:bCs w:val="0"/>
          <w:sz w:val="28"/>
          <w:szCs w:val="28"/>
          <w:u w:val="none"/>
        </w:rPr>
        <w:t>: 61 год.</w:t>
      </w:r>
    </w:p>
    <w:p w:rsidR="00807AD1" w:rsidRDefault="00807AD1" w:rsidP="0026013E">
      <w:pPr>
        <w:pStyle w:val="20"/>
        <w:ind w:right="0" w:firstLine="709"/>
        <w:jc w:val="both"/>
        <w:rPr>
          <w:b w:val="0"/>
          <w:bCs w:val="0"/>
          <w:sz w:val="28"/>
          <w:szCs w:val="28"/>
          <w:u w:val="none"/>
        </w:rPr>
      </w:pPr>
      <w:r>
        <w:rPr>
          <w:sz w:val="28"/>
          <w:szCs w:val="28"/>
          <w:u w:val="none"/>
        </w:rPr>
        <w:t>Профессия</w:t>
      </w:r>
      <w:r w:rsidR="00573C2E">
        <w:rPr>
          <w:b w:val="0"/>
          <w:bCs w:val="0"/>
          <w:sz w:val="28"/>
          <w:szCs w:val="28"/>
          <w:u w:val="none"/>
        </w:rPr>
        <w:t xml:space="preserve">: </w:t>
      </w:r>
    </w:p>
    <w:p w:rsidR="00807AD1" w:rsidRDefault="00807AD1" w:rsidP="0026013E">
      <w:pPr>
        <w:pStyle w:val="20"/>
        <w:ind w:right="0" w:firstLine="709"/>
        <w:jc w:val="both"/>
        <w:rPr>
          <w:b w:val="0"/>
          <w:bCs w:val="0"/>
          <w:sz w:val="28"/>
          <w:szCs w:val="28"/>
          <w:u w:val="none"/>
        </w:rPr>
      </w:pPr>
      <w:r>
        <w:rPr>
          <w:sz w:val="28"/>
          <w:szCs w:val="28"/>
          <w:u w:val="none"/>
        </w:rPr>
        <w:t>Место работы</w:t>
      </w:r>
      <w:r w:rsidR="00573C2E">
        <w:rPr>
          <w:b w:val="0"/>
          <w:bCs w:val="0"/>
          <w:sz w:val="28"/>
          <w:szCs w:val="28"/>
          <w:u w:val="none"/>
        </w:rPr>
        <w:t xml:space="preserve">: </w:t>
      </w:r>
    </w:p>
    <w:p w:rsidR="00807AD1" w:rsidRDefault="00807AD1" w:rsidP="0026013E">
      <w:pPr>
        <w:pStyle w:val="20"/>
        <w:ind w:right="0" w:firstLine="709"/>
        <w:jc w:val="both"/>
        <w:rPr>
          <w:b w:val="0"/>
          <w:bCs w:val="0"/>
          <w:sz w:val="28"/>
          <w:szCs w:val="28"/>
          <w:u w:val="none"/>
        </w:rPr>
      </w:pPr>
      <w:r>
        <w:rPr>
          <w:sz w:val="28"/>
          <w:szCs w:val="28"/>
          <w:u w:val="none"/>
        </w:rPr>
        <w:t>Семейное положение</w:t>
      </w:r>
      <w:r>
        <w:rPr>
          <w:b w:val="0"/>
          <w:bCs w:val="0"/>
          <w:sz w:val="28"/>
          <w:szCs w:val="28"/>
          <w:u w:val="none"/>
        </w:rPr>
        <w:t>: замужем.</w:t>
      </w:r>
    </w:p>
    <w:p w:rsidR="00807AD1" w:rsidRDefault="00807AD1" w:rsidP="0026013E">
      <w:pPr>
        <w:pStyle w:val="20"/>
        <w:ind w:right="0" w:firstLine="709"/>
        <w:jc w:val="both"/>
        <w:rPr>
          <w:b w:val="0"/>
          <w:bCs w:val="0"/>
          <w:sz w:val="28"/>
          <w:szCs w:val="28"/>
          <w:u w:val="none"/>
        </w:rPr>
      </w:pPr>
      <w:r>
        <w:rPr>
          <w:sz w:val="28"/>
          <w:szCs w:val="28"/>
          <w:u w:val="none"/>
        </w:rPr>
        <w:t>Адрес</w:t>
      </w:r>
      <w:r w:rsidR="000579E7">
        <w:rPr>
          <w:b w:val="0"/>
          <w:bCs w:val="0"/>
          <w:sz w:val="28"/>
          <w:szCs w:val="28"/>
          <w:u w:val="none"/>
        </w:rPr>
        <w:t>:</w:t>
      </w:r>
    </w:p>
    <w:p w:rsidR="00807AD1" w:rsidRDefault="00807AD1" w:rsidP="0026013E">
      <w:pPr>
        <w:pStyle w:val="20"/>
        <w:ind w:right="0" w:firstLine="709"/>
        <w:jc w:val="both"/>
        <w:rPr>
          <w:b w:val="0"/>
          <w:bCs w:val="0"/>
          <w:sz w:val="28"/>
          <w:szCs w:val="28"/>
          <w:u w:val="none"/>
        </w:rPr>
      </w:pPr>
      <w:r>
        <w:rPr>
          <w:sz w:val="28"/>
          <w:szCs w:val="28"/>
          <w:u w:val="none"/>
        </w:rPr>
        <w:t>Дата поступления в клинику</w:t>
      </w:r>
      <w:r w:rsidR="00573C2E">
        <w:rPr>
          <w:b w:val="0"/>
          <w:bCs w:val="0"/>
          <w:sz w:val="28"/>
          <w:szCs w:val="28"/>
          <w:u w:val="none"/>
        </w:rPr>
        <w:t xml:space="preserve">: </w:t>
      </w:r>
    </w:p>
    <w:p w:rsidR="00807AD1" w:rsidRDefault="00807AD1" w:rsidP="0026013E">
      <w:pPr>
        <w:pStyle w:val="20"/>
        <w:ind w:right="0" w:firstLine="709"/>
        <w:jc w:val="both"/>
        <w:rPr>
          <w:b w:val="0"/>
          <w:bCs w:val="0"/>
          <w:sz w:val="28"/>
          <w:szCs w:val="28"/>
          <w:u w:val="none"/>
        </w:rPr>
      </w:pPr>
      <w:r>
        <w:rPr>
          <w:sz w:val="28"/>
          <w:szCs w:val="28"/>
          <w:u w:val="none"/>
        </w:rPr>
        <w:t>Диагноз при поступлении</w:t>
      </w:r>
      <w:r>
        <w:rPr>
          <w:b w:val="0"/>
          <w:bCs w:val="0"/>
          <w:sz w:val="28"/>
          <w:szCs w:val="28"/>
          <w:u w:val="none"/>
        </w:rPr>
        <w:t>: хронический гломерулонефрит.</w:t>
      </w:r>
    </w:p>
    <w:p w:rsidR="00807AD1" w:rsidRDefault="00807AD1" w:rsidP="0026013E">
      <w:pPr>
        <w:pStyle w:val="20"/>
        <w:ind w:right="0" w:firstLine="709"/>
        <w:jc w:val="both"/>
        <w:rPr>
          <w:b w:val="0"/>
          <w:bCs w:val="0"/>
          <w:sz w:val="28"/>
          <w:szCs w:val="28"/>
          <w:u w:val="none"/>
        </w:rPr>
      </w:pPr>
      <w:r>
        <w:rPr>
          <w:sz w:val="28"/>
          <w:szCs w:val="28"/>
          <w:u w:val="none"/>
        </w:rPr>
        <w:t>Диагноз клинический</w:t>
      </w:r>
      <w:r>
        <w:rPr>
          <w:b w:val="0"/>
          <w:bCs w:val="0"/>
          <w:sz w:val="28"/>
          <w:szCs w:val="28"/>
          <w:u w:val="none"/>
        </w:rPr>
        <w:t>:</w:t>
      </w:r>
    </w:p>
    <w:p w:rsidR="00807AD1" w:rsidRDefault="00807AD1" w:rsidP="0026013E">
      <w:pPr>
        <w:pStyle w:val="20"/>
        <w:numPr>
          <w:ilvl w:val="0"/>
          <w:numId w:val="7"/>
        </w:numPr>
        <w:tabs>
          <w:tab w:val="clear" w:pos="360"/>
          <w:tab w:val="num" w:pos="927"/>
        </w:tabs>
        <w:ind w:left="0" w:right="0" w:firstLine="709"/>
        <w:jc w:val="both"/>
        <w:rPr>
          <w:b w:val="0"/>
          <w:bCs w:val="0"/>
          <w:sz w:val="28"/>
          <w:szCs w:val="28"/>
          <w:u w:val="none"/>
        </w:rPr>
      </w:pPr>
      <w:r>
        <w:rPr>
          <w:b w:val="0"/>
          <w:bCs w:val="0"/>
          <w:sz w:val="28"/>
          <w:szCs w:val="28"/>
          <w:u w:val="none"/>
        </w:rPr>
        <w:t>основное заболевание: хронический гломерулонефрит, гипертонич</w:t>
      </w:r>
      <w:r>
        <w:rPr>
          <w:b w:val="0"/>
          <w:bCs w:val="0"/>
          <w:sz w:val="28"/>
          <w:szCs w:val="28"/>
          <w:u w:val="none"/>
        </w:rPr>
        <w:t>е</w:t>
      </w:r>
      <w:r>
        <w:rPr>
          <w:b w:val="0"/>
          <w:bCs w:val="0"/>
          <w:sz w:val="28"/>
          <w:szCs w:val="28"/>
          <w:u w:val="none"/>
        </w:rPr>
        <w:t>ская форма, рецидивирующее течение, стадия обострения.</w:t>
      </w:r>
    </w:p>
    <w:p w:rsidR="00807AD1" w:rsidRDefault="00807AD1" w:rsidP="0026013E">
      <w:pPr>
        <w:pStyle w:val="20"/>
        <w:numPr>
          <w:ilvl w:val="0"/>
          <w:numId w:val="7"/>
        </w:numPr>
        <w:tabs>
          <w:tab w:val="clear" w:pos="360"/>
          <w:tab w:val="num" w:pos="927"/>
        </w:tabs>
        <w:ind w:left="0" w:right="0" w:firstLine="709"/>
        <w:jc w:val="both"/>
        <w:rPr>
          <w:b w:val="0"/>
          <w:bCs w:val="0"/>
          <w:sz w:val="28"/>
          <w:szCs w:val="28"/>
          <w:u w:val="none"/>
        </w:rPr>
      </w:pPr>
      <w:r>
        <w:rPr>
          <w:b w:val="0"/>
          <w:bCs w:val="0"/>
          <w:sz w:val="28"/>
          <w:szCs w:val="28"/>
          <w:u w:val="none"/>
        </w:rPr>
        <w:t xml:space="preserve">осложнения: ХПН </w:t>
      </w:r>
      <w:r w:rsidR="000579E7">
        <w:rPr>
          <w:b w:val="0"/>
          <w:bCs w:val="0"/>
          <w:sz w:val="28"/>
          <w:szCs w:val="28"/>
          <w:u w:val="none"/>
          <w:lang w:val="en-US"/>
        </w:rPr>
        <w:t>III</w:t>
      </w:r>
      <w:r>
        <w:rPr>
          <w:b w:val="0"/>
          <w:bCs w:val="0"/>
          <w:sz w:val="28"/>
          <w:szCs w:val="28"/>
          <w:u w:val="none"/>
        </w:rPr>
        <w:t>а.</w:t>
      </w:r>
    </w:p>
    <w:p w:rsidR="00807AD1" w:rsidRDefault="00807AD1" w:rsidP="0026013E">
      <w:pPr>
        <w:pStyle w:val="20"/>
        <w:numPr>
          <w:ilvl w:val="0"/>
          <w:numId w:val="7"/>
        </w:numPr>
        <w:tabs>
          <w:tab w:val="clear" w:pos="360"/>
          <w:tab w:val="num" w:pos="927"/>
        </w:tabs>
        <w:ind w:left="0" w:right="0" w:firstLine="709"/>
        <w:jc w:val="both"/>
        <w:rPr>
          <w:b w:val="0"/>
          <w:bCs w:val="0"/>
          <w:sz w:val="28"/>
          <w:szCs w:val="28"/>
          <w:u w:val="none"/>
        </w:rPr>
      </w:pPr>
      <w:r>
        <w:rPr>
          <w:b w:val="0"/>
          <w:bCs w:val="0"/>
          <w:sz w:val="28"/>
          <w:szCs w:val="28"/>
          <w:u w:val="none"/>
        </w:rPr>
        <w:t>сопутствующие заболевания: хронический гастрит; хронический х</w:t>
      </w:r>
      <w:r>
        <w:rPr>
          <w:b w:val="0"/>
          <w:bCs w:val="0"/>
          <w:sz w:val="28"/>
          <w:szCs w:val="28"/>
          <w:u w:val="none"/>
        </w:rPr>
        <w:t>о</w:t>
      </w:r>
      <w:r>
        <w:rPr>
          <w:b w:val="0"/>
          <w:bCs w:val="0"/>
          <w:sz w:val="28"/>
          <w:szCs w:val="28"/>
          <w:u w:val="none"/>
        </w:rPr>
        <w:t>лецистит, ремиссия; тиреоэктомия.</w:t>
      </w:r>
    </w:p>
    <w:p w:rsidR="00807AD1" w:rsidRDefault="00807AD1" w:rsidP="0026013E">
      <w:pPr>
        <w:pStyle w:val="20"/>
        <w:ind w:right="0" w:firstLine="709"/>
        <w:jc w:val="both"/>
        <w:rPr>
          <w:i/>
          <w:iCs/>
          <w:sz w:val="36"/>
          <w:szCs w:val="36"/>
          <w:u w:val="none"/>
        </w:rPr>
      </w:pPr>
      <w:r>
        <w:rPr>
          <w:i/>
          <w:iCs/>
          <w:sz w:val="36"/>
          <w:szCs w:val="36"/>
          <w:u w:val="none"/>
        </w:rPr>
        <w:t>Жалобы больного:</w:t>
      </w:r>
    </w:p>
    <w:p w:rsidR="00807AD1" w:rsidRDefault="00807AD1" w:rsidP="0026013E">
      <w:pPr>
        <w:pStyle w:val="20"/>
        <w:ind w:right="0" w:firstLine="709"/>
        <w:jc w:val="both"/>
        <w:rPr>
          <w:b w:val="0"/>
          <w:bCs w:val="0"/>
          <w:sz w:val="28"/>
          <w:szCs w:val="28"/>
          <w:u w:val="none"/>
        </w:rPr>
      </w:pPr>
      <w:r>
        <w:rPr>
          <w:b w:val="0"/>
          <w:bCs w:val="0"/>
          <w:sz w:val="28"/>
          <w:szCs w:val="28"/>
          <w:u w:val="none"/>
        </w:rPr>
        <w:t>На момент курации больная предъявляет жалобы на</w:t>
      </w:r>
      <w:r w:rsidR="000579E7">
        <w:rPr>
          <w:b w:val="0"/>
          <w:bCs w:val="0"/>
          <w:sz w:val="28"/>
          <w:szCs w:val="28"/>
          <w:u w:val="none"/>
        </w:rPr>
        <w:t>:</w:t>
      </w:r>
      <w:r>
        <w:rPr>
          <w:b w:val="0"/>
          <w:bCs w:val="0"/>
          <w:sz w:val="28"/>
          <w:szCs w:val="28"/>
          <w:u w:val="none"/>
        </w:rPr>
        <w:t xml:space="preserve"> общую слабость, утомляемость, снижение суточного </w:t>
      </w:r>
      <w:r w:rsidR="000579E7">
        <w:rPr>
          <w:b w:val="0"/>
          <w:bCs w:val="0"/>
          <w:sz w:val="28"/>
          <w:szCs w:val="28"/>
          <w:u w:val="none"/>
        </w:rPr>
        <w:t>диуреза, умеренный</w:t>
      </w:r>
      <w:r>
        <w:rPr>
          <w:b w:val="0"/>
          <w:bCs w:val="0"/>
          <w:sz w:val="28"/>
          <w:szCs w:val="28"/>
          <w:u w:val="none"/>
        </w:rPr>
        <w:t xml:space="preserve"> боли в поясничной области, б</w:t>
      </w:r>
      <w:r>
        <w:rPr>
          <w:b w:val="0"/>
          <w:bCs w:val="0"/>
          <w:sz w:val="28"/>
          <w:szCs w:val="28"/>
          <w:u w:val="none"/>
        </w:rPr>
        <w:t>о</w:t>
      </w:r>
      <w:r>
        <w:rPr>
          <w:b w:val="0"/>
          <w:bCs w:val="0"/>
          <w:sz w:val="28"/>
          <w:szCs w:val="28"/>
          <w:u w:val="none"/>
        </w:rPr>
        <w:t>ли в правой нижней конечности, особенно сильно выраженные по ходу вен голени, постоянные, тупые, умеренно выраженные, усиливающиеся при ходьбе и ночью. Кроме того отмечает периодические головные боли, средней интенсивности, исч</w:t>
      </w:r>
      <w:r>
        <w:rPr>
          <w:b w:val="0"/>
          <w:bCs w:val="0"/>
          <w:sz w:val="28"/>
          <w:szCs w:val="28"/>
          <w:u w:val="none"/>
        </w:rPr>
        <w:t>е</w:t>
      </w:r>
      <w:r>
        <w:rPr>
          <w:b w:val="0"/>
          <w:bCs w:val="0"/>
          <w:sz w:val="28"/>
          <w:szCs w:val="28"/>
          <w:u w:val="none"/>
        </w:rPr>
        <w:t xml:space="preserve">зающие после принятия гипотензивных препаратов и в покое. </w:t>
      </w:r>
    </w:p>
    <w:p w:rsidR="00807AD1" w:rsidRDefault="00807AD1" w:rsidP="0026013E">
      <w:pPr>
        <w:pStyle w:val="20"/>
        <w:ind w:right="0" w:firstLine="709"/>
        <w:jc w:val="both"/>
        <w:rPr>
          <w:i/>
          <w:iCs/>
          <w:sz w:val="36"/>
          <w:szCs w:val="36"/>
          <w:u w:val="none"/>
        </w:rPr>
      </w:pPr>
      <w:r>
        <w:rPr>
          <w:i/>
          <w:iCs/>
          <w:sz w:val="36"/>
          <w:szCs w:val="36"/>
          <w:u w:val="none"/>
        </w:rPr>
        <w:t>История заболевания:</w:t>
      </w:r>
    </w:p>
    <w:p w:rsidR="00807AD1" w:rsidRDefault="00807AD1" w:rsidP="0026013E">
      <w:pPr>
        <w:pStyle w:val="20"/>
        <w:ind w:right="0" w:firstLine="709"/>
        <w:jc w:val="both"/>
        <w:rPr>
          <w:b w:val="0"/>
          <w:bCs w:val="0"/>
          <w:sz w:val="28"/>
          <w:szCs w:val="28"/>
          <w:u w:val="none"/>
        </w:rPr>
      </w:pPr>
      <w:r>
        <w:rPr>
          <w:b w:val="0"/>
          <w:bCs w:val="0"/>
          <w:sz w:val="28"/>
          <w:szCs w:val="28"/>
          <w:u w:val="none"/>
        </w:rPr>
        <w:t>Считает себя больной с 1995 года, когда впервые появились сильные голо</w:t>
      </w:r>
      <w:r>
        <w:rPr>
          <w:b w:val="0"/>
          <w:bCs w:val="0"/>
          <w:sz w:val="28"/>
          <w:szCs w:val="28"/>
          <w:u w:val="none"/>
        </w:rPr>
        <w:t>в</w:t>
      </w:r>
      <w:r>
        <w:rPr>
          <w:b w:val="0"/>
          <w:bCs w:val="0"/>
          <w:sz w:val="28"/>
          <w:szCs w:val="28"/>
          <w:u w:val="none"/>
        </w:rPr>
        <w:t>ные боли, умеренные боли в поясничной области, затем появились отеки, локал</w:t>
      </w:r>
      <w:r>
        <w:rPr>
          <w:b w:val="0"/>
          <w:bCs w:val="0"/>
          <w:sz w:val="28"/>
          <w:szCs w:val="28"/>
          <w:u w:val="none"/>
        </w:rPr>
        <w:t>и</w:t>
      </w:r>
      <w:r>
        <w:rPr>
          <w:b w:val="0"/>
          <w:bCs w:val="0"/>
          <w:sz w:val="28"/>
          <w:szCs w:val="28"/>
          <w:u w:val="none"/>
        </w:rPr>
        <w:t>зующиеся преимущественно на лице, а впоследствии и на ногах, снижение диур</w:t>
      </w:r>
      <w:r>
        <w:rPr>
          <w:b w:val="0"/>
          <w:bCs w:val="0"/>
          <w:sz w:val="28"/>
          <w:szCs w:val="28"/>
          <w:u w:val="none"/>
        </w:rPr>
        <w:t>е</w:t>
      </w:r>
      <w:r>
        <w:rPr>
          <w:b w:val="0"/>
          <w:bCs w:val="0"/>
          <w:sz w:val="28"/>
          <w:szCs w:val="28"/>
          <w:u w:val="none"/>
        </w:rPr>
        <w:t>за до 250-300 мл/сут. Прибавка в весе до 8 кг. Обратилась к участковому терапе</w:t>
      </w:r>
      <w:r>
        <w:rPr>
          <w:b w:val="0"/>
          <w:bCs w:val="0"/>
          <w:sz w:val="28"/>
          <w:szCs w:val="28"/>
          <w:u w:val="none"/>
        </w:rPr>
        <w:t>в</w:t>
      </w:r>
      <w:r>
        <w:rPr>
          <w:b w:val="0"/>
          <w:bCs w:val="0"/>
          <w:sz w:val="28"/>
          <w:szCs w:val="28"/>
          <w:u w:val="none"/>
        </w:rPr>
        <w:t>ту, после обследования направлена в нефрологическое отделение ОМСЧ №1, с диа</w:t>
      </w:r>
      <w:r>
        <w:rPr>
          <w:b w:val="0"/>
          <w:bCs w:val="0"/>
          <w:sz w:val="28"/>
          <w:szCs w:val="28"/>
          <w:u w:val="none"/>
        </w:rPr>
        <w:t>г</w:t>
      </w:r>
      <w:r>
        <w:rPr>
          <w:b w:val="0"/>
          <w:bCs w:val="0"/>
          <w:sz w:val="28"/>
          <w:szCs w:val="28"/>
          <w:u w:val="none"/>
        </w:rPr>
        <w:t xml:space="preserve">нозом: острый гломерулонефрит. Прошла курс лечения в течении 4 месяцев с положительной динамикой. После этого ежегодно через каждые 2 мес. сдавала кровь на креатинин и мочевину. Уровень мочевины в пределах нормы, креатинин – от </w:t>
      </w:r>
      <w:r>
        <w:rPr>
          <w:sz w:val="28"/>
          <w:szCs w:val="28"/>
          <w:u w:val="none"/>
        </w:rPr>
        <w:t>280</w:t>
      </w:r>
      <w:r>
        <w:rPr>
          <w:b w:val="0"/>
          <w:bCs w:val="0"/>
          <w:sz w:val="28"/>
          <w:szCs w:val="28"/>
          <w:u w:val="none"/>
        </w:rPr>
        <w:t xml:space="preserve"> до </w:t>
      </w:r>
      <w:r>
        <w:rPr>
          <w:sz w:val="28"/>
          <w:szCs w:val="28"/>
          <w:u w:val="none"/>
        </w:rPr>
        <w:t>360</w:t>
      </w:r>
      <w:r>
        <w:rPr>
          <w:b w:val="0"/>
          <w:bCs w:val="0"/>
          <w:sz w:val="28"/>
          <w:szCs w:val="28"/>
          <w:u w:val="none"/>
        </w:rPr>
        <w:t xml:space="preserve"> мкмоль/л. принимала «Леспефлан», гипотензивные препараты и до настоящего обострения чувствовала себя удовлетворительно. В январе 1999 года перенесла ОРВИ после чего появились и в дальнейшем нарастали боли в су</w:t>
      </w:r>
      <w:r>
        <w:rPr>
          <w:b w:val="0"/>
          <w:bCs w:val="0"/>
          <w:sz w:val="28"/>
          <w:szCs w:val="28"/>
          <w:u w:val="none"/>
        </w:rPr>
        <w:t>с</w:t>
      </w:r>
      <w:r>
        <w:rPr>
          <w:b w:val="0"/>
          <w:bCs w:val="0"/>
          <w:sz w:val="28"/>
          <w:szCs w:val="28"/>
          <w:u w:val="none"/>
        </w:rPr>
        <w:t xml:space="preserve">тавах: коленных, тазобедренных. Принимала ортофен, вольтарен. При очередной сдаче анализа крови на креатинин обнаружено повышение цифр до </w:t>
      </w:r>
      <w:r>
        <w:rPr>
          <w:sz w:val="28"/>
          <w:szCs w:val="28"/>
          <w:u w:val="none"/>
        </w:rPr>
        <w:t>530</w:t>
      </w:r>
      <w:r>
        <w:rPr>
          <w:b w:val="0"/>
          <w:bCs w:val="0"/>
          <w:sz w:val="28"/>
          <w:szCs w:val="28"/>
          <w:u w:val="none"/>
        </w:rPr>
        <w:t xml:space="preserve"> мкмоль/л. Отмечала появление умеренных отеков на лице, снижение суточного диуреза, п</w:t>
      </w:r>
      <w:r>
        <w:rPr>
          <w:b w:val="0"/>
          <w:bCs w:val="0"/>
          <w:sz w:val="28"/>
          <w:szCs w:val="28"/>
          <w:u w:val="none"/>
        </w:rPr>
        <w:t>е</w:t>
      </w:r>
      <w:r>
        <w:rPr>
          <w:b w:val="0"/>
          <w:bCs w:val="0"/>
          <w:sz w:val="28"/>
          <w:szCs w:val="28"/>
          <w:u w:val="none"/>
        </w:rPr>
        <w:t>риодические головные боли. После консультации нефролога направлена в терапевтич</w:t>
      </w:r>
      <w:r>
        <w:rPr>
          <w:b w:val="0"/>
          <w:bCs w:val="0"/>
          <w:sz w:val="28"/>
          <w:szCs w:val="28"/>
          <w:u w:val="none"/>
        </w:rPr>
        <w:t>е</w:t>
      </w:r>
      <w:r>
        <w:rPr>
          <w:b w:val="0"/>
          <w:bCs w:val="0"/>
          <w:sz w:val="28"/>
          <w:szCs w:val="28"/>
          <w:u w:val="none"/>
        </w:rPr>
        <w:t>ское отделение гор. бол. №4.</w:t>
      </w:r>
      <w:r w:rsidR="0026013E">
        <w:rPr>
          <w:b w:val="0"/>
          <w:bCs w:val="0"/>
          <w:sz w:val="28"/>
          <w:szCs w:val="28"/>
          <w:u w:val="none"/>
        </w:rPr>
        <w:t xml:space="preserve"> </w:t>
      </w:r>
    </w:p>
    <w:p w:rsidR="00807AD1" w:rsidRDefault="00807AD1" w:rsidP="0026013E">
      <w:pPr>
        <w:pStyle w:val="20"/>
        <w:ind w:right="0" w:firstLine="709"/>
        <w:jc w:val="both"/>
        <w:rPr>
          <w:i/>
          <w:iCs/>
          <w:sz w:val="36"/>
          <w:szCs w:val="36"/>
          <w:u w:val="none"/>
        </w:rPr>
      </w:pPr>
      <w:r>
        <w:rPr>
          <w:i/>
          <w:iCs/>
          <w:sz w:val="36"/>
          <w:szCs w:val="36"/>
          <w:u w:val="none"/>
        </w:rPr>
        <w:t>История жизни:</w:t>
      </w:r>
    </w:p>
    <w:p w:rsidR="00807AD1" w:rsidRDefault="00807AD1" w:rsidP="0026013E">
      <w:pPr>
        <w:pStyle w:val="20"/>
        <w:ind w:right="0" w:firstLine="709"/>
        <w:jc w:val="both"/>
        <w:rPr>
          <w:b w:val="0"/>
          <w:bCs w:val="0"/>
          <w:sz w:val="28"/>
          <w:szCs w:val="28"/>
          <w:u w:val="none"/>
        </w:rPr>
      </w:pPr>
      <w:r>
        <w:rPr>
          <w:b w:val="0"/>
          <w:bCs w:val="0"/>
          <w:sz w:val="28"/>
          <w:szCs w:val="28"/>
          <w:u w:val="none"/>
        </w:rPr>
        <w:t>Родилась в 1938 году в семье рабочих. Закончила среднюю шк</w:t>
      </w:r>
      <w:r>
        <w:rPr>
          <w:b w:val="0"/>
          <w:bCs w:val="0"/>
          <w:sz w:val="28"/>
          <w:szCs w:val="28"/>
          <w:u w:val="none"/>
        </w:rPr>
        <w:t>о</w:t>
      </w:r>
      <w:r>
        <w:rPr>
          <w:b w:val="0"/>
          <w:bCs w:val="0"/>
          <w:sz w:val="28"/>
          <w:szCs w:val="28"/>
          <w:u w:val="none"/>
        </w:rPr>
        <w:t>лу, индустриальный техникум. Работала на вагонном заводе</w:t>
      </w:r>
      <w:r w:rsidR="0026013E">
        <w:rPr>
          <w:b w:val="0"/>
          <w:bCs w:val="0"/>
          <w:sz w:val="28"/>
          <w:szCs w:val="28"/>
          <w:u w:val="none"/>
        </w:rPr>
        <w:t xml:space="preserve"> </w:t>
      </w:r>
      <w:r>
        <w:rPr>
          <w:b w:val="0"/>
          <w:bCs w:val="0"/>
          <w:sz w:val="28"/>
          <w:szCs w:val="28"/>
          <w:u w:val="none"/>
        </w:rPr>
        <w:t xml:space="preserve">мастером в цехе до 1975 </w:t>
      </w:r>
      <w:r>
        <w:rPr>
          <w:b w:val="0"/>
          <w:bCs w:val="0"/>
          <w:sz w:val="28"/>
          <w:szCs w:val="28"/>
          <w:u w:val="none"/>
        </w:rPr>
        <w:lastRenderedPageBreak/>
        <w:t>года. С 1976 года работала старшим мастером в цехе на пивзаводе. Профе</w:t>
      </w:r>
      <w:r>
        <w:rPr>
          <w:b w:val="0"/>
          <w:bCs w:val="0"/>
          <w:sz w:val="28"/>
          <w:szCs w:val="28"/>
          <w:u w:val="none"/>
        </w:rPr>
        <w:t>с</w:t>
      </w:r>
      <w:r>
        <w:rPr>
          <w:b w:val="0"/>
          <w:bCs w:val="0"/>
          <w:sz w:val="28"/>
          <w:szCs w:val="28"/>
          <w:u w:val="none"/>
        </w:rPr>
        <w:t>сиональных вредностей не было.</w:t>
      </w:r>
    </w:p>
    <w:p w:rsidR="00807AD1" w:rsidRDefault="00807AD1" w:rsidP="0026013E">
      <w:pPr>
        <w:pStyle w:val="20"/>
        <w:ind w:right="0" w:firstLine="709"/>
        <w:jc w:val="both"/>
        <w:rPr>
          <w:b w:val="0"/>
          <w:bCs w:val="0"/>
          <w:sz w:val="28"/>
          <w:szCs w:val="28"/>
          <w:u w:val="none"/>
        </w:rPr>
      </w:pPr>
      <w:r>
        <w:rPr>
          <w:b w:val="0"/>
          <w:bCs w:val="0"/>
          <w:sz w:val="28"/>
          <w:szCs w:val="28"/>
          <w:u w:val="none"/>
        </w:rPr>
        <w:t>В 21 год вышла замуж, имеет двоих детей, семейно-бытовые условия удо</w:t>
      </w:r>
      <w:r>
        <w:rPr>
          <w:b w:val="0"/>
          <w:bCs w:val="0"/>
          <w:sz w:val="28"/>
          <w:szCs w:val="28"/>
          <w:u w:val="none"/>
        </w:rPr>
        <w:t>в</w:t>
      </w:r>
      <w:r>
        <w:rPr>
          <w:b w:val="0"/>
          <w:bCs w:val="0"/>
          <w:sz w:val="28"/>
          <w:szCs w:val="28"/>
          <w:u w:val="none"/>
        </w:rPr>
        <w:t>летворительные.</w:t>
      </w:r>
    </w:p>
    <w:p w:rsidR="00807AD1" w:rsidRDefault="00807AD1" w:rsidP="0026013E">
      <w:pPr>
        <w:pStyle w:val="20"/>
        <w:ind w:right="0" w:firstLine="709"/>
        <w:jc w:val="both"/>
        <w:rPr>
          <w:b w:val="0"/>
          <w:bCs w:val="0"/>
          <w:sz w:val="28"/>
          <w:szCs w:val="28"/>
          <w:u w:val="none"/>
        </w:rPr>
      </w:pPr>
      <w:r>
        <w:rPr>
          <w:b w:val="0"/>
          <w:bCs w:val="0"/>
          <w:sz w:val="28"/>
          <w:szCs w:val="28"/>
          <w:u w:val="none"/>
        </w:rPr>
        <w:t>Перенесенные заболевания: отмечает частые ОРВИ, ангины. В анамнезе хронический гастрит, хронический холецистит в стадии ремиссии. Туберкулез, саха</w:t>
      </w:r>
      <w:r>
        <w:rPr>
          <w:b w:val="0"/>
          <w:bCs w:val="0"/>
          <w:sz w:val="28"/>
          <w:szCs w:val="28"/>
          <w:u w:val="none"/>
        </w:rPr>
        <w:t>р</w:t>
      </w:r>
      <w:r>
        <w:rPr>
          <w:b w:val="0"/>
          <w:bCs w:val="0"/>
          <w:sz w:val="28"/>
          <w:szCs w:val="28"/>
          <w:u w:val="none"/>
        </w:rPr>
        <w:t xml:space="preserve">ный диабет, вирусный гепатит отрицает. </w:t>
      </w:r>
    </w:p>
    <w:p w:rsidR="00807AD1" w:rsidRDefault="00807AD1" w:rsidP="0026013E">
      <w:pPr>
        <w:pStyle w:val="20"/>
        <w:ind w:right="0" w:firstLine="709"/>
        <w:jc w:val="both"/>
        <w:rPr>
          <w:b w:val="0"/>
          <w:bCs w:val="0"/>
          <w:sz w:val="28"/>
          <w:szCs w:val="28"/>
          <w:u w:val="none"/>
        </w:rPr>
      </w:pPr>
      <w:r>
        <w:rPr>
          <w:sz w:val="28"/>
          <w:szCs w:val="28"/>
          <w:u w:val="none"/>
        </w:rPr>
        <w:t>1976 год</w:t>
      </w:r>
      <w:r>
        <w:rPr>
          <w:b w:val="0"/>
          <w:bCs w:val="0"/>
          <w:sz w:val="28"/>
          <w:szCs w:val="28"/>
          <w:u w:val="none"/>
        </w:rPr>
        <w:t xml:space="preserve"> – операция по поводу варикозных узлов вен правой голени.</w:t>
      </w:r>
      <w:r w:rsidR="0026013E">
        <w:rPr>
          <w:b w:val="0"/>
          <w:bCs w:val="0"/>
          <w:sz w:val="28"/>
          <w:szCs w:val="28"/>
          <w:u w:val="none"/>
        </w:rPr>
        <w:t xml:space="preserve"> </w:t>
      </w:r>
    </w:p>
    <w:p w:rsidR="00807AD1" w:rsidRDefault="00807AD1" w:rsidP="0026013E">
      <w:pPr>
        <w:pStyle w:val="20"/>
        <w:ind w:right="0" w:firstLine="709"/>
        <w:jc w:val="both"/>
        <w:rPr>
          <w:b w:val="0"/>
          <w:bCs w:val="0"/>
          <w:sz w:val="28"/>
          <w:szCs w:val="28"/>
          <w:u w:val="none"/>
        </w:rPr>
      </w:pPr>
      <w:r>
        <w:rPr>
          <w:sz w:val="28"/>
          <w:szCs w:val="28"/>
          <w:u w:val="none"/>
        </w:rPr>
        <w:t>1991 год</w:t>
      </w:r>
      <w:r>
        <w:rPr>
          <w:b w:val="0"/>
          <w:bCs w:val="0"/>
          <w:sz w:val="28"/>
          <w:szCs w:val="28"/>
          <w:u w:val="none"/>
        </w:rPr>
        <w:t xml:space="preserve"> – аппендэктомия.</w:t>
      </w:r>
    </w:p>
    <w:p w:rsidR="00807AD1" w:rsidRDefault="00807AD1" w:rsidP="0026013E">
      <w:pPr>
        <w:pStyle w:val="20"/>
        <w:ind w:right="0" w:firstLine="709"/>
        <w:jc w:val="both"/>
        <w:rPr>
          <w:b w:val="0"/>
          <w:bCs w:val="0"/>
          <w:sz w:val="28"/>
          <w:szCs w:val="28"/>
          <w:u w:val="none"/>
        </w:rPr>
      </w:pPr>
      <w:r>
        <w:rPr>
          <w:sz w:val="28"/>
          <w:szCs w:val="28"/>
          <w:u w:val="none"/>
        </w:rPr>
        <w:t>1993 год</w:t>
      </w:r>
      <w:r>
        <w:rPr>
          <w:b w:val="0"/>
          <w:bCs w:val="0"/>
          <w:sz w:val="28"/>
          <w:szCs w:val="28"/>
          <w:u w:val="none"/>
        </w:rPr>
        <w:t xml:space="preserve"> – тиреоэктомия.</w:t>
      </w:r>
    </w:p>
    <w:p w:rsidR="00807AD1" w:rsidRDefault="00807AD1" w:rsidP="0026013E">
      <w:pPr>
        <w:pStyle w:val="20"/>
        <w:ind w:right="0" w:firstLine="709"/>
        <w:jc w:val="both"/>
        <w:rPr>
          <w:b w:val="0"/>
          <w:bCs w:val="0"/>
          <w:sz w:val="28"/>
          <w:szCs w:val="28"/>
          <w:u w:val="none"/>
        </w:rPr>
      </w:pPr>
      <w:r>
        <w:rPr>
          <w:b w:val="0"/>
          <w:bCs w:val="0"/>
          <w:sz w:val="28"/>
          <w:szCs w:val="28"/>
          <w:u w:val="none"/>
        </w:rPr>
        <w:t>Вредные привычки: не курит, алкоголем не злоупотребляет, наркоманию, токсикоманию отрицает.</w:t>
      </w:r>
    </w:p>
    <w:p w:rsidR="00807AD1" w:rsidRDefault="00807AD1" w:rsidP="0026013E">
      <w:pPr>
        <w:pStyle w:val="20"/>
        <w:ind w:right="0" w:firstLine="709"/>
        <w:jc w:val="both"/>
        <w:rPr>
          <w:b w:val="0"/>
          <w:bCs w:val="0"/>
          <w:sz w:val="28"/>
          <w:szCs w:val="28"/>
          <w:u w:val="none"/>
        </w:rPr>
      </w:pPr>
      <w:r>
        <w:rPr>
          <w:b w:val="0"/>
          <w:bCs w:val="0"/>
          <w:sz w:val="28"/>
          <w:szCs w:val="28"/>
          <w:u w:val="none"/>
        </w:rPr>
        <w:t>Семейный анамнез и наследственность: у родственников подобной патол</w:t>
      </w:r>
      <w:r>
        <w:rPr>
          <w:b w:val="0"/>
          <w:bCs w:val="0"/>
          <w:sz w:val="28"/>
          <w:szCs w:val="28"/>
          <w:u w:val="none"/>
        </w:rPr>
        <w:t>о</w:t>
      </w:r>
      <w:r>
        <w:rPr>
          <w:b w:val="0"/>
          <w:bCs w:val="0"/>
          <w:sz w:val="28"/>
          <w:szCs w:val="28"/>
          <w:u w:val="none"/>
        </w:rPr>
        <w:t>гии не было. Отец умер в возрасте 68 лет от инфаркта миокарда, мать в возрасте 76 лет от сердечной недостаточности.</w:t>
      </w:r>
    </w:p>
    <w:p w:rsidR="00807AD1" w:rsidRDefault="00807AD1" w:rsidP="0026013E">
      <w:pPr>
        <w:pStyle w:val="20"/>
        <w:ind w:right="0" w:firstLine="709"/>
        <w:jc w:val="both"/>
        <w:rPr>
          <w:b w:val="0"/>
          <w:bCs w:val="0"/>
          <w:sz w:val="28"/>
          <w:szCs w:val="28"/>
          <w:u w:val="none"/>
        </w:rPr>
      </w:pPr>
      <w:r>
        <w:rPr>
          <w:b w:val="0"/>
          <w:bCs w:val="0"/>
          <w:sz w:val="28"/>
          <w:szCs w:val="28"/>
          <w:u w:val="none"/>
        </w:rPr>
        <w:t>Аллергологический анамнез: непереносимости лекарственных препаратов нет, аллергических реакций на пищевые агенты, запахи не было.</w:t>
      </w:r>
    </w:p>
    <w:p w:rsidR="00807AD1" w:rsidRDefault="00807AD1" w:rsidP="0026013E">
      <w:pPr>
        <w:pStyle w:val="20"/>
        <w:ind w:right="0" w:firstLine="709"/>
        <w:jc w:val="both"/>
        <w:rPr>
          <w:b w:val="0"/>
          <w:bCs w:val="0"/>
          <w:sz w:val="28"/>
          <w:szCs w:val="28"/>
          <w:u w:val="none"/>
        </w:rPr>
      </w:pPr>
      <w:r>
        <w:rPr>
          <w:b w:val="0"/>
          <w:bCs w:val="0"/>
          <w:sz w:val="28"/>
          <w:szCs w:val="28"/>
          <w:u w:val="none"/>
        </w:rPr>
        <w:t>Гинекологический анамнез: менструации с 14 лет, регулярные, без патол</w:t>
      </w:r>
      <w:r>
        <w:rPr>
          <w:b w:val="0"/>
          <w:bCs w:val="0"/>
          <w:sz w:val="28"/>
          <w:szCs w:val="28"/>
          <w:u w:val="none"/>
        </w:rPr>
        <w:t>о</w:t>
      </w:r>
      <w:r>
        <w:rPr>
          <w:b w:val="0"/>
          <w:bCs w:val="0"/>
          <w:sz w:val="28"/>
          <w:szCs w:val="28"/>
          <w:u w:val="none"/>
        </w:rPr>
        <w:t>гии. 3 беременности, двое родов, один аборт (медицинский), выкидышей не было. С 1989 в климаксе.</w:t>
      </w:r>
    </w:p>
    <w:p w:rsidR="00807AD1" w:rsidRDefault="00807AD1" w:rsidP="0026013E">
      <w:pPr>
        <w:pStyle w:val="20"/>
        <w:ind w:right="0" w:firstLine="709"/>
        <w:jc w:val="both"/>
        <w:rPr>
          <w:b w:val="0"/>
          <w:bCs w:val="0"/>
          <w:sz w:val="28"/>
          <w:szCs w:val="28"/>
          <w:u w:val="none"/>
        </w:rPr>
      </w:pPr>
    </w:p>
    <w:p w:rsidR="00807AD1" w:rsidRDefault="00807AD1" w:rsidP="0026013E">
      <w:pPr>
        <w:pStyle w:val="20"/>
        <w:ind w:right="0" w:firstLine="709"/>
        <w:jc w:val="both"/>
        <w:rPr>
          <w:i/>
          <w:iCs/>
          <w:sz w:val="36"/>
          <w:szCs w:val="36"/>
          <w:u w:val="none"/>
        </w:rPr>
      </w:pPr>
      <w:r>
        <w:rPr>
          <w:i/>
          <w:iCs/>
          <w:sz w:val="36"/>
          <w:szCs w:val="36"/>
          <w:u w:val="none"/>
        </w:rPr>
        <w:t>Данные общего объективного исследования:</w:t>
      </w:r>
    </w:p>
    <w:p w:rsidR="00807AD1" w:rsidRDefault="00807AD1" w:rsidP="0026013E">
      <w:pPr>
        <w:ind w:firstLine="709"/>
        <w:jc w:val="both"/>
        <w:rPr>
          <w:b/>
          <w:bCs/>
          <w:i/>
          <w:iCs/>
          <w:sz w:val="28"/>
          <w:szCs w:val="28"/>
        </w:rPr>
      </w:pPr>
    </w:p>
    <w:p w:rsidR="00807AD1" w:rsidRDefault="00807AD1" w:rsidP="0026013E">
      <w:pPr>
        <w:pStyle w:val="a3"/>
        <w:ind w:firstLine="709"/>
      </w:pPr>
      <w:r>
        <w:t xml:space="preserve">Общее состояние: сознание ясное, поведение активное; выражение лица осунувшееся, кожные покровы бледные, слизистые розового цвета. Температура тела 36,7 С. частота пульса 42 уд/мин. ЧДД 18 в минуту. Ад </w:t>
      </w:r>
      <w:r>
        <w:rPr>
          <w:b/>
          <w:bCs/>
        </w:rPr>
        <w:t>170/90</w:t>
      </w:r>
      <w:r>
        <w:t xml:space="preserve"> мм.рт.ст. На основании этих данных общее состояние удовлетворительное. Питание повыше</w:t>
      </w:r>
      <w:r>
        <w:t>н</w:t>
      </w:r>
      <w:r>
        <w:t>ное, телосложение правильное. Тип конституции нормостенический.</w:t>
      </w:r>
    </w:p>
    <w:p w:rsidR="00807AD1" w:rsidRDefault="00807AD1" w:rsidP="0026013E">
      <w:pPr>
        <w:pStyle w:val="a3"/>
        <w:ind w:firstLine="709"/>
        <w:rPr>
          <w:b/>
          <w:bCs/>
          <w:i/>
          <w:iCs/>
        </w:rPr>
      </w:pPr>
      <w:r>
        <w:rPr>
          <w:b/>
          <w:bCs/>
          <w:i/>
          <w:iCs/>
        </w:rPr>
        <w:t>Покровы и подкожно-жировая клетчатка:</w:t>
      </w:r>
    </w:p>
    <w:p w:rsidR="00807AD1" w:rsidRDefault="00807AD1" w:rsidP="0026013E">
      <w:pPr>
        <w:pStyle w:val="a3"/>
        <w:ind w:firstLine="709"/>
      </w:pPr>
      <w:r>
        <w:t>Кожа бледного цвета, сыпь, кровоизлияния, расчесы, пролежни, язвы отсу</w:t>
      </w:r>
      <w:r>
        <w:t>т</w:t>
      </w:r>
      <w:r>
        <w:t>ствуют. Тургор снижен, влажность не изменена. Слизистые бледно-розового цв</w:t>
      </w:r>
      <w:r>
        <w:t>е</w:t>
      </w:r>
      <w:r>
        <w:t>та, высыпаний и изъязвлений нет. Подкожная клетчатка выражена, толщина складки 2.5 см., отеки отсутствуют. Волосы: оволосение по женскому типу, ло</w:t>
      </w:r>
      <w:r>
        <w:t>м</w:t>
      </w:r>
      <w:r>
        <w:t>кости и выпадения нет. Ногти правильной формы прозрачные, деформации не в</w:t>
      </w:r>
      <w:r>
        <w:t>ы</w:t>
      </w:r>
      <w:r>
        <w:t>явлено.</w:t>
      </w:r>
    </w:p>
    <w:p w:rsidR="00807AD1" w:rsidRDefault="00807AD1" w:rsidP="0026013E">
      <w:pPr>
        <w:ind w:firstLine="709"/>
        <w:jc w:val="both"/>
        <w:rPr>
          <w:b/>
          <w:bCs/>
          <w:i/>
          <w:iCs/>
          <w:sz w:val="28"/>
          <w:szCs w:val="28"/>
        </w:rPr>
      </w:pPr>
      <w:r>
        <w:rPr>
          <w:b/>
          <w:bCs/>
          <w:i/>
          <w:iCs/>
          <w:sz w:val="28"/>
          <w:szCs w:val="28"/>
        </w:rPr>
        <w:t>Опорно-двигательный аппарат:</w:t>
      </w:r>
    </w:p>
    <w:p w:rsidR="00807AD1" w:rsidRDefault="00807AD1" w:rsidP="0026013E">
      <w:pPr>
        <w:pStyle w:val="2"/>
        <w:ind w:right="0" w:firstLine="709"/>
      </w:pPr>
      <w:r>
        <w:t>Деформаций, укорочения конечностей нет. При пальпации, поколачивании, нагрузке болезненность не обнаружена. Опухолевидные образования отсутств</w:t>
      </w:r>
      <w:r>
        <w:t>у</w:t>
      </w:r>
      <w:r>
        <w:t>ют. Деформация суставов не выявлена, отмечается умеренная болезненность к</w:t>
      </w:r>
      <w:r>
        <w:t>о</w:t>
      </w:r>
      <w:r>
        <w:t>ленных и голеностопных суставов, объем движений полный; хруст, флюктуация отсутс</w:t>
      </w:r>
      <w:r>
        <w:t>т</w:t>
      </w:r>
      <w:r>
        <w:t>вуют. Мышечная система развита умеренно, болезненности нет, тонус нормал</w:t>
      </w:r>
      <w:r>
        <w:t>ь</w:t>
      </w:r>
      <w:r>
        <w:t>ный, уплотнения не обнаружены.</w:t>
      </w:r>
    </w:p>
    <w:p w:rsidR="00807AD1" w:rsidRDefault="00807AD1" w:rsidP="0026013E">
      <w:pPr>
        <w:ind w:firstLine="709"/>
        <w:jc w:val="both"/>
        <w:rPr>
          <w:b/>
          <w:bCs/>
          <w:i/>
          <w:iCs/>
          <w:sz w:val="28"/>
          <w:szCs w:val="28"/>
        </w:rPr>
      </w:pPr>
      <w:r>
        <w:rPr>
          <w:b/>
          <w:bCs/>
          <w:i/>
          <w:iCs/>
          <w:sz w:val="28"/>
          <w:szCs w:val="28"/>
        </w:rPr>
        <w:t>Органы кроветворения, лимфатическая система, селезенка:</w:t>
      </w:r>
    </w:p>
    <w:p w:rsidR="00807AD1" w:rsidRDefault="00807AD1" w:rsidP="0026013E">
      <w:pPr>
        <w:ind w:firstLine="709"/>
        <w:jc w:val="both"/>
        <w:rPr>
          <w:sz w:val="28"/>
          <w:szCs w:val="28"/>
        </w:rPr>
      </w:pPr>
      <w:r>
        <w:rPr>
          <w:sz w:val="28"/>
          <w:szCs w:val="28"/>
        </w:rPr>
        <w:lastRenderedPageBreak/>
        <w:t>У больной отсутствуют петехии, экстравазаты, болезненность при постук</w:t>
      </w:r>
      <w:r>
        <w:rPr>
          <w:sz w:val="28"/>
          <w:szCs w:val="28"/>
        </w:rPr>
        <w:t>и</w:t>
      </w:r>
      <w:r>
        <w:rPr>
          <w:sz w:val="28"/>
          <w:szCs w:val="28"/>
        </w:rPr>
        <w:t>вании по грудине и трубчатым костям. Лимфатические узлы: затылочные, окол</w:t>
      </w:r>
      <w:r>
        <w:rPr>
          <w:sz w:val="28"/>
          <w:szCs w:val="28"/>
        </w:rPr>
        <w:t>о</w:t>
      </w:r>
      <w:r>
        <w:rPr>
          <w:sz w:val="28"/>
          <w:szCs w:val="28"/>
        </w:rPr>
        <w:t>ушные, подчелюстные, подбородочные, шейные передние и задние, над и по</w:t>
      </w:r>
      <w:r>
        <w:rPr>
          <w:sz w:val="28"/>
          <w:szCs w:val="28"/>
        </w:rPr>
        <w:t>д</w:t>
      </w:r>
      <w:r>
        <w:rPr>
          <w:sz w:val="28"/>
          <w:szCs w:val="28"/>
        </w:rPr>
        <w:t>ключичные, подмышечные, локтевые и паховые, подколенные не пальпируются. Кожа над лимфоузлами не изменена, безболезненна. Селезенка не пальпируется. При перкуссии размер селезенки: длинник-6 см, поперечник-4 см.</w:t>
      </w:r>
    </w:p>
    <w:p w:rsidR="00807AD1" w:rsidRDefault="00807AD1" w:rsidP="0026013E">
      <w:pPr>
        <w:ind w:firstLine="709"/>
        <w:jc w:val="both"/>
        <w:rPr>
          <w:b/>
          <w:bCs/>
          <w:i/>
          <w:iCs/>
          <w:sz w:val="28"/>
          <w:szCs w:val="28"/>
        </w:rPr>
      </w:pPr>
      <w:r>
        <w:rPr>
          <w:b/>
          <w:bCs/>
          <w:i/>
          <w:iCs/>
          <w:sz w:val="28"/>
          <w:szCs w:val="28"/>
        </w:rPr>
        <w:t>Система органов дыхания:</w:t>
      </w:r>
    </w:p>
    <w:p w:rsidR="00807AD1" w:rsidRDefault="00807AD1" w:rsidP="0026013E">
      <w:pPr>
        <w:pStyle w:val="2"/>
        <w:ind w:right="0" w:firstLine="709"/>
      </w:pPr>
      <w:r>
        <w:rPr>
          <w:i/>
          <w:iCs/>
        </w:rPr>
        <w:t>Осмотр носа</w:t>
      </w:r>
      <w:r>
        <w:t>: форма правильная, носовое дыхание свободное, крылья носа в акте дыхания не участвуют. Носоглотка правильной формы. Пальпация гортани безболезненна, форма правильная, положение нормальное, подвижность не изм</w:t>
      </w:r>
      <w:r>
        <w:t>е</w:t>
      </w:r>
      <w:r>
        <w:t>нена.</w:t>
      </w:r>
    </w:p>
    <w:p w:rsidR="00807AD1" w:rsidRDefault="00807AD1" w:rsidP="0026013E">
      <w:pPr>
        <w:ind w:firstLine="709"/>
        <w:jc w:val="both"/>
        <w:rPr>
          <w:sz w:val="28"/>
          <w:szCs w:val="28"/>
        </w:rPr>
      </w:pPr>
      <w:r>
        <w:rPr>
          <w:i/>
          <w:iCs/>
          <w:sz w:val="28"/>
          <w:szCs w:val="28"/>
        </w:rPr>
        <w:t>Осмотр грудной клетки</w:t>
      </w:r>
      <w:r>
        <w:rPr>
          <w:sz w:val="28"/>
          <w:szCs w:val="28"/>
        </w:rPr>
        <w:t>:</w:t>
      </w:r>
    </w:p>
    <w:p w:rsidR="00807AD1" w:rsidRDefault="00807AD1" w:rsidP="0026013E">
      <w:pPr>
        <w:numPr>
          <w:ilvl w:val="0"/>
          <w:numId w:val="1"/>
        </w:numPr>
        <w:ind w:left="0" w:firstLine="709"/>
        <w:jc w:val="both"/>
        <w:rPr>
          <w:sz w:val="28"/>
          <w:szCs w:val="28"/>
        </w:rPr>
      </w:pPr>
      <w:r>
        <w:rPr>
          <w:b/>
          <w:bCs/>
          <w:sz w:val="28"/>
          <w:szCs w:val="28"/>
        </w:rPr>
        <w:t>Статический:</w:t>
      </w:r>
      <w:r>
        <w:rPr>
          <w:sz w:val="28"/>
          <w:szCs w:val="28"/>
        </w:rPr>
        <w:t xml:space="preserve"> форма грудной клетки правильная, нормостеническая, в</w:t>
      </w:r>
      <w:r>
        <w:rPr>
          <w:sz w:val="28"/>
          <w:szCs w:val="28"/>
        </w:rPr>
        <w:t>е</w:t>
      </w:r>
      <w:r>
        <w:rPr>
          <w:sz w:val="28"/>
          <w:szCs w:val="28"/>
        </w:rPr>
        <w:t>личина половин грудной клетки одинакова. Деформации нет.</w:t>
      </w:r>
    </w:p>
    <w:p w:rsidR="00807AD1" w:rsidRDefault="00807AD1" w:rsidP="0026013E">
      <w:pPr>
        <w:numPr>
          <w:ilvl w:val="0"/>
          <w:numId w:val="1"/>
        </w:numPr>
        <w:ind w:left="0" w:firstLine="709"/>
        <w:jc w:val="both"/>
        <w:rPr>
          <w:sz w:val="28"/>
          <w:szCs w:val="28"/>
        </w:rPr>
      </w:pPr>
      <w:r>
        <w:rPr>
          <w:b/>
          <w:bCs/>
          <w:sz w:val="28"/>
          <w:szCs w:val="28"/>
        </w:rPr>
        <w:t>Динамический:</w:t>
      </w:r>
      <w:r>
        <w:rPr>
          <w:sz w:val="28"/>
          <w:szCs w:val="28"/>
        </w:rPr>
        <w:t xml:space="preserve"> обе половины грудной клетки одинаково участвуют в акте дыхания, тип дыхания грудной. Частота дыхания 18 раз в м</w:t>
      </w:r>
      <w:r>
        <w:rPr>
          <w:sz w:val="28"/>
          <w:szCs w:val="28"/>
        </w:rPr>
        <w:t>и</w:t>
      </w:r>
      <w:r>
        <w:rPr>
          <w:sz w:val="28"/>
          <w:szCs w:val="28"/>
        </w:rPr>
        <w:t>нуту. Дыхание ритмичное, глубина нормальная. Вспомогательная мускул</w:t>
      </w:r>
      <w:r>
        <w:rPr>
          <w:sz w:val="28"/>
          <w:szCs w:val="28"/>
        </w:rPr>
        <w:t>а</w:t>
      </w:r>
      <w:r>
        <w:rPr>
          <w:sz w:val="28"/>
          <w:szCs w:val="28"/>
        </w:rPr>
        <w:t>тура в акте дыхания не участвует.</w:t>
      </w:r>
    </w:p>
    <w:p w:rsidR="00807AD1" w:rsidRDefault="00807AD1" w:rsidP="0026013E">
      <w:pPr>
        <w:ind w:firstLine="709"/>
        <w:jc w:val="both"/>
        <w:rPr>
          <w:sz w:val="28"/>
          <w:szCs w:val="28"/>
        </w:rPr>
      </w:pPr>
      <w:r>
        <w:rPr>
          <w:i/>
          <w:iCs/>
          <w:sz w:val="28"/>
          <w:szCs w:val="28"/>
        </w:rPr>
        <w:t>Пальпация</w:t>
      </w:r>
      <w:r>
        <w:rPr>
          <w:sz w:val="28"/>
          <w:szCs w:val="28"/>
        </w:rPr>
        <w:t xml:space="preserve"> грудной клетки безболезненна. Эластичность не изменена. Гол</w:t>
      </w:r>
      <w:r>
        <w:rPr>
          <w:sz w:val="28"/>
          <w:szCs w:val="28"/>
        </w:rPr>
        <w:t>о</w:t>
      </w:r>
      <w:r>
        <w:rPr>
          <w:sz w:val="28"/>
          <w:szCs w:val="28"/>
        </w:rPr>
        <w:t>совое дрожание нормальное.</w:t>
      </w:r>
    </w:p>
    <w:p w:rsidR="00807AD1" w:rsidRDefault="00807AD1" w:rsidP="0026013E">
      <w:pPr>
        <w:ind w:firstLine="709"/>
        <w:jc w:val="both"/>
        <w:rPr>
          <w:sz w:val="28"/>
          <w:szCs w:val="28"/>
        </w:rPr>
      </w:pPr>
      <w:r>
        <w:rPr>
          <w:i/>
          <w:iCs/>
          <w:sz w:val="28"/>
          <w:szCs w:val="28"/>
        </w:rPr>
        <w:t>Сравнительная перкуссия:</w:t>
      </w:r>
      <w:r>
        <w:rPr>
          <w:sz w:val="28"/>
          <w:szCs w:val="28"/>
        </w:rPr>
        <w:t xml:space="preserve"> симметрично перкуторный звук ясный легочный.</w:t>
      </w:r>
    </w:p>
    <w:p w:rsidR="00807AD1" w:rsidRDefault="00807AD1" w:rsidP="0026013E">
      <w:pPr>
        <w:ind w:firstLine="709"/>
        <w:jc w:val="both"/>
        <w:rPr>
          <w:i/>
          <w:iCs/>
          <w:sz w:val="28"/>
          <w:szCs w:val="28"/>
        </w:rPr>
      </w:pPr>
      <w:r>
        <w:rPr>
          <w:i/>
          <w:iCs/>
          <w:sz w:val="28"/>
          <w:szCs w:val="28"/>
        </w:rPr>
        <w:t>Топографическая перкуссия легких:</w:t>
      </w:r>
    </w:p>
    <w:p w:rsidR="00807AD1" w:rsidRDefault="00807AD1" w:rsidP="0026013E">
      <w:pPr>
        <w:numPr>
          <w:ilvl w:val="0"/>
          <w:numId w:val="2"/>
        </w:numPr>
        <w:tabs>
          <w:tab w:val="clear" w:pos="360"/>
          <w:tab w:val="num" w:pos="927"/>
        </w:tabs>
        <w:ind w:left="0" w:firstLine="709"/>
        <w:jc w:val="both"/>
        <w:rPr>
          <w:sz w:val="28"/>
          <w:szCs w:val="28"/>
        </w:rPr>
      </w:pPr>
      <w:r>
        <w:rPr>
          <w:sz w:val="28"/>
          <w:szCs w:val="28"/>
        </w:rPr>
        <w:t>Высота стояния верхушки левого легкого: спереди – на 3 см выше ключицы, сзади – на 3 см латеральнее остистого отростка VII шейного позвонка.</w:t>
      </w:r>
    </w:p>
    <w:p w:rsidR="00807AD1" w:rsidRDefault="00807AD1" w:rsidP="0026013E">
      <w:pPr>
        <w:numPr>
          <w:ilvl w:val="0"/>
          <w:numId w:val="2"/>
        </w:numPr>
        <w:tabs>
          <w:tab w:val="clear" w:pos="360"/>
          <w:tab w:val="num" w:pos="927"/>
        </w:tabs>
        <w:ind w:left="0" w:firstLine="709"/>
        <w:jc w:val="both"/>
        <w:rPr>
          <w:sz w:val="28"/>
          <w:szCs w:val="28"/>
        </w:rPr>
      </w:pPr>
      <w:r>
        <w:rPr>
          <w:sz w:val="28"/>
          <w:szCs w:val="28"/>
        </w:rPr>
        <w:t>Высота стояния верхушки правого легкого: спереди – на 2 см выше ключицы, сзади – на 3 см латеральнее остистого отростка VII шейного позво</w:t>
      </w:r>
      <w:r>
        <w:rPr>
          <w:sz w:val="28"/>
          <w:szCs w:val="28"/>
        </w:rPr>
        <w:t>н</w:t>
      </w:r>
      <w:r>
        <w:rPr>
          <w:sz w:val="28"/>
          <w:szCs w:val="28"/>
        </w:rPr>
        <w:t>ка.</w:t>
      </w:r>
    </w:p>
    <w:p w:rsidR="00807AD1" w:rsidRDefault="00807AD1" w:rsidP="0026013E">
      <w:pPr>
        <w:pStyle w:val="2"/>
        <w:ind w:right="0" w:firstLine="709"/>
      </w:pPr>
      <w:r>
        <w:rPr>
          <w:i/>
          <w:iCs/>
        </w:rPr>
        <w:t xml:space="preserve">Нижние границы левого и правого легких: </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2780"/>
        <w:gridCol w:w="2780"/>
      </w:tblGrid>
      <w:tr w:rsidR="00807AD1">
        <w:tblPrEx>
          <w:tblCellMar>
            <w:top w:w="0" w:type="dxa"/>
            <w:bottom w:w="0" w:type="dxa"/>
          </w:tblCellMar>
        </w:tblPrEx>
        <w:trPr>
          <w:trHeight w:val="245"/>
        </w:trPr>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i/>
                <w:iCs/>
                <w:sz w:val="28"/>
                <w:szCs w:val="28"/>
              </w:rPr>
            </w:pPr>
            <w:r>
              <w:rPr>
                <w:i/>
                <w:iCs/>
                <w:sz w:val="28"/>
                <w:szCs w:val="28"/>
              </w:rPr>
              <w:t>Линии</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i/>
                <w:iCs/>
                <w:sz w:val="28"/>
                <w:szCs w:val="28"/>
              </w:rPr>
            </w:pPr>
            <w:r>
              <w:rPr>
                <w:i/>
                <w:iCs/>
                <w:sz w:val="28"/>
                <w:szCs w:val="28"/>
              </w:rPr>
              <w:t>Левое</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i/>
                <w:iCs/>
                <w:sz w:val="28"/>
                <w:szCs w:val="28"/>
              </w:rPr>
            </w:pPr>
            <w:r>
              <w:rPr>
                <w:i/>
                <w:iCs/>
                <w:sz w:val="28"/>
                <w:szCs w:val="28"/>
              </w:rPr>
              <w:t>Правое</w:t>
            </w:r>
          </w:p>
        </w:tc>
      </w:tr>
      <w:tr w:rsidR="00807AD1">
        <w:tblPrEx>
          <w:tblCellMar>
            <w:top w:w="0" w:type="dxa"/>
            <w:bottom w:w="0" w:type="dxa"/>
          </w:tblCellMar>
        </w:tblPrEx>
        <w:trPr>
          <w:trHeight w:val="164"/>
        </w:trPr>
        <w:tc>
          <w:tcPr>
            <w:tcW w:w="2780" w:type="dxa"/>
            <w:tcBorders>
              <w:top w:val="single" w:sz="4" w:space="0" w:color="auto"/>
              <w:left w:val="single" w:sz="4" w:space="0" w:color="auto"/>
              <w:bottom w:val="single" w:sz="4" w:space="0" w:color="auto"/>
              <w:right w:val="single" w:sz="4" w:space="0" w:color="auto"/>
            </w:tcBorders>
          </w:tcPr>
          <w:p w:rsidR="00807AD1" w:rsidRDefault="00807AD1">
            <w:pPr>
              <w:pStyle w:val="1"/>
              <w:rPr>
                <w:sz w:val="24"/>
                <w:szCs w:val="24"/>
              </w:rPr>
            </w:pPr>
            <w:r>
              <w:rPr>
                <w:sz w:val="24"/>
                <w:szCs w:val="24"/>
              </w:rPr>
              <w:t>Окологрудинная</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5 –ое межреберье</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5 –ое межреберье</w:t>
            </w:r>
          </w:p>
        </w:tc>
      </w:tr>
      <w:tr w:rsidR="00807AD1">
        <w:tblPrEx>
          <w:tblCellMar>
            <w:top w:w="0" w:type="dxa"/>
            <w:bottom w:w="0" w:type="dxa"/>
          </w:tblCellMar>
        </w:tblPrEx>
        <w:trPr>
          <w:trHeight w:val="95"/>
        </w:trPr>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Среднеключичная</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 xml:space="preserve">6 –ое межреберье </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 xml:space="preserve">6 –ое межреберье </w:t>
            </w:r>
          </w:p>
        </w:tc>
      </w:tr>
      <w:tr w:rsidR="00807AD1">
        <w:tblPrEx>
          <w:tblCellMar>
            <w:top w:w="0" w:type="dxa"/>
            <w:bottom w:w="0" w:type="dxa"/>
          </w:tblCellMar>
        </w:tblPrEx>
        <w:trPr>
          <w:trHeight w:val="70"/>
        </w:trPr>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Передняя подмышечная</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7 ребро</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7 ребро</w:t>
            </w:r>
          </w:p>
        </w:tc>
      </w:tr>
      <w:tr w:rsidR="00807AD1">
        <w:tblPrEx>
          <w:tblCellMar>
            <w:top w:w="0" w:type="dxa"/>
            <w:bottom w:w="0" w:type="dxa"/>
          </w:tblCellMar>
        </w:tblPrEx>
        <w:trPr>
          <w:trHeight w:val="144"/>
        </w:trPr>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Средняя подмышечная</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8 ребро</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8 ребро</w:t>
            </w:r>
          </w:p>
        </w:tc>
      </w:tr>
      <w:tr w:rsidR="00807AD1">
        <w:tblPrEx>
          <w:tblCellMar>
            <w:top w:w="0" w:type="dxa"/>
            <w:bottom w:w="0" w:type="dxa"/>
          </w:tblCellMar>
        </w:tblPrEx>
        <w:trPr>
          <w:trHeight w:val="89"/>
        </w:trPr>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Задняя подмышечная</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9 ребро</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9 ребро</w:t>
            </w:r>
          </w:p>
        </w:tc>
      </w:tr>
      <w:tr w:rsidR="00807AD1">
        <w:tblPrEx>
          <w:tblCellMar>
            <w:top w:w="0" w:type="dxa"/>
            <w:bottom w:w="0" w:type="dxa"/>
          </w:tblCellMar>
        </w:tblPrEx>
        <w:trPr>
          <w:trHeight w:val="191"/>
        </w:trPr>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Лопаточная</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10 ребро</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10 ребро</w:t>
            </w:r>
          </w:p>
        </w:tc>
      </w:tr>
      <w:tr w:rsidR="00807AD1">
        <w:tblPrEx>
          <w:tblCellMar>
            <w:top w:w="0" w:type="dxa"/>
            <w:bottom w:w="0" w:type="dxa"/>
          </w:tblCellMar>
        </w:tblPrEx>
        <w:trPr>
          <w:trHeight w:val="251"/>
        </w:trPr>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Околопозвоночная</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На уровне остистого о</w:t>
            </w:r>
            <w:r>
              <w:rPr>
                <w:sz w:val="24"/>
                <w:szCs w:val="24"/>
              </w:rPr>
              <w:t>т</w:t>
            </w:r>
            <w:r>
              <w:rPr>
                <w:sz w:val="24"/>
                <w:szCs w:val="24"/>
              </w:rPr>
              <w:t>ростка седьмого шейного позвонка</w:t>
            </w:r>
          </w:p>
        </w:tc>
        <w:tc>
          <w:tcPr>
            <w:tcW w:w="2780" w:type="dxa"/>
            <w:tcBorders>
              <w:top w:val="single" w:sz="4" w:space="0" w:color="auto"/>
              <w:left w:val="single" w:sz="4" w:space="0" w:color="auto"/>
              <w:bottom w:val="single" w:sz="4" w:space="0" w:color="auto"/>
              <w:right w:val="single" w:sz="4" w:space="0" w:color="auto"/>
            </w:tcBorders>
          </w:tcPr>
          <w:p w:rsidR="00807AD1" w:rsidRDefault="00807AD1">
            <w:pPr>
              <w:ind w:right="-96"/>
              <w:jc w:val="both"/>
              <w:rPr>
                <w:sz w:val="24"/>
                <w:szCs w:val="24"/>
              </w:rPr>
            </w:pPr>
            <w:r>
              <w:rPr>
                <w:sz w:val="24"/>
                <w:szCs w:val="24"/>
              </w:rPr>
              <w:t>На уровне остистого о</w:t>
            </w:r>
            <w:r>
              <w:rPr>
                <w:sz w:val="24"/>
                <w:szCs w:val="24"/>
              </w:rPr>
              <w:t>т</w:t>
            </w:r>
            <w:r>
              <w:rPr>
                <w:sz w:val="24"/>
                <w:szCs w:val="24"/>
              </w:rPr>
              <w:t>ростка седьмого шейного позвонка</w:t>
            </w:r>
          </w:p>
        </w:tc>
      </w:tr>
    </w:tbl>
    <w:p w:rsidR="00807AD1" w:rsidRDefault="00807AD1" w:rsidP="0026013E">
      <w:pPr>
        <w:pStyle w:val="2"/>
        <w:ind w:right="0" w:firstLine="709"/>
      </w:pPr>
      <w:r>
        <w:t>Подвижность легочного края на вдохе по средней подмышечной линии:</w:t>
      </w:r>
    </w:p>
    <w:p w:rsidR="00807AD1" w:rsidRDefault="00807AD1" w:rsidP="0026013E">
      <w:pPr>
        <w:ind w:firstLine="709"/>
        <w:jc w:val="both"/>
        <w:rPr>
          <w:sz w:val="28"/>
          <w:szCs w:val="28"/>
        </w:rPr>
      </w:pPr>
      <w:r>
        <w:rPr>
          <w:sz w:val="28"/>
          <w:szCs w:val="28"/>
        </w:rPr>
        <w:t>Справа: на вдохе 3 см, на выдохе 3 см, сумма 6 см.</w:t>
      </w:r>
    </w:p>
    <w:p w:rsidR="00807AD1" w:rsidRDefault="00807AD1" w:rsidP="0026013E">
      <w:pPr>
        <w:ind w:firstLine="709"/>
        <w:jc w:val="both"/>
        <w:rPr>
          <w:sz w:val="28"/>
          <w:szCs w:val="28"/>
        </w:rPr>
      </w:pPr>
      <w:r>
        <w:rPr>
          <w:sz w:val="28"/>
          <w:szCs w:val="28"/>
        </w:rPr>
        <w:t>Слева: на вдохе 3 см, на выдохе 3 см, сумма 6 см.</w:t>
      </w:r>
    </w:p>
    <w:p w:rsidR="00807AD1" w:rsidRDefault="00807AD1" w:rsidP="0026013E">
      <w:pPr>
        <w:pStyle w:val="2"/>
        <w:ind w:right="0" w:firstLine="709"/>
      </w:pPr>
      <w:r>
        <w:rPr>
          <w:i/>
          <w:iCs/>
        </w:rPr>
        <w:t>Аускультация легких:</w:t>
      </w:r>
      <w:r>
        <w:t xml:space="preserve"> над симметричными участками легких выслушивае</w:t>
      </w:r>
      <w:r>
        <w:t>т</w:t>
      </w:r>
      <w:r>
        <w:t>ся везикулярное дыхание, хрипов нет. Добавочные дыхательные шумы не высл</w:t>
      </w:r>
      <w:r>
        <w:t>у</w:t>
      </w:r>
      <w:r>
        <w:t>шиваются. Бронхофония не изменена.</w:t>
      </w:r>
    </w:p>
    <w:p w:rsidR="00807AD1" w:rsidRDefault="00807AD1" w:rsidP="0026013E">
      <w:pPr>
        <w:pStyle w:val="2"/>
        <w:ind w:right="0" w:firstLine="709"/>
      </w:pPr>
    </w:p>
    <w:p w:rsidR="00807AD1" w:rsidRDefault="00807AD1" w:rsidP="0026013E">
      <w:pPr>
        <w:ind w:firstLine="709"/>
        <w:jc w:val="both"/>
        <w:rPr>
          <w:b/>
          <w:bCs/>
          <w:i/>
          <w:iCs/>
          <w:sz w:val="28"/>
          <w:szCs w:val="28"/>
        </w:rPr>
      </w:pPr>
      <w:r>
        <w:rPr>
          <w:b/>
          <w:bCs/>
          <w:i/>
          <w:iCs/>
          <w:sz w:val="28"/>
          <w:szCs w:val="28"/>
        </w:rPr>
        <w:t>Молочные железы:</w:t>
      </w:r>
    </w:p>
    <w:p w:rsidR="00807AD1" w:rsidRDefault="00807AD1" w:rsidP="0026013E">
      <w:pPr>
        <w:pStyle w:val="2"/>
        <w:ind w:right="0" w:firstLine="709"/>
      </w:pPr>
      <w:r>
        <w:lastRenderedPageBreak/>
        <w:t>Форма правильная, симметричные, деформации и отечности нет, величина без изменений, выражена морщинистость. Соски расположены симметрично на уровне 6-го межреберья по среднеключичной линии, форма правильная. Выделения о</w:t>
      </w:r>
      <w:r>
        <w:t>т</w:t>
      </w:r>
      <w:r>
        <w:t>сутствуют. При пальпации желез в положении больной стоя, лежа, на боку, между двух рук, между рукой и грудной стенкой уплотнений не обнаружено.</w:t>
      </w:r>
    </w:p>
    <w:p w:rsidR="00807AD1" w:rsidRDefault="00807AD1" w:rsidP="0026013E">
      <w:pPr>
        <w:pStyle w:val="2"/>
        <w:ind w:right="0" w:firstLine="709"/>
        <w:rPr>
          <w:b/>
          <w:bCs/>
          <w:i/>
          <w:iCs/>
        </w:rPr>
      </w:pPr>
      <w:r>
        <w:rPr>
          <w:b/>
          <w:bCs/>
          <w:i/>
          <w:iCs/>
        </w:rPr>
        <w:t>Сердечно-сосудистая система:</w:t>
      </w:r>
    </w:p>
    <w:p w:rsidR="00807AD1" w:rsidRDefault="00807AD1" w:rsidP="0026013E">
      <w:pPr>
        <w:ind w:firstLine="709"/>
        <w:jc w:val="both"/>
        <w:rPr>
          <w:sz w:val="28"/>
          <w:szCs w:val="28"/>
        </w:rPr>
      </w:pPr>
      <w:r>
        <w:rPr>
          <w:sz w:val="28"/>
          <w:szCs w:val="28"/>
        </w:rPr>
        <w:t>Пульс 82 уд/мин., симметричен на обеих руках, величина кровенаполнеия на лучевых артериях правой и левой рук одинакова. Скорость нормальная, напр</w:t>
      </w:r>
      <w:r>
        <w:rPr>
          <w:sz w:val="28"/>
          <w:szCs w:val="28"/>
        </w:rPr>
        <w:t>я</w:t>
      </w:r>
      <w:r>
        <w:rPr>
          <w:sz w:val="28"/>
          <w:szCs w:val="28"/>
        </w:rPr>
        <w:t>жение нормальное, пульс ритмичный, наполнение нормальное. АД 160/90 мм.рт.ст.</w:t>
      </w:r>
    </w:p>
    <w:p w:rsidR="00807AD1" w:rsidRDefault="00807AD1" w:rsidP="0026013E">
      <w:pPr>
        <w:ind w:firstLine="709"/>
        <w:jc w:val="both"/>
        <w:rPr>
          <w:sz w:val="28"/>
          <w:szCs w:val="28"/>
        </w:rPr>
      </w:pPr>
      <w:r>
        <w:rPr>
          <w:i/>
          <w:iCs/>
          <w:sz w:val="28"/>
          <w:szCs w:val="28"/>
        </w:rPr>
        <w:t>Осмотр области сердца:</w:t>
      </w:r>
      <w:r>
        <w:rPr>
          <w:sz w:val="28"/>
          <w:szCs w:val="28"/>
        </w:rPr>
        <w:t xml:space="preserve"> сердечный горб отстутствует. Верхушечный то</w:t>
      </w:r>
      <w:r>
        <w:rPr>
          <w:sz w:val="28"/>
          <w:szCs w:val="28"/>
        </w:rPr>
        <w:t>л</w:t>
      </w:r>
      <w:r>
        <w:rPr>
          <w:sz w:val="28"/>
          <w:szCs w:val="28"/>
        </w:rPr>
        <w:t>чок при осмотре не виден. Сердечный толчок, эпигастральная пульсация отсутс</w:t>
      </w:r>
      <w:r>
        <w:rPr>
          <w:sz w:val="28"/>
          <w:szCs w:val="28"/>
        </w:rPr>
        <w:t>т</w:t>
      </w:r>
      <w:r>
        <w:rPr>
          <w:sz w:val="28"/>
          <w:szCs w:val="28"/>
        </w:rPr>
        <w:t xml:space="preserve">вуют. </w:t>
      </w:r>
    </w:p>
    <w:p w:rsidR="00807AD1" w:rsidRDefault="00807AD1" w:rsidP="0026013E">
      <w:pPr>
        <w:ind w:firstLine="709"/>
        <w:jc w:val="both"/>
        <w:rPr>
          <w:sz w:val="28"/>
          <w:szCs w:val="28"/>
        </w:rPr>
      </w:pPr>
      <w:r>
        <w:rPr>
          <w:i/>
          <w:iCs/>
          <w:sz w:val="28"/>
          <w:szCs w:val="28"/>
        </w:rPr>
        <w:t>Пальпация области сердца:</w:t>
      </w:r>
      <w:r>
        <w:rPr>
          <w:sz w:val="28"/>
          <w:szCs w:val="28"/>
        </w:rPr>
        <w:t xml:space="preserve"> верхушечный толчок локализуется в</w:t>
      </w:r>
      <w:r w:rsidR="0026013E">
        <w:rPr>
          <w:sz w:val="28"/>
          <w:szCs w:val="28"/>
        </w:rPr>
        <w:t xml:space="preserve"> </w:t>
      </w:r>
      <w:r>
        <w:rPr>
          <w:sz w:val="28"/>
          <w:szCs w:val="28"/>
        </w:rPr>
        <w:t>5-ом ме</w:t>
      </w:r>
      <w:r>
        <w:rPr>
          <w:sz w:val="28"/>
          <w:szCs w:val="28"/>
        </w:rPr>
        <w:t>ж</w:t>
      </w:r>
      <w:r>
        <w:rPr>
          <w:sz w:val="28"/>
          <w:szCs w:val="28"/>
        </w:rPr>
        <w:t>реберье на 1,5 см кнутри от среднеключичной линии слева, площадь нормальная. Высота средняя, сила средняя. «Кошачье мурлыканье» отсутствует.</w:t>
      </w:r>
    </w:p>
    <w:p w:rsidR="00807AD1" w:rsidRDefault="00807AD1" w:rsidP="0026013E">
      <w:pPr>
        <w:pStyle w:val="3"/>
        <w:ind w:right="0" w:firstLine="709"/>
      </w:pPr>
      <w:r>
        <w:t>Перкуссия области сердца:</w:t>
      </w:r>
    </w:p>
    <w:p w:rsidR="00807AD1" w:rsidRDefault="000579E7" w:rsidP="0026013E">
      <w:pPr>
        <w:numPr>
          <w:ilvl w:val="0"/>
          <w:numId w:val="4"/>
        </w:numPr>
        <w:tabs>
          <w:tab w:val="clear" w:pos="360"/>
          <w:tab w:val="num" w:pos="927"/>
        </w:tabs>
        <w:ind w:left="0" w:firstLine="709"/>
        <w:jc w:val="both"/>
        <w:rPr>
          <w:sz w:val="28"/>
          <w:szCs w:val="28"/>
        </w:rPr>
      </w:pPr>
      <w:r w:rsidRPr="000579E7">
        <w:rPr>
          <w:sz w:val="28"/>
          <w:szCs w:val="28"/>
        </w:rPr>
        <w:t xml:space="preserve"> </w:t>
      </w:r>
      <w:r w:rsidR="00807AD1">
        <w:rPr>
          <w:sz w:val="28"/>
          <w:szCs w:val="28"/>
        </w:rPr>
        <w:t>Высота стояния диафрагмы по правой среднеключичной линии – 6-е ме</w:t>
      </w:r>
      <w:r w:rsidR="00807AD1">
        <w:rPr>
          <w:sz w:val="28"/>
          <w:szCs w:val="28"/>
        </w:rPr>
        <w:t>ж</w:t>
      </w:r>
      <w:r w:rsidR="00807AD1">
        <w:rPr>
          <w:sz w:val="28"/>
          <w:szCs w:val="28"/>
        </w:rPr>
        <w:t>реберье.</w:t>
      </w:r>
    </w:p>
    <w:p w:rsidR="00807AD1" w:rsidRDefault="000579E7" w:rsidP="0026013E">
      <w:pPr>
        <w:numPr>
          <w:ilvl w:val="0"/>
          <w:numId w:val="4"/>
        </w:numPr>
        <w:tabs>
          <w:tab w:val="clear" w:pos="360"/>
          <w:tab w:val="num" w:pos="927"/>
        </w:tabs>
        <w:ind w:left="0" w:firstLine="709"/>
        <w:jc w:val="both"/>
        <w:rPr>
          <w:sz w:val="28"/>
          <w:szCs w:val="28"/>
        </w:rPr>
      </w:pPr>
      <w:r w:rsidRPr="000579E7">
        <w:rPr>
          <w:sz w:val="28"/>
          <w:szCs w:val="28"/>
        </w:rPr>
        <w:t xml:space="preserve"> </w:t>
      </w:r>
      <w:r w:rsidR="00807AD1">
        <w:rPr>
          <w:sz w:val="28"/>
          <w:szCs w:val="28"/>
        </w:rPr>
        <w:t>Границы относительной сердечной тупости: расширены влево.</w:t>
      </w:r>
    </w:p>
    <w:p w:rsidR="00807AD1" w:rsidRDefault="00807AD1" w:rsidP="0026013E">
      <w:pPr>
        <w:pStyle w:val="a4"/>
        <w:ind w:left="0" w:right="0" w:firstLine="709"/>
      </w:pPr>
      <w:r>
        <w:t>а) правая: 4 межреберье – 1 см кнаружи от правого края грудины.</w:t>
      </w:r>
    </w:p>
    <w:p w:rsidR="00807AD1" w:rsidRDefault="00807AD1" w:rsidP="0026013E">
      <w:pPr>
        <w:ind w:firstLine="709"/>
        <w:jc w:val="both"/>
        <w:rPr>
          <w:sz w:val="28"/>
          <w:szCs w:val="28"/>
        </w:rPr>
      </w:pPr>
      <w:r>
        <w:rPr>
          <w:sz w:val="28"/>
          <w:szCs w:val="28"/>
        </w:rPr>
        <w:t>б) левая: 2 см кнаружи от срединно-ключичной линии в 5-ом межреберье.</w:t>
      </w:r>
    </w:p>
    <w:p w:rsidR="00807AD1" w:rsidRDefault="00807AD1" w:rsidP="0026013E">
      <w:pPr>
        <w:ind w:firstLine="709"/>
        <w:jc w:val="both"/>
        <w:rPr>
          <w:sz w:val="28"/>
          <w:szCs w:val="28"/>
        </w:rPr>
      </w:pPr>
      <w:r>
        <w:rPr>
          <w:sz w:val="28"/>
          <w:szCs w:val="28"/>
        </w:rPr>
        <w:t>в) верхняя: 3-е ребро по левой окологрудинной линии.</w:t>
      </w:r>
    </w:p>
    <w:p w:rsidR="00807AD1" w:rsidRDefault="00807AD1" w:rsidP="0026013E">
      <w:pPr>
        <w:pStyle w:val="2"/>
        <w:numPr>
          <w:ilvl w:val="0"/>
          <w:numId w:val="4"/>
        </w:numPr>
        <w:tabs>
          <w:tab w:val="clear" w:pos="360"/>
          <w:tab w:val="num" w:pos="993"/>
        </w:tabs>
        <w:ind w:left="0" w:right="0" w:firstLine="709"/>
      </w:pPr>
      <w:r>
        <w:t>Размеры сердца:</w:t>
      </w:r>
    </w:p>
    <w:p w:rsidR="00807AD1" w:rsidRDefault="00807AD1" w:rsidP="0026013E">
      <w:pPr>
        <w:pStyle w:val="2"/>
        <w:ind w:right="0" w:firstLine="709"/>
      </w:pPr>
      <w:r>
        <w:t>а) правая медиана 4 см.</w:t>
      </w:r>
    </w:p>
    <w:p w:rsidR="00807AD1" w:rsidRDefault="00807AD1" w:rsidP="0026013E">
      <w:pPr>
        <w:pStyle w:val="2"/>
        <w:ind w:right="0" w:firstLine="709"/>
      </w:pPr>
      <w:r>
        <w:t>б) левая медиана 8 см.</w:t>
      </w:r>
    </w:p>
    <w:p w:rsidR="00807AD1" w:rsidRDefault="00807AD1" w:rsidP="0026013E">
      <w:pPr>
        <w:pStyle w:val="2"/>
        <w:ind w:right="0" w:firstLine="709"/>
      </w:pPr>
      <w:r>
        <w:t>в) поперечник сердца 12 см.</w:t>
      </w:r>
    </w:p>
    <w:p w:rsidR="00807AD1" w:rsidRDefault="00807AD1" w:rsidP="0026013E">
      <w:pPr>
        <w:pStyle w:val="2"/>
        <w:numPr>
          <w:ilvl w:val="0"/>
          <w:numId w:val="4"/>
        </w:numPr>
        <w:tabs>
          <w:tab w:val="clear" w:pos="360"/>
          <w:tab w:val="num" w:pos="993"/>
        </w:tabs>
        <w:ind w:left="0" w:right="0" w:firstLine="709"/>
      </w:pPr>
      <w:r>
        <w:t>Границы абсолютной сердечной тупости:</w:t>
      </w:r>
    </w:p>
    <w:p w:rsidR="00807AD1" w:rsidRDefault="00807AD1" w:rsidP="0026013E">
      <w:pPr>
        <w:pStyle w:val="2"/>
        <w:tabs>
          <w:tab w:val="num" w:pos="993"/>
        </w:tabs>
        <w:ind w:right="0" w:firstLine="709"/>
      </w:pPr>
      <w:r>
        <w:t>а) правая: вдоль левого края грудины</w:t>
      </w:r>
    </w:p>
    <w:p w:rsidR="00807AD1" w:rsidRDefault="00807AD1" w:rsidP="0026013E">
      <w:pPr>
        <w:pStyle w:val="2"/>
        <w:tabs>
          <w:tab w:val="num" w:pos="993"/>
        </w:tabs>
        <w:ind w:right="0" w:firstLine="709"/>
      </w:pPr>
      <w:r>
        <w:t>б) левая: 1.5 см кнутри от среднеключичной линии слева</w:t>
      </w:r>
    </w:p>
    <w:p w:rsidR="00807AD1" w:rsidRDefault="00807AD1" w:rsidP="0026013E">
      <w:pPr>
        <w:pStyle w:val="2"/>
        <w:tabs>
          <w:tab w:val="num" w:pos="993"/>
        </w:tabs>
        <w:ind w:right="0" w:firstLine="709"/>
      </w:pPr>
      <w:r>
        <w:t>в) верхняя:</w:t>
      </w:r>
      <w:r w:rsidR="0026013E">
        <w:t xml:space="preserve"> </w:t>
      </w:r>
      <w:r>
        <w:t>4-е ребро по окологрудинной линии слева</w:t>
      </w:r>
    </w:p>
    <w:p w:rsidR="00807AD1" w:rsidRDefault="00807AD1" w:rsidP="0026013E">
      <w:pPr>
        <w:pStyle w:val="2"/>
        <w:numPr>
          <w:ilvl w:val="0"/>
          <w:numId w:val="4"/>
        </w:numPr>
        <w:tabs>
          <w:tab w:val="clear" w:pos="360"/>
          <w:tab w:val="num" w:pos="993"/>
        </w:tabs>
        <w:ind w:left="0" w:right="0" w:firstLine="709"/>
      </w:pPr>
      <w:r>
        <w:t xml:space="preserve">Границы сосудистого пучка: </w:t>
      </w:r>
    </w:p>
    <w:p w:rsidR="00807AD1" w:rsidRDefault="00807AD1" w:rsidP="0026013E">
      <w:pPr>
        <w:pStyle w:val="2"/>
        <w:tabs>
          <w:tab w:val="num" w:pos="-142"/>
        </w:tabs>
        <w:ind w:right="0" w:firstLine="709"/>
      </w:pPr>
      <w:r>
        <w:t>а) правая: 2-е межреберье по окологрудинной линии справа</w:t>
      </w:r>
    </w:p>
    <w:p w:rsidR="00807AD1" w:rsidRDefault="00807AD1" w:rsidP="0026013E">
      <w:pPr>
        <w:pStyle w:val="2"/>
        <w:tabs>
          <w:tab w:val="num" w:pos="-142"/>
        </w:tabs>
        <w:ind w:right="0" w:firstLine="709"/>
      </w:pPr>
      <w:r>
        <w:t xml:space="preserve">б) левая: 2-е межреберье по левой окологрудинной линии </w:t>
      </w:r>
    </w:p>
    <w:p w:rsidR="00807AD1" w:rsidRDefault="00807AD1" w:rsidP="0026013E">
      <w:pPr>
        <w:pStyle w:val="2"/>
        <w:tabs>
          <w:tab w:val="num" w:pos="-142"/>
        </w:tabs>
        <w:ind w:right="0" w:firstLine="709"/>
      </w:pPr>
      <w:r>
        <w:t>в) ширина сосудистого пучка – 4 см.</w:t>
      </w:r>
    </w:p>
    <w:p w:rsidR="00807AD1" w:rsidRDefault="00807AD1" w:rsidP="0026013E">
      <w:pPr>
        <w:pStyle w:val="2"/>
        <w:ind w:right="0" w:firstLine="709"/>
      </w:pPr>
      <w:r>
        <w:t>Конфигурация сердца нормальная.</w:t>
      </w:r>
    </w:p>
    <w:p w:rsidR="00807AD1" w:rsidRDefault="00807AD1" w:rsidP="0026013E">
      <w:pPr>
        <w:pStyle w:val="2"/>
        <w:ind w:right="0" w:firstLine="709"/>
      </w:pPr>
      <w:r>
        <w:rPr>
          <w:i/>
          <w:iCs/>
        </w:rPr>
        <w:t>Аускультация сердца:</w:t>
      </w:r>
      <w:r>
        <w:t xml:space="preserve"> приглушенный 1 тон выслушивается на верхушке сердца – митральный клапан и на основании мечевидного отростка – трикусп</w:t>
      </w:r>
      <w:r>
        <w:t>и</w:t>
      </w:r>
      <w:r>
        <w:t>дальный клапан. Приглушенный 2 тон выслушивается во 2-ом межреберье справа – аортальный клапан и во 2-ом межреберье слева – клапан легочной артерии. Си</w:t>
      </w:r>
      <w:r>
        <w:t>с</w:t>
      </w:r>
      <w:r>
        <w:t>толический шум в точке Боткина, акцент 2 тона над аортой.</w:t>
      </w:r>
    </w:p>
    <w:p w:rsidR="00807AD1" w:rsidRDefault="00807AD1" w:rsidP="0026013E">
      <w:pPr>
        <w:pStyle w:val="2"/>
        <w:ind w:right="0" w:firstLine="709"/>
      </w:pPr>
      <w:r>
        <w:rPr>
          <w:i/>
          <w:iCs/>
        </w:rPr>
        <w:t>Артерии:</w:t>
      </w:r>
      <w:r>
        <w:t xml:space="preserve"> «пляска каротид» отсутствует, при пальпации определяется пульсация сонных, лучевых, подколенных артерий. Кровенаполнение артерий нормальное, морфологические изменения отсутствуют. При аускультации </w:t>
      </w:r>
      <w:r>
        <w:lastRenderedPageBreak/>
        <w:t>патолог</w:t>
      </w:r>
      <w:r>
        <w:t>и</w:t>
      </w:r>
      <w:r>
        <w:t>ческих изменений не выявлено. Симптомы ишемии периферических участков конечн</w:t>
      </w:r>
      <w:r>
        <w:t>о</w:t>
      </w:r>
      <w:r>
        <w:t xml:space="preserve">стей отсутствуют. </w:t>
      </w:r>
    </w:p>
    <w:p w:rsidR="00807AD1" w:rsidRDefault="00807AD1" w:rsidP="0026013E">
      <w:pPr>
        <w:pStyle w:val="2"/>
        <w:ind w:right="0" w:firstLine="709"/>
      </w:pPr>
      <w:r>
        <w:rPr>
          <w:i/>
          <w:iCs/>
        </w:rPr>
        <w:t>Вены:</w:t>
      </w:r>
      <w:r>
        <w:t xml:space="preserve"> набухания вен шеи, грудной клетки, живота, при задержке дыхания, натуживании, покашливании нет. Патологическая пульсация вен не выявлена. Трофические расстройства (облысение, пигментация, язвы) отсутствуют. Отеков нет. Отмечается болезненность по ходу вен левой голени, варикозное расширение вен нижних конечностей.</w:t>
      </w:r>
    </w:p>
    <w:p w:rsidR="00807AD1" w:rsidRDefault="00807AD1" w:rsidP="0026013E">
      <w:pPr>
        <w:pStyle w:val="2"/>
        <w:ind w:right="0" w:firstLine="709"/>
        <w:rPr>
          <w:b/>
          <w:bCs/>
          <w:i/>
          <w:iCs/>
        </w:rPr>
      </w:pPr>
      <w:r>
        <w:rPr>
          <w:b/>
          <w:bCs/>
          <w:i/>
          <w:iCs/>
        </w:rPr>
        <w:t>Система органов пищеварения:</w:t>
      </w:r>
    </w:p>
    <w:p w:rsidR="00807AD1" w:rsidRDefault="00807AD1" w:rsidP="0026013E">
      <w:pPr>
        <w:pStyle w:val="2"/>
        <w:ind w:right="0" w:firstLine="709"/>
      </w:pPr>
      <w:r>
        <w:t>Слизистые розового цвета, без патологических изменений, язык влажный, сосочки выражены хорошо, налет отсутствует, трещин и язв нет.</w:t>
      </w:r>
    </w:p>
    <w:p w:rsidR="00807AD1" w:rsidRDefault="00807AD1" w:rsidP="0026013E">
      <w:pPr>
        <w:pStyle w:val="2"/>
        <w:ind w:right="0" w:firstLine="709"/>
      </w:pPr>
      <w:r>
        <w:t>Зубы:</w:t>
      </w:r>
    </w:p>
    <w:tbl>
      <w:tblPr>
        <w:tblW w:w="0" w:type="auto"/>
        <w:jc w:val="center"/>
        <w:tblLayout w:type="fixed"/>
        <w:tblLook w:val="0000" w:firstRow="0" w:lastRow="0" w:firstColumn="0" w:lastColumn="0" w:noHBand="0" w:noVBand="0"/>
      </w:tblPr>
      <w:tblGrid>
        <w:gridCol w:w="2977"/>
        <w:gridCol w:w="2809"/>
      </w:tblGrid>
      <w:tr w:rsidR="00807AD1">
        <w:tblPrEx>
          <w:tblCellMar>
            <w:top w:w="0" w:type="dxa"/>
            <w:bottom w:w="0" w:type="dxa"/>
          </w:tblCellMar>
        </w:tblPrEx>
        <w:trPr>
          <w:trHeight w:val="229"/>
          <w:jc w:val="center"/>
        </w:trPr>
        <w:tc>
          <w:tcPr>
            <w:tcW w:w="2977" w:type="dxa"/>
            <w:tcBorders>
              <w:top w:val="nil"/>
              <w:left w:val="nil"/>
              <w:bottom w:val="single" w:sz="12" w:space="0" w:color="000000"/>
              <w:right w:val="single" w:sz="12" w:space="0" w:color="000000"/>
            </w:tcBorders>
            <w:vAlign w:val="center"/>
          </w:tcPr>
          <w:p w:rsidR="00807AD1" w:rsidRDefault="00807AD1">
            <w:pPr>
              <w:ind w:right="-96"/>
              <w:jc w:val="both"/>
              <w:rPr>
                <w:sz w:val="28"/>
                <w:szCs w:val="28"/>
              </w:rPr>
            </w:pPr>
            <w:r>
              <w:rPr>
                <w:sz w:val="28"/>
                <w:szCs w:val="28"/>
              </w:rPr>
              <w:t xml:space="preserve">0 0 0 5 0 3 2 1 </w:t>
            </w:r>
          </w:p>
        </w:tc>
        <w:tc>
          <w:tcPr>
            <w:tcW w:w="2809" w:type="dxa"/>
            <w:tcBorders>
              <w:top w:val="nil"/>
              <w:left w:val="nil"/>
              <w:bottom w:val="single" w:sz="12" w:space="0" w:color="000000"/>
              <w:right w:val="nil"/>
            </w:tcBorders>
            <w:vAlign w:val="center"/>
          </w:tcPr>
          <w:p w:rsidR="00807AD1" w:rsidRDefault="00807AD1">
            <w:pPr>
              <w:ind w:right="-96"/>
              <w:jc w:val="both"/>
              <w:rPr>
                <w:sz w:val="28"/>
                <w:szCs w:val="28"/>
              </w:rPr>
            </w:pPr>
            <w:r>
              <w:rPr>
                <w:sz w:val="28"/>
                <w:szCs w:val="28"/>
              </w:rPr>
              <w:t>1 2 3 4 5 0 0 0</w:t>
            </w:r>
          </w:p>
        </w:tc>
      </w:tr>
      <w:tr w:rsidR="00807AD1">
        <w:tblPrEx>
          <w:tblCellMar>
            <w:top w:w="0" w:type="dxa"/>
            <w:bottom w:w="0" w:type="dxa"/>
          </w:tblCellMar>
        </w:tblPrEx>
        <w:trPr>
          <w:trHeight w:val="119"/>
          <w:jc w:val="center"/>
        </w:trPr>
        <w:tc>
          <w:tcPr>
            <w:tcW w:w="2977" w:type="dxa"/>
            <w:tcBorders>
              <w:top w:val="nil"/>
              <w:left w:val="nil"/>
              <w:bottom w:val="nil"/>
              <w:right w:val="single" w:sz="12" w:space="0" w:color="000000"/>
            </w:tcBorders>
            <w:vAlign w:val="center"/>
          </w:tcPr>
          <w:p w:rsidR="00807AD1" w:rsidRDefault="00807AD1">
            <w:pPr>
              <w:ind w:right="-96"/>
              <w:jc w:val="both"/>
              <w:rPr>
                <w:sz w:val="28"/>
                <w:szCs w:val="28"/>
              </w:rPr>
            </w:pPr>
            <w:r>
              <w:rPr>
                <w:sz w:val="28"/>
                <w:szCs w:val="28"/>
              </w:rPr>
              <w:t>0 0 6 5 4 3 2 1</w:t>
            </w:r>
          </w:p>
        </w:tc>
        <w:tc>
          <w:tcPr>
            <w:tcW w:w="2809" w:type="dxa"/>
            <w:tcBorders>
              <w:top w:val="nil"/>
              <w:left w:val="nil"/>
              <w:bottom w:val="nil"/>
              <w:right w:val="nil"/>
            </w:tcBorders>
            <w:vAlign w:val="center"/>
          </w:tcPr>
          <w:p w:rsidR="00807AD1" w:rsidRDefault="00807AD1">
            <w:pPr>
              <w:ind w:right="-96"/>
              <w:jc w:val="both"/>
              <w:rPr>
                <w:sz w:val="28"/>
                <w:szCs w:val="28"/>
              </w:rPr>
            </w:pPr>
            <w:r>
              <w:rPr>
                <w:sz w:val="28"/>
                <w:szCs w:val="28"/>
              </w:rPr>
              <w:t>1 2 3 4 5 0 0 0</w:t>
            </w:r>
          </w:p>
        </w:tc>
      </w:tr>
    </w:tbl>
    <w:p w:rsidR="00807AD1" w:rsidRDefault="00807AD1" w:rsidP="0026013E">
      <w:pPr>
        <w:ind w:firstLine="709"/>
        <w:jc w:val="both"/>
        <w:rPr>
          <w:sz w:val="28"/>
          <w:szCs w:val="28"/>
        </w:rPr>
      </w:pPr>
      <w:r>
        <w:rPr>
          <w:sz w:val="28"/>
          <w:szCs w:val="28"/>
        </w:rPr>
        <w:t>Прикус правильный, кариеса нет. Десны не кровоточат. Слизистая мягкого и твердого неба розовая, язв, трещин, кровоизлияний нет. Миндалины нормал</w:t>
      </w:r>
      <w:r>
        <w:rPr>
          <w:sz w:val="28"/>
          <w:szCs w:val="28"/>
        </w:rPr>
        <w:t>ь</w:t>
      </w:r>
      <w:r>
        <w:rPr>
          <w:sz w:val="28"/>
          <w:szCs w:val="28"/>
        </w:rPr>
        <w:t>ной величины, розовой окраски, налет, гнойные пробки, рубцовые изменения отсутс</w:t>
      </w:r>
      <w:r>
        <w:rPr>
          <w:sz w:val="28"/>
          <w:szCs w:val="28"/>
        </w:rPr>
        <w:t>т</w:t>
      </w:r>
      <w:r>
        <w:rPr>
          <w:sz w:val="28"/>
          <w:szCs w:val="28"/>
        </w:rPr>
        <w:t>вуют. Акт глотания не изменен.</w:t>
      </w:r>
    </w:p>
    <w:p w:rsidR="00807AD1" w:rsidRDefault="00807AD1" w:rsidP="0026013E">
      <w:pPr>
        <w:ind w:firstLine="709"/>
        <w:jc w:val="both"/>
        <w:rPr>
          <w:sz w:val="28"/>
          <w:szCs w:val="28"/>
        </w:rPr>
      </w:pPr>
      <w:r>
        <w:rPr>
          <w:sz w:val="28"/>
          <w:szCs w:val="28"/>
        </w:rPr>
        <w:t>Осмотр живота: форма правильная, обе половины симметричны. Слабо участвует в акте дыхания. При осмотре живота участков гиперпигментации, пер</w:t>
      </w:r>
      <w:r>
        <w:rPr>
          <w:sz w:val="28"/>
          <w:szCs w:val="28"/>
        </w:rPr>
        <w:t>и</w:t>
      </w:r>
      <w:r>
        <w:rPr>
          <w:sz w:val="28"/>
          <w:szCs w:val="28"/>
        </w:rPr>
        <w:t>стальтики, сыпи, рубцов. Грыж, венозных коллатералей, расчесов, кровоизлияний нет.</w:t>
      </w:r>
    </w:p>
    <w:p w:rsidR="00807AD1" w:rsidRDefault="00807AD1" w:rsidP="0026013E">
      <w:pPr>
        <w:ind w:firstLine="709"/>
        <w:jc w:val="both"/>
        <w:rPr>
          <w:sz w:val="28"/>
          <w:szCs w:val="28"/>
        </w:rPr>
      </w:pPr>
      <w:r>
        <w:rPr>
          <w:sz w:val="28"/>
          <w:szCs w:val="28"/>
        </w:rPr>
        <w:t xml:space="preserve">Поверхностная ориентировочная пальпация: безболезненна. Живот мягкий. Симптом Щеткина-Блюмберга отрицательный. Расхождения прямых мышц, грыж нет. </w:t>
      </w:r>
    </w:p>
    <w:p w:rsidR="00807AD1" w:rsidRDefault="00807AD1" w:rsidP="0026013E">
      <w:pPr>
        <w:ind w:firstLine="709"/>
        <w:jc w:val="both"/>
        <w:rPr>
          <w:sz w:val="28"/>
          <w:szCs w:val="28"/>
        </w:rPr>
      </w:pPr>
      <w:r>
        <w:rPr>
          <w:sz w:val="28"/>
          <w:szCs w:val="28"/>
        </w:rPr>
        <w:t>Глубокая, скользящая, методическая, топографическая пальпация по методу Образцова – Стражеско: сигмовидная кишка безболезненна, цилиндрической фо</w:t>
      </w:r>
      <w:r>
        <w:rPr>
          <w:sz w:val="28"/>
          <w:szCs w:val="28"/>
        </w:rPr>
        <w:t>р</w:t>
      </w:r>
      <w:r>
        <w:rPr>
          <w:sz w:val="28"/>
          <w:szCs w:val="28"/>
        </w:rPr>
        <w:t>мы, гладкая, плотная, диаметром до 2 см, не урчащая. Слепая кишка безболезне</w:t>
      </w:r>
      <w:r>
        <w:rPr>
          <w:sz w:val="28"/>
          <w:szCs w:val="28"/>
        </w:rPr>
        <w:t>н</w:t>
      </w:r>
      <w:r>
        <w:rPr>
          <w:sz w:val="28"/>
          <w:szCs w:val="28"/>
        </w:rPr>
        <w:t>ная, плотная, гладкая, диаметром до 2.5 см, не урчащая. Терминальный отдел по</w:t>
      </w:r>
      <w:r>
        <w:rPr>
          <w:sz w:val="28"/>
          <w:szCs w:val="28"/>
        </w:rPr>
        <w:t>д</w:t>
      </w:r>
      <w:r>
        <w:rPr>
          <w:sz w:val="28"/>
          <w:szCs w:val="28"/>
        </w:rPr>
        <w:t>вздошной кишки пальпируется в виде плотного гладкого тяжа, диаметром до 3 см. аппендикс не пальпируется. Поперечно-ободочная кишка не пальпируется. Во</w:t>
      </w:r>
      <w:r>
        <w:rPr>
          <w:sz w:val="28"/>
          <w:szCs w:val="28"/>
        </w:rPr>
        <w:t>с</w:t>
      </w:r>
      <w:r>
        <w:rPr>
          <w:sz w:val="28"/>
          <w:szCs w:val="28"/>
        </w:rPr>
        <w:t>ходящий отдел толстого кишечника пальпируется в виде безболезненного гладкого тяжа, умеренной плотности. Диаметром до 2 см. нисходящий отдел толстого к</w:t>
      </w:r>
      <w:r>
        <w:rPr>
          <w:sz w:val="28"/>
          <w:szCs w:val="28"/>
        </w:rPr>
        <w:t>и</w:t>
      </w:r>
      <w:r>
        <w:rPr>
          <w:sz w:val="28"/>
          <w:szCs w:val="28"/>
        </w:rPr>
        <w:t>шечника безболезненный, гладкий, умеренной плотности, не урчащий, цилиндр</w:t>
      </w:r>
      <w:r>
        <w:rPr>
          <w:sz w:val="28"/>
          <w:szCs w:val="28"/>
        </w:rPr>
        <w:t>и</w:t>
      </w:r>
      <w:r>
        <w:rPr>
          <w:sz w:val="28"/>
          <w:szCs w:val="28"/>
        </w:rPr>
        <w:t>ческой формы. Печеночный и селезеночный углы толстого кишечника не пальп</w:t>
      </w:r>
      <w:r>
        <w:rPr>
          <w:sz w:val="28"/>
          <w:szCs w:val="28"/>
        </w:rPr>
        <w:t>и</w:t>
      </w:r>
      <w:r>
        <w:rPr>
          <w:sz w:val="28"/>
          <w:szCs w:val="28"/>
        </w:rPr>
        <w:t>руются. Желудок не пальпируется. Печень при пальпации безболезненна, повер</w:t>
      </w:r>
      <w:r>
        <w:rPr>
          <w:sz w:val="28"/>
          <w:szCs w:val="28"/>
        </w:rPr>
        <w:t>х</w:t>
      </w:r>
      <w:r>
        <w:rPr>
          <w:sz w:val="28"/>
          <w:szCs w:val="28"/>
        </w:rPr>
        <w:t>ность гладкая, нижний край ровный, увеличения размеров нет. Уплотнения отсу</w:t>
      </w:r>
      <w:r>
        <w:rPr>
          <w:sz w:val="28"/>
          <w:szCs w:val="28"/>
        </w:rPr>
        <w:t>т</w:t>
      </w:r>
      <w:r>
        <w:rPr>
          <w:sz w:val="28"/>
          <w:szCs w:val="28"/>
        </w:rPr>
        <w:t>ствуют. Желчный пузырь не пальпируется. При перкуссии живота отмечается притупление перкуторного звука в эпигастральной области.</w:t>
      </w:r>
    </w:p>
    <w:p w:rsidR="00807AD1" w:rsidRDefault="00807AD1" w:rsidP="0026013E">
      <w:pPr>
        <w:ind w:firstLine="709"/>
        <w:jc w:val="both"/>
        <w:rPr>
          <w:sz w:val="28"/>
          <w:szCs w:val="28"/>
        </w:rPr>
      </w:pPr>
      <w:r>
        <w:rPr>
          <w:sz w:val="28"/>
          <w:szCs w:val="28"/>
        </w:rPr>
        <w:t>Перкуссия печени (границы по Курлову):</w:t>
      </w:r>
    </w:p>
    <w:p w:rsidR="00807AD1" w:rsidRDefault="00807AD1" w:rsidP="0026013E">
      <w:pPr>
        <w:numPr>
          <w:ilvl w:val="0"/>
          <w:numId w:val="5"/>
        </w:numPr>
        <w:tabs>
          <w:tab w:val="clear" w:pos="360"/>
        </w:tabs>
        <w:ind w:left="0" w:firstLine="709"/>
        <w:jc w:val="both"/>
        <w:rPr>
          <w:sz w:val="28"/>
          <w:szCs w:val="28"/>
        </w:rPr>
      </w:pPr>
      <w:r>
        <w:rPr>
          <w:sz w:val="28"/>
          <w:szCs w:val="28"/>
        </w:rPr>
        <w:t>По правой срединно-ключичной линии – 9 см.</w:t>
      </w:r>
    </w:p>
    <w:p w:rsidR="00807AD1" w:rsidRDefault="00807AD1" w:rsidP="0026013E">
      <w:pPr>
        <w:numPr>
          <w:ilvl w:val="0"/>
          <w:numId w:val="5"/>
        </w:numPr>
        <w:tabs>
          <w:tab w:val="clear" w:pos="360"/>
        </w:tabs>
        <w:ind w:left="0" w:firstLine="709"/>
        <w:jc w:val="both"/>
        <w:rPr>
          <w:sz w:val="28"/>
          <w:szCs w:val="28"/>
        </w:rPr>
      </w:pPr>
      <w:r>
        <w:rPr>
          <w:sz w:val="28"/>
          <w:szCs w:val="28"/>
        </w:rPr>
        <w:t>По передней срединной линии – 7.5 см.</w:t>
      </w:r>
    </w:p>
    <w:p w:rsidR="00807AD1" w:rsidRDefault="00807AD1" w:rsidP="0026013E">
      <w:pPr>
        <w:numPr>
          <w:ilvl w:val="0"/>
          <w:numId w:val="5"/>
        </w:numPr>
        <w:tabs>
          <w:tab w:val="clear" w:pos="360"/>
        </w:tabs>
        <w:ind w:left="0" w:firstLine="709"/>
        <w:jc w:val="both"/>
        <w:rPr>
          <w:sz w:val="28"/>
          <w:szCs w:val="28"/>
        </w:rPr>
      </w:pPr>
      <w:r>
        <w:rPr>
          <w:sz w:val="28"/>
          <w:szCs w:val="28"/>
        </w:rPr>
        <w:t>По косой линии по левой реберной дуге – 6 см.</w:t>
      </w:r>
    </w:p>
    <w:p w:rsidR="00807AD1" w:rsidRDefault="00807AD1" w:rsidP="0026013E">
      <w:pPr>
        <w:pStyle w:val="2"/>
        <w:ind w:right="0" w:firstLine="709"/>
      </w:pPr>
      <w:r>
        <w:t>При аускультации живота выслушиваются обычные шумы кишечной пер</w:t>
      </w:r>
      <w:r>
        <w:t>и</w:t>
      </w:r>
      <w:r>
        <w:t>стальтики. В брюшной полости свободной жидкости нет.</w:t>
      </w:r>
    </w:p>
    <w:p w:rsidR="00807AD1" w:rsidRDefault="00807AD1" w:rsidP="0026013E">
      <w:pPr>
        <w:ind w:firstLine="709"/>
        <w:jc w:val="both"/>
        <w:rPr>
          <w:b/>
          <w:bCs/>
          <w:i/>
          <w:iCs/>
          <w:sz w:val="28"/>
          <w:szCs w:val="28"/>
        </w:rPr>
      </w:pPr>
      <w:r>
        <w:rPr>
          <w:b/>
          <w:bCs/>
          <w:i/>
          <w:iCs/>
          <w:sz w:val="28"/>
          <w:szCs w:val="28"/>
        </w:rPr>
        <w:lastRenderedPageBreak/>
        <w:t>Мочевыделительная система:</w:t>
      </w:r>
    </w:p>
    <w:p w:rsidR="00807AD1" w:rsidRDefault="00807AD1" w:rsidP="0026013E">
      <w:pPr>
        <w:ind w:firstLine="709"/>
        <w:jc w:val="both"/>
        <w:rPr>
          <w:sz w:val="28"/>
          <w:szCs w:val="28"/>
        </w:rPr>
      </w:pPr>
      <w:r>
        <w:rPr>
          <w:sz w:val="28"/>
          <w:szCs w:val="28"/>
        </w:rPr>
        <w:t>Кожа бледная, отеки отсутствуют, сухости кожи, пастозности нет. Осмотр поясничной области: деформаций и выпячиваний нет. Почки не пальпируются. При поколачивании по поясничной области с обеих сторон отмечается умеренная б</w:t>
      </w:r>
      <w:r>
        <w:rPr>
          <w:sz w:val="28"/>
          <w:szCs w:val="28"/>
        </w:rPr>
        <w:t>о</w:t>
      </w:r>
      <w:r>
        <w:rPr>
          <w:sz w:val="28"/>
          <w:szCs w:val="28"/>
        </w:rPr>
        <w:t>лезненность.</w:t>
      </w:r>
    </w:p>
    <w:p w:rsidR="00807AD1" w:rsidRDefault="00807AD1" w:rsidP="0026013E">
      <w:pPr>
        <w:ind w:firstLine="709"/>
        <w:jc w:val="both"/>
        <w:rPr>
          <w:b/>
          <w:bCs/>
          <w:i/>
          <w:iCs/>
          <w:sz w:val="28"/>
          <w:szCs w:val="28"/>
        </w:rPr>
      </w:pPr>
      <w:r>
        <w:rPr>
          <w:b/>
          <w:bCs/>
          <w:i/>
          <w:iCs/>
          <w:sz w:val="28"/>
          <w:szCs w:val="28"/>
        </w:rPr>
        <w:t>Эндокринная система:</w:t>
      </w:r>
    </w:p>
    <w:p w:rsidR="00807AD1" w:rsidRDefault="00807AD1" w:rsidP="0026013E">
      <w:pPr>
        <w:ind w:firstLine="709"/>
        <w:jc w:val="both"/>
        <w:rPr>
          <w:sz w:val="28"/>
          <w:szCs w:val="28"/>
        </w:rPr>
      </w:pPr>
      <w:r>
        <w:rPr>
          <w:sz w:val="28"/>
          <w:szCs w:val="28"/>
        </w:rPr>
        <w:t>Щитовидная железа – удалена. Надпочечники – изменения пигментации нет, признаки вирилизации отсутствуют. Половые железы – вторичные половые пр</w:t>
      </w:r>
      <w:r>
        <w:rPr>
          <w:sz w:val="28"/>
          <w:szCs w:val="28"/>
        </w:rPr>
        <w:t>и</w:t>
      </w:r>
      <w:r>
        <w:rPr>
          <w:sz w:val="28"/>
          <w:szCs w:val="28"/>
        </w:rPr>
        <w:t>знаки выражены, молочные железы развиты.</w:t>
      </w:r>
    </w:p>
    <w:p w:rsidR="00807AD1" w:rsidRDefault="00807AD1" w:rsidP="0026013E">
      <w:pPr>
        <w:ind w:firstLine="709"/>
        <w:jc w:val="both"/>
        <w:rPr>
          <w:b/>
          <w:bCs/>
          <w:i/>
          <w:iCs/>
          <w:sz w:val="28"/>
          <w:szCs w:val="28"/>
        </w:rPr>
      </w:pPr>
      <w:r>
        <w:rPr>
          <w:b/>
          <w:bCs/>
          <w:i/>
          <w:iCs/>
          <w:sz w:val="28"/>
          <w:szCs w:val="28"/>
        </w:rPr>
        <w:t>Нервная система, органы чувств:</w:t>
      </w:r>
    </w:p>
    <w:p w:rsidR="00807AD1" w:rsidRDefault="00807AD1" w:rsidP="0026013E">
      <w:pPr>
        <w:ind w:firstLine="709"/>
        <w:jc w:val="both"/>
        <w:rPr>
          <w:sz w:val="28"/>
          <w:szCs w:val="28"/>
        </w:rPr>
      </w:pPr>
      <w:r>
        <w:rPr>
          <w:sz w:val="28"/>
          <w:szCs w:val="28"/>
        </w:rPr>
        <w:t>Сознание ясное, настроение подавленное, речь тихая, походка с открытыми и закрытыми глазами прямая, ровная, пошатывания нет.</w:t>
      </w:r>
    </w:p>
    <w:p w:rsidR="00807AD1" w:rsidRDefault="00807AD1" w:rsidP="0026013E">
      <w:pPr>
        <w:ind w:firstLine="709"/>
        <w:jc w:val="both"/>
        <w:rPr>
          <w:sz w:val="28"/>
          <w:szCs w:val="28"/>
        </w:rPr>
      </w:pPr>
      <w:r>
        <w:rPr>
          <w:sz w:val="28"/>
          <w:szCs w:val="28"/>
        </w:rPr>
        <w:t>Симптом Ромберга отрицательный. Судороги, дрожание, парестезии, пар</w:t>
      </w:r>
      <w:r>
        <w:rPr>
          <w:sz w:val="28"/>
          <w:szCs w:val="28"/>
        </w:rPr>
        <w:t>а</w:t>
      </w:r>
      <w:r>
        <w:rPr>
          <w:sz w:val="28"/>
          <w:szCs w:val="28"/>
        </w:rPr>
        <w:t>личи отсутствуют. Чувствительность (тактильная, болевая, температурная) не и</w:t>
      </w:r>
      <w:r>
        <w:rPr>
          <w:sz w:val="28"/>
          <w:szCs w:val="28"/>
        </w:rPr>
        <w:t>з</w:t>
      </w:r>
      <w:r>
        <w:rPr>
          <w:sz w:val="28"/>
          <w:szCs w:val="28"/>
        </w:rPr>
        <w:t xml:space="preserve">менена. </w:t>
      </w:r>
    </w:p>
    <w:p w:rsidR="00807AD1" w:rsidRDefault="00807AD1" w:rsidP="0026013E">
      <w:pPr>
        <w:ind w:firstLine="709"/>
        <w:jc w:val="both"/>
        <w:rPr>
          <w:sz w:val="28"/>
          <w:szCs w:val="28"/>
        </w:rPr>
      </w:pPr>
      <w:r>
        <w:rPr>
          <w:sz w:val="28"/>
          <w:szCs w:val="28"/>
        </w:rPr>
        <w:t>Рефлексы: зрачковый, роговичный, с ахиллова сухожилия, коленные – ж</w:t>
      </w:r>
      <w:r>
        <w:rPr>
          <w:sz w:val="28"/>
          <w:szCs w:val="28"/>
        </w:rPr>
        <w:t>и</w:t>
      </w:r>
      <w:r>
        <w:rPr>
          <w:sz w:val="28"/>
          <w:szCs w:val="28"/>
        </w:rPr>
        <w:t xml:space="preserve">вые. Патологических рефлексов нет. Дермографизм красный, появляется через 10 сек, стойкий. </w:t>
      </w:r>
    </w:p>
    <w:p w:rsidR="00807AD1" w:rsidRDefault="00807AD1" w:rsidP="0026013E">
      <w:pPr>
        <w:ind w:firstLine="709"/>
        <w:jc w:val="both"/>
        <w:rPr>
          <w:sz w:val="28"/>
          <w:szCs w:val="28"/>
        </w:rPr>
      </w:pPr>
      <w:r>
        <w:rPr>
          <w:sz w:val="28"/>
          <w:szCs w:val="28"/>
        </w:rPr>
        <w:t>Обоняние, зрение, слух</w:t>
      </w:r>
      <w:r w:rsidR="0026013E">
        <w:rPr>
          <w:sz w:val="28"/>
          <w:szCs w:val="28"/>
        </w:rPr>
        <w:t xml:space="preserve"> </w:t>
      </w:r>
      <w:r>
        <w:rPr>
          <w:sz w:val="28"/>
          <w:szCs w:val="28"/>
        </w:rPr>
        <w:t>не нарушено.</w:t>
      </w:r>
    </w:p>
    <w:p w:rsidR="00807AD1" w:rsidRDefault="00807AD1" w:rsidP="0026013E">
      <w:pPr>
        <w:ind w:firstLine="709"/>
        <w:jc w:val="both"/>
        <w:rPr>
          <w:sz w:val="28"/>
          <w:szCs w:val="28"/>
        </w:rPr>
      </w:pPr>
    </w:p>
    <w:p w:rsidR="00807AD1" w:rsidRDefault="00807AD1" w:rsidP="0026013E">
      <w:pPr>
        <w:ind w:firstLine="709"/>
        <w:jc w:val="both"/>
        <w:rPr>
          <w:b/>
          <w:bCs/>
          <w:sz w:val="28"/>
          <w:szCs w:val="28"/>
        </w:rPr>
      </w:pPr>
      <w:r>
        <w:rPr>
          <w:b/>
          <w:bCs/>
          <w:sz w:val="28"/>
          <w:szCs w:val="28"/>
        </w:rPr>
        <w:t>Предварительный диагноз и его обоснование:</w:t>
      </w:r>
    </w:p>
    <w:p w:rsidR="00807AD1" w:rsidRDefault="00807AD1" w:rsidP="0026013E">
      <w:pPr>
        <w:ind w:firstLine="709"/>
        <w:jc w:val="both"/>
        <w:rPr>
          <w:sz w:val="28"/>
          <w:szCs w:val="28"/>
        </w:rPr>
      </w:pPr>
    </w:p>
    <w:p w:rsidR="00807AD1" w:rsidRDefault="00807AD1" w:rsidP="0026013E">
      <w:pPr>
        <w:ind w:firstLine="709"/>
        <w:jc w:val="both"/>
        <w:rPr>
          <w:sz w:val="28"/>
          <w:szCs w:val="28"/>
        </w:rPr>
      </w:pPr>
      <w:r>
        <w:rPr>
          <w:b/>
          <w:bCs/>
          <w:sz w:val="28"/>
          <w:szCs w:val="28"/>
        </w:rPr>
        <w:t>Диагноз:</w:t>
      </w:r>
      <w:r>
        <w:rPr>
          <w:sz w:val="28"/>
          <w:szCs w:val="28"/>
        </w:rPr>
        <w:t xml:space="preserve"> Хронический гломерулонефрит, гипертензивная форма.</w:t>
      </w:r>
    </w:p>
    <w:p w:rsidR="00807AD1" w:rsidRDefault="00807AD1" w:rsidP="0026013E">
      <w:pPr>
        <w:ind w:firstLine="709"/>
        <w:jc w:val="both"/>
        <w:rPr>
          <w:sz w:val="28"/>
          <w:szCs w:val="28"/>
        </w:rPr>
      </w:pPr>
      <w:r>
        <w:rPr>
          <w:sz w:val="28"/>
          <w:szCs w:val="28"/>
        </w:rPr>
        <w:t>На основании: жалоб больной – умеренные головные боли, снижение ди</w:t>
      </w:r>
      <w:r>
        <w:rPr>
          <w:sz w:val="28"/>
          <w:szCs w:val="28"/>
        </w:rPr>
        <w:t>у</w:t>
      </w:r>
      <w:r>
        <w:rPr>
          <w:sz w:val="28"/>
          <w:szCs w:val="28"/>
        </w:rPr>
        <w:t>реза до 150-200 мл в сутки, умеренные боли в поясничной области. Из анамнеза забол</w:t>
      </w:r>
      <w:r>
        <w:rPr>
          <w:sz w:val="28"/>
          <w:szCs w:val="28"/>
        </w:rPr>
        <w:t>е</w:t>
      </w:r>
      <w:r>
        <w:rPr>
          <w:sz w:val="28"/>
          <w:szCs w:val="28"/>
        </w:rPr>
        <w:t>вания: перенесенный острый гломерулонефрит в 1995 году, ОРВИ в январе 1999 года, после чего появились отеки на лице, умеренные головные боли, сн</w:t>
      </w:r>
      <w:r>
        <w:rPr>
          <w:sz w:val="28"/>
          <w:szCs w:val="28"/>
        </w:rPr>
        <w:t>и</w:t>
      </w:r>
      <w:r>
        <w:rPr>
          <w:sz w:val="28"/>
          <w:szCs w:val="28"/>
        </w:rPr>
        <w:t>жение суточного диуреза, прибавка весе. Из данных общего объективного иссл</w:t>
      </w:r>
      <w:r>
        <w:rPr>
          <w:sz w:val="28"/>
          <w:szCs w:val="28"/>
        </w:rPr>
        <w:t>е</w:t>
      </w:r>
      <w:r>
        <w:rPr>
          <w:sz w:val="28"/>
          <w:szCs w:val="28"/>
        </w:rPr>
        <w:t>дования: расширение границ относительно сердечной тупости влево 2 см + от средне-ключичной линии слева. При поколачивании по поясничной области с обеих ст</w:t>
      </w:r>
      <w:r>
        <w:rPr>
          <w:sz w:val="28"/>
          <w:szCs w:val="28"/>
        </w:rPr>
        <w:t>о</w:t>
      </w:r>
      <w:r>
        <w:rPr>
          <w:sz w:val="28"/>
          <w:szCs w:val="28"/>
        </w:rPr>
        <w:t>рон отмечается умеренная болезненность, отеков нет, АД 170/90 мм.рт.ст.</w:t>
      </w:r>
    </w:p>
    <w:p w:rsidR="00807AD1" w:rsidRDefault="00807AD1" w:rsidP="0026013E">
      <w:pPr>
        <w:pStyle w:val="20"/>
        <w:ind w:right="0" w:firstLine="709"/>
        <w:jc w:val="both"/>
        <w:rPr>
          <w:sz w:val="28"/>
          <w:szCs w:val="28"/>
          <w:u w:val="none"/>
        </w:rPr>
      </w:pPr>
      <w:r>
        <w:rPr>
          <w:sz w:val="28"/>
          <w:szCs w:val="28"/>
          <w:u w:val="none"/>
        </w:rPr>
        <w:t>План обследования больного и данные дополнительных методов иссл</w:t>
      </w:r>
      <w:r>
        <w:rPr>
          <w:sz w:val="28"/>
          <w:szCs w:val="28"/>
          <w:u w:val="none"/>
        </w:rPr>
        <w:t>е</w:t>
      </w:r>
      <w:r>
        <w:rPr>
          <w:sz w:val="28"/>
          <w:szCs w:val="28"/>
          <w:u w:val="none"/>
        </w:rPr>
        <w:t>дования:</w:t>
      </w:r>
    </w:p>
    <w:p w:rsidR="00807AD1" w:rsidRDefault="00807AD1" w:rsidP="0026013E">
      <w:pPr>
        <w:pStyle w:val="20"/>
        <w:ind w:right="0" w:firstLine="709"/>
        <w:jc w:val="both"/>
        <w:rPr>
          <w:b w:val="0"/>
          <w:bCs w:val="0"/>
          <w:sz w:val="28"/>
          <w:szCs w:val="28"/>
          <w:u w:val="none"/>
        </w:rPr>
      </w:pPr>
      <w:r>
        <w:rPr>
          <w:b w:val="0"/>
          <w:bCs w:val="0"/>
          <w:sz w:val="28"/>
          <w:szCs w:val="28"/>
          <w:u w:val="none"/>
        </w:rPr>
        <w:t>План обследования:</w:t>
      </w:r>
    </w:p>
    <w:p w:rsidR="00807AD1" w:rsidRDefault="000579E7" w:rsidP="0026013E">
      <w:pPr>
        <w:pStyle w:val="20"/>
        <w:numPr>
          <w:ilvl w:val="0"/>
          <w:numId w:val="6"/>
        </w:numPr>
        <w:ind w:left="0" w:right="0" w:firstLine="709"/>
        <w:jc w:val="both"/>
        <w:rPr>
          <w:b w:val="0"/>
          <w:bCs w:val="0"/>
          <w:sz w:val="28"/>
          <w:szCs w:val="28"/>
          <w:u w:val="none"/>
        </w:rPr>
      </w:pPr>
      <w:r>
        <w:rPr>
          <w:b w:val="0"/>
          <w:bCs w:val="0"/>
          <w:sz w:val="28"/>
          <w:szCs w:val="28"/>
          <w:u w:val="none"/>
          <w:lang w:val="en-US"/>
        </w:rPr>
        <w:t xml:space="preserve"> </w:t>
      </w:r>
      <w:r w:rsidR="00807AD1">
        <w:rPr>
          <w:b w:val="0"/>
          <w:bCs w:val="0"/>
          <w:sz w:val="28"/>
          <w:szCs w:val="28"/>
          <w:u w:val="none"/>
        </w:rPr>
        <w:t>Клинический анализ крови.</w:t>
      </w:r>
    </w:p>
    <w:p w:rsidR="00807AD1" w:rsidRDefault="000579E7" w:rsidP="0026013E">
      <w:pPr>
        <w:pStyle w:val="20"/>
        <w:numPr>
          <w:ilvl w:val="0"/>
          <w:numId w:val="6"/>
        </w:numPr>
        <w:ind w:left="0" w:right="0" w:firstLine="709"/>
        <w:jc w:val="both"/>
        <w:rPr>
          <w:b w:val="0"/>
          <w:bCs w:val="0"/>
          <w:sz w:val="28"/>
          <w:szCs w:val="28"/>
          <w:u w:val="none"/>
        </w:rPr>
      </w:pPr>
      <w:r w:rsidRPr="000579E7">
        <w:rPr>
          <w:b w:val="0"/>
          <w:bCs w:val="0"/>
          <w:sz w:val="28"/>
          <w:szCs w:val="28"/>
          <w:u w:val="none"/>
        </w:rPr>
        <w:t xml:space="preserve"> </w:t>
      </w:r>
      <w:r w:rsidR="00807AD1">
        <w:rPr>
          <w:b w:val="0"/>
          <w:bCs w:val="0"/>
          <w:sz w:val="28"/>
          <w:szCs w:val="28"/>
          <w:u w:val="none"/>
        </w:rPr>
        <w:t>Определение группы крови и резус фактора.</w:t>
      </w:r>
    </w:p>
    <w:p w:rsidR="00807AD1" w:rsidRDefault="000579E7" w:rsidP="0026013E">
      <w:pPr>
        <w:pStyle w:val="20"/>
        <w:numPr>
          <w:ilvl w:val="0"/>
          <w:numId w:val="6"/>
        </w:numPr>
        <w:ind w:left="0" w:right="0" w:firstLine="709"/>
        <w:jc w:val="both"/>
        <w:rPr>
          <w:b w:val="0"/>
          <w:bCs w:val="0"/>
          <w:sz w:val="28"/>
          <w:szCs w:val="28"/>
          <w:u w:val="none"/>
        </w:rPr>
      </w:pPr>
      <w:r>
        <w:rPr>
          <w:b w:val="0"/>
          <w:bCs w:val="0"/>
          <w:sz w:val="28"/>
          <w:szCs w:val="28"/>
          <w:u w:val="none"/>
          <w:lang w:val="en-US"/>
        </w:rPr>
        <w:t xml:space="preserve"> </w:t>
      </w:r>
      <w:r w:rsidR="00807AD1">
        <w:rPr>
          <w:b w:val="0"/>
          <w:bCs w:val="0"/>
          <w:sz w:val="28"/>
          <w:szCs w:val="28"/>
          <w:u w:val="none"/>
        </w:rPr>
        <w:t>Кровь на реакцию Вассермана.</w:t>
      </w:r>
    </w:p>
    <w:p w:rsidR="00807AD1" w:rsidRDefault="000579E7" w:rsidP="0026013E">
      <w:pPr>
        <w:pStyle w:val="20"/>
        <w:numPr>
          <w:ilvl w:val="0"/>
          <w:numId w:val="6"/>
        </w:numPr>
        <w:ind w:left="0" w:right="0" w:firstLine="709"/>
        <w:jc w:val="both"/>
        <w:rPr>
          <w:b w:val="0"/>
          <w:bCs w:val="0"/>
          <w:sz w:val="28"/>
          <w:szCs w:val="28"/>
          <w:u w:val="none"/>
        </w:rPr>
      </w:pPr>
      <w:r w:rsidRPr="000579E7">
        <w:rPr>
          <w:b w:val="0"/>
          <w:bCs w:val="0"/>
          <w:sz w:val="28"/>
          <w:szCs w:val="28"/>
          <w:u w:val="none"/>
        </w:rPr>
        <w:t xml:space="preserve"> </w:t>
      </w:r>
      <w:r w:rsidR="00807AD1">
        <w:rPr>
          <w:b w:val="0"/>
          <w:bCs w:val="0"/>
          <w:sz w:val="28"/>
          <w:szCs w:val="28"/>
          <w:u w:val="none"/>
        </w:rPr>
        <w:t xml:space="preserve">Кровь на </w:t>
      </w:r>
      <w:r w:rsidR="00807AD1">
        <w:rPr>
          <w:b w:val="0"/>
          <w:bCs w:val="0"/>
          <w:sz w:val="28"/>
          <w:szCs w:val="28"/>
          <w:u w:val="none"/>
          <w:lang w:val="en-US"/>
        </w:rPr>
        <w:t>HBs</w:t>
      </w:r>
      <w:r w:rsidR="00807AD1">
        <w:rPr>
          <w:b w:val="0"/>
          <w:bCs w:val="0"/>
          <w:sz w:val="28"/>
          <w:szCs w:val="28"/>
          <w:u w:val="none"/>
        </w:rPr>
        <w:t xml:space="preserve">, </w:t>
      </w:r>
      <w:r w:rsidR="00807AD1">
        <w:rPr>
          <w:b w:val="0"/>
          <w:bCs w:val="0"/>
          <w:sz w:val="28"/>
          <w:szCs w:val="28"/>
          <w:u w:val="none"/>
          <w:lang w:val="en-US"/>
        </w:rPr>
        <w:t>HCV</w:t>
      </w:r>
      <w:r w:rsidR="00807AD1">
        <w:rPr>
          <w:b w:val="0"/>
          <w:bCs w:val="0"/>
          <w:sz w:val="28"/>
          <w:szCs w:val="28"/>
          <w:u w:val="none"/>
        </w:rPr>
        <w:t xml:space="preserve"> антиген.</w:t>
      </w:r>
    </w:p>
    <w:p w:rsidR="00807AD1" w:rsidRDefault="000579E7" w:rsidP="0026013E">
      <w:pPr>
        <w:pStyle w:val="20"/>
        <w:numPr>
          <w:ilvl w:val="0"/>
          <w:numId w:val="6"/>
        </w:numPr>
        <w:ind w:left="0" w:right="0" w:firstLine="709"/>
        <w:jc w:val="both"/>
        <w:rPr>
          <w:b w:val="0"/>
          <w:bCs w:val="0"/>
          <w:sz w:val="28"/>
          <w:szCs w:val="28"/>
          <w:u w:val="none"/>
        </w:rPr>
      </w:pPr>
      <w:r w:rsidRPr="000579E7">
        <w:rPr>
          <w:b w:val="0"/>
          <w:bCs w:val="0"/>
          <w:sz w:val="28"/>
          <w:szCs w:val="28"/>
          <w:u w:val="none"/>
        </w:rPr>
        <w:t xml:space="preserve"> </w:t>
      </w:r>
      <w:r w:rsidR="00807AD1">
        <w:rPr>
          <w:b w:val="0"/>
          <w:bCs w:val="0"/>
          <w:sz w:val="28"/>
          <w:szCs w:val="28"/>
          <w:u w:val="none"/>
        </w:rPr>
        <w:t>Биохимический анализ крови: мочевина, креатинин, билирубин, о. белок, АСТ, АЛТ, ПТИ, фибриноген, сахар, электролиты.</w:t>
      </w:r>
    </w:p>
    <w:p w:rsidR="00807AD1" w:rsidRDefault="000579E7" w:rsidP="0026013E">
      <w:pPr>
        <w:pStyle w:val="20"/>
        <w:numPr>
          <w:ilvl w:val="0"/>
          <w:numId w:val="6"/>
        </w:numPr>
        <w:ind w:left="0" w:right="0" w:firstLine="709"/>
        <w:jc w:val="both"/>
        <w:rPr>
          <w:b w:val="0"/>
          <w:bCs w:val="0"/>
          <w:sz w:val="28"/>
          <w:szCs w:val="28"/>
          <w:u w:val="none"/>
        </w:rPr>
      </w:pPr>
      <w:r>
        <w:rPr>
          <w:b w:val="0"/>
          <w:bCs w:val="0"/>
          <w:sz w:val="28"/>
          <w:szCs w:val="28"/>
          <w:u w:val="none"/>
          <w:lang w:val="en-US"/>
        </w:rPr>
        <w:t xml:space="preserve"> </w:t>
      </w:r>
      <w:r w:rsidR="00807AD1">
        <w:rPr>
          <w:b w:val="0"/>
          <w:bCs w:val="0"/>
          <w:sz w:val="28"/>
          <w:szCs w:val="28"/>
          <w:u w:val="none"/>
        </w:rPr>
        <w:t>Общий анализ мочи.</w:t>
      </w:r>
    </w:p>
    <w:p w:rsidR="00807AD1" w:rsidRDefault="000579E7" w:rsidP="0026013E">
      <w:pPr>
        <w:pStyle w:val="20"/>
        <w:numPr>
          <w:ilvl w:val="0"/>
          <w:numId w:val="6"/>
        </w:numPr>
        <w:ind w:left="0" w:right="0" w:firstLine="709"/>
        <w:jc w:val="both"/>
        <w:rPr>
          <w:b w:val="0"/>
          <w:bCs w:val="0"/>
          <w:sz w:val="28"/>
          <w:szCs w:val="28"/>
          <w:u w:val="none"/>
        </w:rPr>
      </w:pPr>
      <w:r>
        <w:rPr>
          <w:b w:val="0"/>
          <w:bCs w:val="0"/>
          <w:sz w:val="28"/>
          <w:szCs w:val="28"/>
          <w:u w:val="none"/>
          <w:lang w:val="en-US"/>
        </w:rPr>
        <w:t xml:space="preserve"> </w:t>
      </w:r>
      <w:r w:rsidR="00807AD1">
        <w:rPr>
          <w:b w:val="0"/>
          <w:bCs w:val="0"/>
          <w:sz w:val="28"/>
          <w:szCs w:val="28"/>
          <w:u w:val="none"/>
        </w:rPr>
        <w:t>Анализ мочи по Зимницкому.</w:t>
      </w:r>
    </w:p>
    <w:p w:rsidR="00807AD1" w:rsidRDefault="000579E7" w:rsidP="0026013E">
      <w:pPr>
        <w:pStyle w:val="20"/>
        <w:numPr>
          <w:ilvl w:val="0"/>
          <w:numId w:val="6"/>
        </w:numPr>
        <w:ind w:left="0" w:right="0" w:firstLine="709"/>
        <w:jc w:val="both"/>
        <w:rPr>
          <w:b w:val="0"/>
          <w:bCs w:val="0"/>
          <w:sz w:val="28"/>
          <w:szCs w:val="28"/>
          <w:u w:val="none"/>
        </w:rPr>
      </w:pPr>
      <w:r>
        <w:rPr>
          <w:b w:val="0"/>
          <w:bCs w:val="0"/>
          <w:sz w:val="28"/>
          <w:szCs w:val="28"/>
          <w:u w:val="none"/>
          <w:lang w:val="en-US"/>
        </w:rPr>
        <w:t xml:space="preserve"> </w:t>
      </w:r>
      <w:r w:rsidR="00807AD1">
        <w:rPr>
          <w:b w:val="0"/>
          <w:bCs w:val="0"/>
          <w:sz w:val="28"/>
          <w:szCs w:val="28"/>
          <w:u w:val="none"/>
        </w:rPr>
        <w:t>Анализ мочи по Нечипоренко.</w:t>
      </w:r>
    </w:p>
    <w:p w:rsidR="00807AD1" w:rsidRDefault="000579E7" w:rsidP="0026013E">
      <w:pPr>
        <w:pStyle w:val="20"/>
        <w:numPr>
          <w:ilvl w:val="0"/>
          <w:numId w:val="6"/>
        </w:numPr>
        <w:ind w:left="0" w:right="0" w:firstLine="709"/>
        <w:jc w:val="both"/>
        <w:rPr>
          <w:b w:val="0"/>
          <w:bCs w:val="0"/>
          <w:sz w:val="28"/>
          <w:szCs w:val="28"/>
          <w:u w:val="none"/>
        </w:rPr>
      </w:pPr>
      <w:r>
        <w:rPr>
          <w:b w:val="0"/>
          <w:bCs w:val="0"/>
          <w:sz w:val="28"/>
          <w:szCs w:val="28"/>
          <w:u w:val="none"/>
          <w:lang w:val="en-US"/>
        </w:rPr>
        <w:t xml:space="preserve"> </w:t>
      </w:r>
      <w:r w:rsidR="00807AD1">
        <w:rPr>
          <w:b w:val="0"/>
          <w:bCs w:val="0"/>
          <w:sz w:val="28"/>
          <w:szCs w:val="28"/>
          <w:u w:val="none"/>
        </w:rPr>
        <w:t>Флюорография органов грудной клетки.</w:t>
      </w:r>
    </w:p>
    <w:p w:rsidR="00807AD1" w:rsidRDefault="00807AD1" w:rsidP="0026013E">
      <w:pPr>
        <w:pStyle w:val="20"/>
        <w:numPr>
          <w:ilvl w:val="0"/>
          <w:numId w:val="6"/>
        </w:numPr>
        <w:ind w:left="0" w:right="0" w:firstLine="709"/>
        <w:jc w:val="both"/>
        <w:rPr>
          <w:b w:val="0"/>
          <w:bCs w:val="0"/>
          <w:sz w:val="28"/>
          <w:szCs w:val="28"/>
          <w:u w:val="none"/>
        </w:rPr>
      </w:pPr>
      <w:r>
        <w:rPr>
          <w:b w:val="0"/>
          <w:bCs w:val="0"/>
          <w:sz w:val="28"/>
          <w:szCs w:val="28"/>
          <w:u w:val="none"/>
        </w:rPr>
        <w:lastRenderedPageBreak/>
        <w:t>Консультация окулиста (глазное дно).</w:t>
      </w:r>
    </w:p>
    <w:p w:rsidR="00807AD1" w:rsidRDefault="00807AD1" w:rsidP="0026013E">
      <w:pPr>
        <w:pStyle w:val="20"/>
        <w:numPr>
          <w:ilvl w:val="0"/>
          <w:numId w:val="6"/>
        </w:numPr>
        <w:ind w:left="0" w:right="0" w:firstLine="709"/>
        <w:jc w:val="both"/>
        <w:rPr>
          <w:b w:val="0"/>
          <w:bCs w:val="0"/>
          <w:sz w:val="28"/>
          <w:szCs w:val="28"/>
          <w:u w:val="none"/>
        </w:rPr>
      </w:pPr>
      <w:r>
        <w:rPr>
          <w:b w:val="0"/>
          <w:bCs w:val="0"/>
          <w:sz w:val="28"/>
          <w:szCs w:val="28"/>
          <w:u w:val="none"/>
        </w:rPr>
        <w:t>Узи органов брюшной полости.</w:t>
      </w:r>
    </w:p>
    <w:p w:rsidR="00807AD1" w:rsidRDefault="00807AD1" w:rsidP="0026013E">
      <w:pPr>
        <w:pStyle w:val="20"/>
        <w:numPr>
          <w:ilvl w:val="0"/>
          <w:numId w:val="6"/>
        </w:numPr>
        <w:ind w:left="0" w:right="0" w:firstLine="709"/>
        <w:jc w:val="both"/>
        <w:rPr>
          <w:b w:val="0"/>
          <w:bCs w:val="0"/>
          <w:sz w:val="28"/>
          <w:szCs w:val="28"/>
          <w:u w:val="none"/>
        </w:rPr>
      </w:pPr>
      <w:r>
        <w:rPr>
          <w:b w:val="0"/>
          <w:bCs w:val="0"/>
          <w:sz w:val="28"/>
          <w:szCs w:val="28"/>
          <w:u w:val="none"/>
        </w:rPr>
        <w:t>Экг.</w:t>
      </w:r>
    </w:p>
    <w:p w:rsidR="00807AD1" w:rsidRDefault="00807AD1" w:rsidP="0026013E">
      <w:pPr>
        <w:pStyle w:val="20"/>
        <w:ind w:right="0" w:firstLine="709"/>
        <w:jc w:val="both"/>
        <w:rPr>
          <w:sz w:val="28"/>
          <w:szCs w:val="28"/>
          <w:u w:val="none"/>
        </w:rPr>
      </w:pPr>
      <w:r>
        <w:rPr>
          <w:sz w:val="28"/>
          <w:szCs w:val="28"/>
          <w:u w:val="none"/>
        </w:rPr>
        <w:t>Данные дополнительных методов исследования:</w:t>
      </w:r>
    </w:p>
    <w:p w:rsidR="00807AD1" w:rsidRDefault="00807AD1" w:rsidP="0026013E">
      <w:pPr>
        <w:pStyle w:val="20"/>
        <w:ind w:right="0" w:firstLine="709"/>
        <w:jc w:val="both"/>
        <w:rPr>
          <w:b w:val="0"/>
          <w:bCs w:val="0"/>
          <w:sz w:val="28"/>
          <w:szCs w:val="28"/>
          <w:u w:val="none"/>
        </w:rPr>
      </w:pPr>
      <w:r>
        <w:rPr>
          <w:b w:val="0"/>
          <w:bCs w:val="0"/>
          <w:sz w:val="28"/>
          <w:szCs w:val="28"/>
          <w:u w:val="none"/>
        </w:rPr>
        <w:t>Клинический анализ крови от</w:t>
      </w:r>
      <w:r w:rsidR="000579E7">
        <w:rPr>
          <w:b w:val="0"/>
          <w:bCs w:val="0"/>
          <w:sz w:val="28"/>
          <w:szCs w:val="28"/>
          <w:u w:val="none"/>
        </w:rPr>
        <w:t>:</w:t>
      </w:r>
      <w:r>
        <w:rPr>
          <w:b w:val="0"/>
          <w:bCs w:val="0"/>
          <w:sz w:val="28"/>
          <w:szCs w:val="28"/>
          <w:u w:val="none"/>
        </w:rPr>
        <w:t xml:space="preserve"> 15.04.99</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Эритроциты:</w:t>
      </w:r>
      <w:r>
        <w:rPr>
          <w:b w:val="0"/>
          <w:bCs w:val="0"/>
          <w:sz w:val="28"/>
          <w:szCs w:val="28"/>
          <w:u w:val="none"/>
        </w:rPr>
        <w:tab/>
        <w:t xml:space="preserve">3,8 * 10 </w:t>
      </w:r>
      <w:r>
        <w:rPr>
          <w:b w:val="0"/>
          <w:bCs w:val="0"/>
          <w:sz w:val="28"/>
          <w:szCs w:val="28"/>
          <w:u w:val="none"/>
          <w:vertAlign w:val="superscript"/>
        </w:rPr>
        <w:t>12</w:t>
      </w:r>
      <w:r>
        <w:rPr>
          <w:b w:val="0"/>
          <w:bCs w:val="0"/>
          <w:sz w:val="28"/>
          <w:szCs w:val="28"/>
          <w:u w:val="none"/>
        </w:rPr>
        <w:t xml:space="preserve"> /л</w:t>
      </w:r>
      <w:r>
        <w:rPr>
          <w:b w:val="0"/>
          <w:bCs w:val="0"/>
          <w:sz w:val="28"/>
          <w:szCs w:val="28"/>
          <w:u w:val="none"/>
        </w:rPr>
        <w:tab/>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Гемоглобин</w:t>
      </w:r>
      <w:r w:rsidR="000579E7">
        <w:rPr>
          <w:b w:val="0"/>
          <w:bCs w:val="0"/>
          <w:sz w:val="28"/>
          <w:szCs w:val="28"/>
          <w:u w:val="none"/>
        </w:rPr>
        <w:t>:</w:t>
      </w:r>
      <w:r>
        <w:rPr>
          <w:b w:val="0"/>
          <w:bCs w:val="0"/>
          <w:sz w:val="28"/>
          <w:szCs w:val="28"/>
          <w:u w:val="none"/>
        </w:rPr>
        <w:tab/>
        <w:t>106 г/л</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Лейкоциты:</w:t>
      </w:r>
      <w:r>
        <w:rPr>
          <w:b w:val="0"/>
          <w:bCs w:val="0"/>
          <w:sz w:val="28"/>
          <w:szCs w:val="28"/>
          <w:u w:val="none"/>
        </w:rPr>
        <w:tab/>
        <w:t xml:space="preserve">7,3 *10 </w:t>
      </w:r>
      <w:r>
        <w:rPr>
          <w:b w:val="0"/>
          <w:bCs w:val="0"/>
          <w:sz w:val="28"/>
          <w:szCs w:val="28"/>
          <w:u w:val="none"/>
          <w:vertAlign w:val="superscript"/>
        </w:rPr>
        <w:t>9</w:t>
      </w:r>
      <w:r>
        <w:rPr>
          <w:b w:val="0"/>
          <w:bCs w:val="0"/>
          <w:sz w:val="28"/>
          <w:szCs w:val="28"/>
          <w:u w:val="none"/>
        </w:rPr>
        <w:t xml:space="preserve"> /л</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Палочкоядерные:</w:t>
      </w:r>
      <w:r>
        <w:rPr>
          <w:b w:val="0"/>
          <w:bCs w:val="0"/>
          <w:sz w:val="28"/>
          <w:szCs w:val="28"/>
          <w:u w:val="none"/>
        </w:rPr>
        <w:tab/>
        <w:t>3%</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Сегментоядерные:</w:t>
      </w:r>
      <w:r>
        <w:rPr>
          <w:b w:val="0"/>
          <w:bCs w:val="0"/>
          <w:sz w:val="28"/>
          <w:szCs w:val="28"/>
          <w:u w:val="none"/>
        </w:rPr>
        <w:tab/>
        <w:t>58%</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Лимфоциты:</w:t>
      </w:r>
      <w:r>
        <w:rPr>
          <w:b w:val="0"/>
          <w:bCs w:val="0"/>
          <w:sz w:val="28"/>
          <w:szCs w:val="28"/>
          <w:u w:val="none"/>
        </w:rPr>
        <w:tab/>
        <w:t>36%</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Моноциты:</w:t>
      </w:r>
      <w:r>
        <w:rPr>
          <w:b w:val="0"/>
          <w:bCs w:val="0"/>
          <w:sz w:val="28"/>
          <w:szCs w:val="28"/>
          <w:u w:val="none"/>
        </w:rPr>
        <w:tab/>
        <w:t>1%</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Соэ:</w:t>
      </w:r>
      <w:r>
        <w:rPr>
          <w:b w:val="0"/>
          <w:bCs w:val="0"/>
          <w:sz w:val="28"/>
          <w:szCs w:val="28"/>
          <w:u w:val="none"/>
        </w:rPr>
        <w:tab/>
        <w:t xml:space="preserve">15 мм/ч </w:t>
      </w:r>
    </w:p>
    <w:p w:rsidR="00807AD1" w:rsidRDefault="00807AD1" w:rsidP="0026013E">
      <w:pPr>
        <w:pStyle w:val="20"/>
        <w:ind w:right="0" w:firstLine="709"/>
        <w:jc w:val="both"/>
        <w:rPr>
          <w:b w:val="0"/>
          <w:bCs w:val="0"/>
          <w:i/>
          <w:iCs/>
          <w:sz w:val="28"/>
          <w:szCs w:val="28"/>
          <w:u w:val="none"/>
        </w:rPr>
      </w:pPr>
      <w:r>
        <w:rPr>
          <w:b w:val="0"/>
          <w:bCs w:val="0"/>
          <w:i/>
          <w:iCs/>
          <w:sz w:val="28"/>
          <w:szCs w:val="28"/>
          <w:u w:val="none"/>
        </w:rPr>
        <w:t>Заключение: анемия, лимфоцитоз.</w:t>
      </w:r>
    </w:p>
    <w:p w:rsidR="00807AD1" w:rsidRDefault="00807AD1" w:rsidP="0026013E">
      <w:pPr>
        <w:pStyle w:val="20"/>
        <w:ind w:right="0" w:firstLine="709"/>
        <w:jc w:val="both"/>
        <w:rPr>
          <w:b w:val="0"/>
          <w:bCs w:val="0"/>
          <w:i/>
          <w:iCs/>
          <w:sz w:val="28"/>
          <w:szCs w:val="28"/>
          <w:u w:val="none"/>
        </w:rPr>
      </w:pPr>
    </w:p>
    <w:p w:rsidR="00807AD1" w:rsidRDefault="00807AD1" w:rsidP="0026013E">
      <w:pPr>
        <w:pStyle w:val="20"/>
        <w:ind w:right="0" w:firstLine="709"/>
        <w:jc w:val="both"/>
        <w:rPr>
          <w:b w:val="0"/>
          <w:bCs w:val="0"/>
          <w:sz w:val="28"/>
          <w:szCs w:val="28"/>
          <w:u w:val="none"/>
        </w:rPr>
      </w:pPr>
      <w:r>
        <w:rPr>
          <w:b w:val="0"/>
          <w:bCs w:val="0"/>
          <w:sz w:val="28"/>
          <w:szCs w:val="28"/>
          <w:u w:val="none"/>
        </w:rPr>
        <w:t xml:space="preserve">Определение группы крови и резус фактора от: 15.04.99 </w:t>
      </w:r>
    </w:p>
    <w:p w:rsidR="00807AD1" w:rsidRDefault="00807AD1" w:rsidP="0026013E">
      <w:pPr>
        <w:pStyle w:val="20"/>
        <w:ind w:right="0" w:firstLine="709"/>
        <w:jc w:val="both"/>
        <w:rPr>
          <w:b w:val="0"/>
          <w:bCs w:val="0"/>
          <w:i/>
          <w:iCs/>
          <w:sz w:val="28"/>
          <w:szCs w:val="28"/>
          <w:u w:val="none"/>
        </w:rPr>
      </w:pPr>
      <w:r>
        <w:rPr>
          <w:b w:val="0"/>
          <w:bCs w:val="0"/>
          <w:i/>
          <w:iCs/>
          <w:sz w:val="28"/>
          <w:szCs w:val="28"/>
          <w:u w:val="none"/>
        </w:rPr>
        <w:t xml:space="preserve">Заключение: </w:t>
      </w:r>
      <w:r>
        <w:rPr>
          <w:b w:val="0"/>
          <w:bCs w:val="0"/>
          <w:i/>
          <w:iCs/>
          <w:sz w:val="28"/>
          <w:szCs w:val="28"/>
          <w:u w:val="none"/>
          <w:lang w:val="en-US"/>
        </w:rPr>
        <w:t>AII</w:t>
      </w:r>
      <w:r>
        <w:rPr>
          <w:b w:val="0"/>
          <w:bCs w:val="0"/>
          <w:i/>
          <w:iCs/>
          <w:sz w:val="28"/>
          <w:szCs w:val="28"/>
          <w:u w:val="none"/>
        </w:rPr>
        <w:t xml:space="preserve">, </w:t>
      </w:r>
      <w:r>
        <w:rPr>
          <w:b w:val="0"/>
          <w:bCs w:val="0"/>
          <w:i/>
          <w:iCs/>
          <w:sz w:val="28"/>
          <w:szCs w:val="28"/>
          <w:u w:val="none"/>
          <w:lang w:val="en-US"/>
        </w:rPr>
        <w:t>Rh</w:t>
      </w:r>
      <w:r>
        <w:rPr>
          <w:b w:val="0"/>
          <w:bCs w:val="0"/>
          <w:i/>
          <w:iCs/>
          <w:sz w:val="28"/>
          <w:szCs w:val="28"/>
          <w:u w:val="none"/>
        </w:rPr>
        <w:t xml:space="preserve">+ </w:t>
      </w:r>
    </w:p>
    <w:p w:rsidR="00807AD1" w:rsidRDefault="00807AD1" w:rsidP="0026013E">
      <w:pPr>
        <w:pStyle w:val="20"/>
        <w:ind w:right="0" w:firstLine="709"/>
        <w:jc w:val="both"/>
        <w:rPr>
          <w:b w:val="0"/>
          <w:bCs w:val="0"/>
          <w:i/>
          <w:iCs/>
          <w:sz w:val="28"/>
          <w:szCs w:val="28"/>
          <w:u w:val="none"/>
        </w:rPr>
      </w:pPr>
    </w:p>
    <w:p w:rsidR="00807AD1" w:rsidRDefault="00807AD1" w:rsidP="0026013E">
      <w:pPr>
        <w:pStyle w:val="20"/>
        <w:ind w:right="0" w:firstLine="709"/>
        <w:jc w:val="both"/>
        <w:rPr>
          <w:b w:val="0"/>
          <w:bCs w:val="0"/>
          <w:sz w:val="28"/>
          <w:szCs w:val="28"/>
          <w:u w:val="none"/>
        </w:rPr>
      </w:pPr>
      <w:r>
        <w:rPr>
          <w:b w:val="0"/>
          <w:bCs w:val="0"/>
          <w:sz w:val="28"/>
          <w:szCs w:val="28"/>
          <w:u w:val="none"/>
        </w:rPr>
        <w:t xml:space="preserve">Кровь на </w:t>
      </w:r>
      <w:r>
        <w:rPr>
          <w:b w:val="0"/>
          <w:bCs w:val="0"/>
          <w:sz w:val="28"/>
          <w:szCs w:val="28"/>
          <w:u w:val="none"/>
          <w:lang w:val="en-US"/>
        </w:rPr>
        <w:t>RW</w:t>
      </w:r>
      <w:r>
        <w:rPr>
          <w:b w:val="0"/>
          <w:bCs w:val="0"/>
          <w:sz w:val="28"/>
          <w:szCs w:val="28"/>
          <w:u w:val="none"/>
        </w:rPr>
        <w:t xml:space="preserve"> от: 15.04.99 – отрицательна</w:t>
      </w:r>
    </w:p>
    <w:p w:rsidR="00807AD1" w:rsidRDefault="00807AD1" w:rsidP="0026013E">
      <w:pPr>
        <w:pStyle w:val="20"/>
        <w:ind w:right="0" w:firstLine="709"/>
        <w:jc w:val="both"/>
        <w:rPr>
          <w:b w:val="0"/>
          <w:bCs w:val="0"/>
          <w:sz w:val="28"/>
          <w:szCs w:val="28"/>
          <w:u w:val="none"/>
        </w:rPr>
      </w:pPr>
      <w:r>
        <w:rPr>
          <w:b w:val="0"/>
          <w:bCs w:val="0"/>
          <w:sz w:val="28"/>
          <w:szCs w:val="28"/>
          <w:u w:val="none"/>
        </w:rPr>
        <w:t xml:space="preserve">Кровь на </w:t>
      </w:r>
      <w:r>
        <w:rPr>
          <w:b w:val="0"/>
          <w:bCs w:val="0"/>
          <w:sz w:val="28"/>
          <w:szCs w:val="28"/>
          <w:u w:val="none"/>
          <w:lang w:val="en-US"/>
        </w:rPr>
        <w:t>HBs</w:t>
      </w:r>
      <w:r>
        <w:rPr>
          <w:b w:val="0"/>
          <w:bCs w:val="0"/>
          <w:sz w:val="28"/>
          <w:szCs w:val="28"/>
          <w:u w:val="none"/>
        </w:rPr>
        <w:t xml:space="preserve"> антиген от: 15.04.99 – не обнаружен. </w:t>
      </w:r>
    </w:p>
    <w:p w:rsidR="00807AD1" w:rsidRDefault="00807AD1" w:rsidP="0026013E">
      <w:pPr>
        <w:pStyle w:val="20"/>
        <w:ind w:right="0" w:firstLine="709"/>
        <w:jc w:val="both"/>
        <w:rPr>
          <w:b w:val="0"/>
          <w:bCs w:val="0"/>
          <w:sz w:val="28"/>
          <w:szCs w:val="28"/>
          <w:u w:val="none"/>
        </w:rPr>
      </w:pPr>
      <w:r>
        <w:rPr>
          <w:b w:val="0"/>
          <w:bCs w:val="0"/>
          <w:sz w:val="28"/>
          <w:szCs w:val="28"/>
          <w:u w:val="none"/>
        </w:rPr>
        <w:t>Биохимический анализ крови от: 15.04.99</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Билирубин:</w:t>
      </w:r>
      <w:r>
        <w:rPr>
          <w:b w:val="0"/>
          <w:bCs w:val="0"/>
          <w:sz w:val="28"/>
          <w:szCs w:val="28"/>
          <w:u w:val="none"/>
        </w:rPr>
        <w:tab/>
        <w:t>12,24 ммоль/л</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Общий белок:</w:t>
      </w:r>
      <w:r>
        <w:rPr>
          <w:b w:val="0"/>
          <w:bCs w:val="0"/>
          <w:sz w:val="28"/>
          <w:szCs w:val="28"/>
          <w:u w:val="none"/>
        </w:rPr>
        <w:tab/>
        <w:t>72</w:t>
      </w:r>
      <w:r w:rsidR="0026013E">
        <w:rPr>
          <w:b w:val="0"/>
          <w:bCs w:val="0"/>
          <w:sz w:val="28"/>
          <w:szCs w:val="28"/>
          <w:u w:val="none"/>
        </w:rPr>
        <w:t xml:space="preserve"> </w:t>
      </w:r>
      <w:r>
        <w:rPr>
          <w:b w:val="0"/>
          <w:bCs w:val="0"/>
          <w:sz w:val="28"/>
          <w:szCs w:val="28"/>
          <w:u w:val="none"/>
        </w:rPr>
        <w:t>г/л</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АСТ:</w:t>
      </w:r>
      <w:r>
        <w:rPr>
          <w:b w:val="0"/>
          <w:bCs w:val="0"/>
          <w:sz w:val="28"/>
          <w:szCs w:val="28"/>
          <w:u w:val="none"/>
        </w:rPr>
        <w:tab/>
        <w:t>0,33</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АЛТ:</w:t>
      </w:r>
      <w:r>
        <w:rPr>
          <w:b w:val="0"/>
          <w:bCs w:val="0"/>
          <w:sz w:val="28"/>
          <w:szCs w:val="28"/>
          <w:u w:val="none"/>
        </w:rPr>
        <w:tab/>
        <w:t>0,33</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Сахар:</w:t>
      </w:r>
      <w:r>
        <w:rPr>
          <w:b w:val="0"/>
          <w:bCs w:val="0"/>
          <w:sz w:val="28"/>
          <w:szCs w:val="28"/>
          <w:u w:val="none"/>
        </w:rPr>
        <w:tab/>
        <w:t>4,66</w:t>
      </w:r>
      <w:r w:rsidR="0026013E">
        <w:rPr>
          <w:b w:val="0"/>
          <w:bCs w:val="0"/>
          <w:sz w:val="28"/>
          <w:szCs w:val="28"/>
          <w:u w:val="none"/>
        </w:rPr>
        <w:t xml:space="preserve"> </w:t>
      </w:r>
      <w:r>
        <w:rPr>
          <w:b w:val="0"/>
          <w:bCs w:val="0"/>
          <w:sz w:val="28"/>
          <w:szCs w:val="28"/>
          <w:u w:val="none"/>
        </w:rPr>
        <w:t>ммоль/л</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Мочевина:</w:t>
      </w:r>
      <w:r>
        <w:rPr>
          <w:b w:val="0"/>
          <w:bCs w:val="0"/>
          <w:sz w:val="28"/>
          <w:szCs w:val="28"/>
          <w:u w:val="none"/>
        </w:rPr>
        <w:tab/>
        <w:t>9</w:t>
      </w:r>
      <w:r w:rsidR="0026013E">
        <w:rPr>
          <w:b w:val="0"/>
          <w:bCs w:val="0"/>
          <w:sz w:val="28"/>
          <w:szCs w:val="28"/>
          <w:u w:val="none"/>
        </w:rPr>
        <w:t xml:space="preserve"> </w:t>
      </w:r>
      <w:r>
        <w:rPr>
          <w:b w:val="0"/>
          <w:bCs w:val="0"/>
          <w:sz w:val="28"/>
          <w:szCs w:val="28"/>
          <w:u w:val="none"/>
        </w:rPr>
        <w:t>ммоль/л</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Креатинин:</w:t>
      </w:r>
      <w:r>
        <w:rPr>
          <w:b w:val="0"/>
          <w:bCs w:val="0"/>
          <w:sz w:val="28"/>
          <w:szCs w:val="28"/>
          <w:u w:val="none"/>
        </w:rPr>
        <w:tab/>
        <w:t>530</w:t>
      </w:r>
      <w:r w:rsidR="0026013E">
        <w:rPr>
          <w:b w:val="0"/>
          <w:bCs w:val="0"/>
          <w:sz w:val="28"/>
          <w:szCs w:val="28"/>
          <w:u w:val="none"/>
        </w:rPr>
        <w:t xml:space="preserve"> </w:t>
      </w:r>
      <w:r>
        <w:rPr>
          <w:b w:val="0"/>
          <w:bCs w:val="0"/>
          <w:sz w:val="28"/>
          <w:szCs w:val="28"/>
          <w:u w:val="none"/>
        </w:rPr>
        <w:t>мкмоль/л</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Тимоловая проба:</w:t>
      </w:r>
      <w:r>
        <w:rPr>
          <w:b w:val="0"/>
          <w:bCs w:val="0"/>
          <w:sz w:val="28"/>
          <w:szCs w:val="28"/>
          <w:u w:val="none"/>
        </w:rPr>
        <w:tab/>
        <w:t>1,79</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Сулемовая проба:</w:t>
      </w:r>
      <w:r>
        <w:rPr>
          <w:b w:val="0"/>
          <w:bCs w:val="0"/>
          <w:sz w:val="28"/>
          <w:szCs w:val="28"/>
          <w:u w:val="none"/>
        </w:rPr>
        <w:tab/>
        <w:t>2,01</w:t>
      </w:r>
    </w:p>
    <w:p w:rsidR="00807AD1" w:rsidRDefault="00807AD1" w:rsidP="0026013E">
      <w:pPr>
        <w:pStyle w:val="20"/>
        <w:ind w:right="0" w:firstLine="709"/>
        <w:jc w:val="both"/>
        <w:rPr>
          <w:b w:val="0"/>
          <w:bCs w:val="0"/>
          <w:i/>
          <w:iCs/>
          <w:sz w:val="28"/>
          <w:szCs w:val="28"/>
          <w:u w:val="none"/>
        </w:rPr>
      </w:pPr>
      <w:r>
        <w:rPr>
          <w:b w:val="0"/>
          <w:bCs w:val="0"/>
          <w:i/>
          <w:iCs/>
          <w:sz w:val="28"/>
          <w:szCs w:val="28"/>
          <w:u w:val="none"/>
        </w:rPr>
        <w:t>Заключение: повышен уровень креатинина крови.</w:t>
      </w:r>
    </w:p>
    <w:p w:rsidR="00807AD1" w:rsidRDefault="00807AD1" w:rsidP="0026013E">
      <w:pPr>
        <w:pStyle w:val="20"/>
        <w:ind w:right="0" w:firstLine="709"/>
        <w:jc w:val="both"/>
        <w:rPr>
          <w:b w:val="0"/>
          <w:bCs w:val="0"/>
          <w:i/>
          <w:iCs/>
          <w:sz w:val="28"/>
          <w:szCs w:val="28"/>
          <w:u w:val="none"/>
        </w:rPr>
      </w:pPr>
    </w:p>
    <w:p w:rsidR="00807AD1" w:rsidRDefault="00807AD1" w:rsidP="0026013E">
      <w:pPr>
        <w:pStyle w:val="20"/>
        <w:ind w:right="0" w:firstLine="709"/>
        <w:jc w:val="both"/>
        <w:rPr>
          <w:b w:val="0"/>
          <w:bCs w:val="0"/>
          <w:sz w:val="28"/>
          <w:szCs w:val="28"/>
          <w:u w:val="none"/>
        </w:rPr>
      </w:pPr>
      <w:r>
        <w:rPr>
          <w:b w:val="0"/>
          <w:bCs w:val="0"/>
          <w:sz w:val="28"/>
          <w:szCs w:val="28"/>
          <w:u w:val="none"/>
        </w:rPr>
        <w:t>Общий анализ мочи от: 14.04.99</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Цвет:</w:t>
      </w:r>
      <w:r>
        <w:rPr>
          <w:b w:val="0"/>
          <w:bCs w:val="0"/>
          <w:sz w:val="28"/>
          <w:szCs w:val="28"/>
          <w:u w:val="none"/>
        </w:rPr>
        <w:tab/>
        <w:t>сол/жел</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Прозрачность:</w:t>
      </w:r>
      <w:r>
        <w:rPr>
          <w:b w:val="0"/>
          <w:bCs w:val="0"/>
          <w:sz w:val="28"/>
          <w:szCs w:val="28"/>
          <w:u w:val="none"/>
        </w:rPr>
        <w:tab/>
        <w:t>л/муть</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Реакция:</w:t>
      </w:r>
      <w:r>
        <w:rPr>
          <w:b w:val="0"/>
          <w:bCs w:val="0"/>
          <w:sz w:val="28"/>
          <w:szCs w:val="28"/>
          <w:u w:val="none"/>
        </w:rPr>
        <w:tab/>
        <w:t>щелочная</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Удельный вес:</w:t>
      </w:r>
      <w:r>
        <w:rPr>
          <w:b w:val="0"/>
          <w:bCs w:val="0"/>
          <w:sz w:val="28"/>
          <w:szCs w:val="28"/>
          <w:u w:val="none"/>
        </w:rPr>
        <w:tab/>
        <w:t>1002</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Белок:</w:t>
      </w:r>
      <w:r>
        <w:rPr>
          <w:b w:val="0"/>
          <w:bCs w:val="0"/>
          <w:sz w:val="28"/>
          <w:szCs w:val="28"/>
          <w:u w:val="none"/>
        </w:rPr>
        <w:tab/>
        <w:t>0,037%</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Сахар:</w:t>
      </w:r>
      <w:r>
        <w:rPr>
          <w:b w:val="0"/>
          <w:bCs w:val="0"/>
          <w:sz w:val="28"/>
          <w:szCs w:val="28"/>
          <w:u w:val="none"/>
        </w:rPr>
        <w:tab/>
        <w:t>нет</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Лейкоциты:</w:t>
      </w:r>
      <w:r>
        <w:rPr>
          <w:b w:val="0"/>
          <w:bCs w:val="0"/>
          <w:sz w:val="28"/>
          <w:szCs w:val="28"/>
          <w:u w:val="none"/>
        </w:rPr>
        <w:tab/>
        <w:t>3-6</w:t>
      </w:r>
    </w:p>
    <w:p w:rsidR="00807AD1" w:rsidRDefault="00807AD1" w:rsidP="0026013E">
      <w:pPr>
        <w:pStyle w:val="20"/>
        <w:tabs>
          <w:tab w:val="left" w:pos="4536"/>
        </w:tabs>
        <w:ind w:right="0" w:firstLine="709"/>
        <w:jc w:val="both"/>
        <w:rPr>
          <w:b w:val="0"/>
          <w:bCs w:val="0"/>
          <w:sz w:val="28"/>
          <w:szCs w:val="28"/>
          <w:u w:val="none"/>
        </w:rPr>
      </w:pPr>
      <w:r>
        <w:rPr>
          <w:b w:val="0"/>
          <w:bCs w:val="0"/>
          <w:sz w:val="28"/>
          <w:szCs w:val="28"/>
          <w:u w:val="none"/>
        </w:rPr>
        <w:t>Плоский эпителий:</w:t>
      </w:r>
      <w:r>
        <w:rPr>
          <w:b w:val="0"/>
          <w:bCs w:val="0"/>
          <w:sz w:val="28"/>
          <w:szCs w:val="28"/>
          <w:u w:val="none"/>
        </w:rPr>
        <w:tab/>
        <w:t>1-5</w:t>
      </w:r>
    </w:p>
    <w:p w:rsidR="00807AD1" w:rsidRDefault="00807AD1" w:rsidP="0026013E">
      <w:pPr>
        <w:pStyle w:val="20"/>
        <w:ind w:right="0" w:firstLine="709"/>
        <w:jc w:val="both"/>
        <w:rPr>
          <w:b w:val="0"/>
          <w:bCs w:val="0"/>
          <w:i/>
          <w:iCs/>
          <w:sz w:val="28"/>
          <w:szCs w:val="28"/>
          <w:u w:val="none"/>
        </w:rPr>
      </w:pPr>
      <w:r>
        <w:rPr>
          <w:b w:val="0"/>
          <w:bCs w:val="0"/>
          <w:i/>
          <w:iCs/>
          <w:sz w:val="28"/>
          <w:szCs w:val="28"/>
          <w:u w:val="none"/>
        </w:rPr>
        <w:t>Заключение: умеренная протеинурия, снижение относительной плотности мочи.</w:t>
      </w:r>
    </w:p>
    <w:p w:rsidR="00807AD1" w:rsidRDefault="00807AD1" w:rsidP="0026013E">
      <w:pPr>
        <w:pStyle w:val="20"/>
        <w:ind w:right="0" w:firstLine="709"/>
        <w:jc w:val="both"/>
        <w:rPr>
          <w:b w:val="0"/>
          <w:bCs w:val="0"/>
          <w:i/>
          <w:iCs/>
          <w:sz w:val="28"/>
          <w:szCs w:val="28"/>
          <w:u w:val="none"/>
        </w:rPr>
      </w:pPr>
    </w:p>
    <w:p w:rsidR="00807AD1" w:rsidRDefault="00807AD1" w:rsidP="0026013E">
      <w:pPr>
        <w:pStyle w:val="20"/>
        <w:ind w:right="0" w:firstLine="709"/>
        <w:jc w:val="both"/>
        <w:rPr>
          <w:b w:val="0"/>
          <w:bCs w:val="0"/>
          <w:i/>
          <w:iCs/>
          <w:sz w:val="28"/>
          <w:szCs w:val="28"/>
          <w:u w:val="none"/>
        </w:rPr>
      </w:pPr>
    </w:p>
    <w:p w:rsidR="00807AD1" w:rsidRDefault="00807AD1" w:rsidP="0026013E">
      <w:pPr>
        <w:pStyle w:val="20"/>
        <w:ind w:right="0" w:firstLine="709"/>
        <w:jc w:val="both"/>
        <w:rPr>
          <w:b w:val="0"/>
          <w:bCs w:val="0"/>
          <w:i/>
          <w:iCs/>
          <w:sz w:val="28"/>
          <w:szCs w:val="28"/>
          <w:u w:val="none"/>
        </w:rPr>
      </w:pPr>
    </w:p>
    <w:p w:rsidR="00807AD1" w:rsidRDefault="00807AD1" w:rsidP="0026013E">
      <w:pPr>
        <w:pStyle w:val="20"/>
        <w:ind w:right="0" w:firstLine="709"/>
        <w:jc w:val="both"/>
        <w:rPr>
          <w:b w:val="0"/>
          <w:bCs w:val="0"/>
          <w:sz w:val="28"/>
          <w:szCs w:val="28"/>
          <w:u w:val="none"/>
        </w:rPr>
      </w:pPr>
      <w:r>
        <w:rPr>
          <w:b w:val="0"/>
          <w:bCs w:val="0"/>
          <w:sz w:val="28"/>
          <w:szCs w:val="28"/>
          <w:u w:val="none"/>
        </w:rPr>
        <w:t>Общий анализ мочи от: 27.04.99</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Цвет:</w:t>
      </w:r>
      <w:r>
        <w:rPr>
          <w:b w:val="0"/>
          <w:bCs w:val="0"/>
          <w:sz w:val="28"/>
          <w:szCs w:val="28"/>
          <w:u w:val="none"/>
        </w:rPr>
        <w:tab/>
        <w:t>сол/жел</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Прозрачность:</w:t>
      </w:r>
      <w:r>
        <w:rPr>
          <w:b w:val="0"/>
          <w:bCs w:val="0"/>
          <w:sz w:val="28"/>
          <w:szCs w:val="28"/>
          <w:u w:val="none"/>
        </w:rPr>
        <w:tab/>
        <w:t>л/муть</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Реакция:</w:t>
      </w:r>
      <w:r>
        <w:rPr>
          <w:b w:val="0"/>
          <w:bCs w:val="0"/>
          <w:sz w:val="28"/>
          <w:szCs w:val="28"/>
          <w:u w:val="none"/>
        </w:rPr>
        <w:tab/>
        <w:t>кислая</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Удельный вес:</w:t>
      </w:r>
      <w:r>
        <w:rPr>
          <w:b w:val="0"/>
          <w:bCs w:val="0"/>
          <w:sz w:val="28"/>
          <w:szCs w:val="28"/>
          <w:u w:val="none"/>
        </w:rPr>
        <w:tab/>
        <w:t>1010</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Белок:</w:t>
      </w:r>
      <w:r>
        <w:rPr>
          <w:b w:val="0"/>
          <w:bCs w:val="0"/>
          <w:sz w:val="28"/>
          <w:szCs w:val="28"/>
          <w:u w:val="none"/>
        </w:rPr>
        <w:tab/>
        <w:t>0,185%</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Сахар:</w:t>
      </w:r>
      <w:r>
        <w:rPr>
          <w:b w:val="0"/>
          <w:bCs w:val="0"/>
          <w:sz w:val="28"/>
          <w:szCs w:val="28"/>
          <w:u w:val="none"/>
        </w:rPr>
        <w:tab/>
        <w:t>нет</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Лейкоциты:</w:t>
      </w:r>
      <w:r>
        <w:rPr>
          <w:b w:val="0"/>
          <w:bCs w:val="0"/>
          <w:sz w:val="28"/>
          <w:szCs w:val="28"/>
          <w:u w:val="none"/>
        </w:rPr>
        <w:tab/>
        <w:t>6</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Плоский эпителий:</w:t>
      </w:r>
      <w:r>
        <w:rPr>
          <w:b w:val="0"/>
          <w:bCs w:val="0"/>
          <w:sz w:val="28"/>
          <w:szCs w:val="28"/>
          <w:u w:val="none"/>
        </w:rPr>
        <w:tab/>
        <w:t>10-12</w:t>
      </w:r>
    </w:p>
    <w:p w:rsidR="00807AD1" w:rsidRDefault="00807AD1" w:rsidP="0026013E">
      <w:pPr>
        <w:pStyle w:val="20"/>
        <w:ind w:right="0" w:firstLine="709"/>
        <w:jc w:val="both"/>
        <w:rPr>
          <w:b w:val="0"/>
          <w:bCs w:val="0"/>
          <w:i/>
          <w:iCs/>
          <w:sz w:val="28"/>
          <w:szCs w:val="28"/>
          <w:u w:val="none"/>
        </w:rPr>
      </w:pPr>
      <w:r>
        <w:rPr>
          <w:b w:val="0"/>
          <w:bCs w:val="0"/>
          <w:i/>
          <w:iCs/>
          <w:sz w:val="28"/>
          <w:szCs w:val="28"/>
          <w:u w:val="none"/>
        </w:rPr>
        <w:t>Заключение: умеренная протеинурия.</w:t>
      </w:r>
    </w:p>
    <w:p w:rsidR="00807AD1" w:rsidRDefault="00807AD1" w:rsidP="0026013E">
      <w:pPr>
        <w:pStyle w:val="20"/>
        <w:ind w:right="0" w:firstLine="709"/>
        <w:jc w:val="both"/>
        <w:rPr>
          <w:b w:val="0"/>
          <w:bCs w:val="0"/>
          <w:i/>
          <w:iCs/>
          <w:sz w:val="28"/>
          <w:szCs w:val="28"/>
          <w:u w:val="none"/>
        </w:rPr>
      </w:pPr>
    </w:p>
    <w:p w:rsidR="00807AD1" w:rsidRDefault="00807AD1" w:rsidP="0026013E">
      <w:pPr>
        <w:pStyle w:val="20"/>
        <w:ind w:right="0" w:firstLine="709"/>
        <w:jc w:val="both"/>
        <w:rPr>
          <w:b w:val="0"/>
          <w:bCs w:val="0"/>
          <w:sz w:val="28"/>
          <w:szCs w:val="28"/>
          <w:u w:val="none"/>
        </w:rPr>
      </w:pPr>
      <w:r>
        <w:rPr>
          <w:b w:val="0"/>
          <w:bCs w:val="0"/>
          <w:sz w:val="28"/>
          <w:szCs w:val="28"/>
          <w:u w:val="none"/>
        </w:rPr>
        <w:t>Анализ мочи по Зимницкому от: 15.04.99</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0"/>
        <w:gridCol w:w="2530"/>
        <w:gridCol w:w="2530"/>
      </w:tblGrid>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i/>
                <w:iCs/>
                <w:sz w:val="28"/>
                <w:szCs w:val="28"/>
                <w:u w:val="none"/>
              </w:rPr>
            </w:pPr>
            <w:r>
              <w:rPr>
                <w:i/>
                <w:iCs/>
                <w:sz w:val="28"/>
                <w:szCs w:val="28"/>
                <w:u w:val="none"/>
              </w:rPr>
              <w:t>Часы</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i/>
                <w:iCs/>
                <w:sz w:val="28"/>
                <w:szCs w:val="28"/>
                <w:u w:val="none"/>
              </w:rPr>
            </w:pPr>
            <w:r>
              <w:rPr>
                <w:i/>
                <w:iCs/>
                <w:sz w:val="28"/>
                <w:szCs w:val="28"/>
                <w:u w:val="none"/>
              </w:rPr>
              <w:t>Количество</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i/>
                <w:iCs/>
                <w:sz w:val="28"/>
                <w:szCs w:val="28"/>
                <w:u w:val="none"/>
              </w:rPr>
            </w:pPr>
            <w:r>
              <w:rPr>
                <w:i/>
                <w:iCs/>
                <w:sz w:val="28"/>
                <w:szCs w:val="28"/>
                <w:u w:val="none"/>
              </w:rPr>
              <w:t>Уд. вес</w:t>
            </w:r>
          </w:p>
        </w:tc>
      </w:tr>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6-9</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70</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1011</w:t>
            </w:r>
          </w:p>
        </w:tc>
      </w:tr>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9-12</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40</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1011</w:t>
            </w:r>
          </w:p>
        </w:tc>
      </w:tr>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12-15</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100</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1012</w:t>
            </w:r>
          </w:p>
        </w:tc>
      </w:tr>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15-18</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190</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1002</w:t>
            </w:r>
          </w:p>
        </w:tc>
      </w:tr>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18-21</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155</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1013</w:t>
            </w:r>
          </w:p>
        </w:tc>
      </w:tr>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21-24</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150</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1005</w:t>
            </w:r>
          </w:p>
        </w:tc>
      </w:tr>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24-3</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120</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1010</w:t>
            </w:r>
          </w:p>
        </w:tc>
      </w:tr>
      <w:tr w:rsidR="00807AD1">
        <w:tblPrEx>
          <w:tblCellMar>
            <w:top w:w="0" w:type="dxa"/>
            <w:bottom w:w="0" w:type="dxa"/>
          </w:tblCellMar>
        </w:tblPrEx>
        <w:trPr>
          <w:trHeight w:val="230"/>
        </w:trPr>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3-6</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100</w:t>
            </w:r>
          </w:p>
        </w:tc>
        <w:tc>
          <w:tcPr>
            <w:tcW w:w="2530" w:type="dxa"/>
            <w:tcBorders>
              <w:top w:val="single" w:sz="4" w:space="0" w:color="auto"/>
              <w:left w:val="single" w:sz="4" w:space="0" w:color="auto"/>
              <w:bottom w:val="single" w:sz="4" w:space="0" w:color="auto"/>
              <w:right w:val="single" w:sz="4" w:space="0" w:color="auto"/>
            </w:tcBorders>
          </w:tcPr>
          <w:p w:rsidR="00807AD1" w:rsidRDefault="00807AD1">
            <w:pPr>
              <w:pStyle w:val="20"/>
              <w:jc w:val="both"/>
              <w:rPr>
                <w:b w:val="0"/>
                <w:bCs w:val="0"/>
                <w:sz w:val="28"/>
                <w:szCs w:val="28"/>
                <w:u w:val="none"/>
              </w:rPr>
            </w:pPr>
            <w:r>
              <w:rPr>
                <w:b w:val="0"/>
                <w:bCs w:val="0"/>
                <w:sz w:val="28"/>
                <w:szCs w:val="28"/>
                <w:u w:val="none"/>
              </w:rPr>
              <w:t>1003</w:t>
            </w:r>
          </w:p>
        </w:tc>
      </w:tr>
    </w:tbl>
    <w:p w:rsidR="00807AD1" w:rsidRDefault="00807AD1" w:rsidP="0026013E">
      <w:pPr>
        <w:pStyle w:val="20"/>
        <w:ind w:right="0" w:firstLine="709"/>
        <w:jc w:val="both"/>
        <w:rPr>
          <w:b w:val="0"/>
          <w:bCs w:val="0"/>
          <w:i/>
          <w:iCs/>
          <w:sz w:val="28"/>
          <w:szCs w:val="28"/>
          <w:u w:val="none"/>
        </w:rPr>
      </w:pPr>
      <w:r>
        <w:rPr>
          <w:b w:val="0"/>
          <w:bCs w:val="0"/>
          <w:i/>
          <w:iCs/>
          <w:sz w:val="28"/>
          <w:szCs w:val="28"/>
          <w:u w:val="none"/>
        </w:rPr>
        <w:t>Заключение:</w:t>
      </w:r>
      <w:r w:rsidR="0026013E">
        <w:rPr>
          <w:b w:val="0"/>
          <w:bCs w:val="0"/>
          <w:i/>
          <w:iCs/>
          <w:sz w:val="28"/>
          <w:szCs w:val="28"/>
          <w:u w:val="none"/>
        </w:rPr>
        <w:t xml:space="preserve"> </w:t>
      </w:r>
      <w:r>
        <w:rPr>
          <w:b w:val="0"/>
          <w:bCs w:val="0"/>
          <w:i/>
          <w:iCs/>
          <w:sz w:val="28"/>
          <w:szCs w:val="28"/>
          <w:u w:val="none"/>
        </w:rPr>
        <w:t>никтурия, снижение относительной плотности мочи.</w:t>
      </w:r>
    </w:p>
    <w:p w:rsidR="00807AD1" w:rsidRDefault="00807AD1" w:rsidP="0026013E">
      <w:pPr>
        <w:pStyle w:val="20"/>
        <w:ind w:right="0" w:firstLine="709"/>
        <w:jc w:val="both"/>
        <w:rPr>
          <w:b w:val="0"/>
          <w:bCs w:val="0"/>
          <w:i/>
          <w:iCs/>
          <w:sz w:val="28"/>
          <w:szCs w:val="28"/>
          <w:u w:val="none"/>
        </w:rPr>
      </w:pPr>
    </w:p>
    <w:p w:rsidR="00807AD1" w:rsidRDefault="00807AD1" w:rsidP="0026013E">
      <w:pPr>
        <w:pStyle w:val="20"/>
        <w:ind w:right="0" w:firstLine="709"/>
        <w:jc w:val="both"/>
        <w:rPr>
          <w:b w:val="0"/>
          <w:bCs w:val="0"/>
          <w:sz w:val="28"/>
          <w:szCs w:val="28"/>
          <w:u w:val="none"/>
        </w:rPr>
      </w:pPr>
      <w:r>
        <w:rPr>
          <w:b w:val="0"/>
          <w:bCs w:val="0"/>
          <w:sz w:val="28"/>
          <w:szCs w:val="28"/>
          <w:u w:val="none"/>
        </w:rPr>
        <w:t>Анализ мочи по Нечипоренко от 15.04.99: в 1 мл мочи</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Эритроциты:</w:t>
      </w:r>
      <w:r>
        <w:rPr>
          <w:b w:val="0"/>
          <w:bCs w:val="0"/>
          <w:sz w:val="28"/>
          <w:szCs w:val="28"/>
          <w:u w:val="none"/>
        </w:rPr>
        <w:tab/>
        <w:t>1750</w:t>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Лейкоциты:</w:t>
      </w:r>
      <w:r>
        <w:rPr>
          <w:b w:val="0"/>
          <w:bCs w:val="0"/>
          <w:sz w:val="28"/>
          <w:szCs w:val="28"/>
          <w:u w:val="none"/>
        </w:rPr>
        <w:tab/>
        <w:t>250</w:t>
      </w:r>
      <w:r>
        <w:rPr>
          <w:b w:val="0"/>
          <w:bCs w:val="0"/>
          <w:sz w:val="28"/>
          <w:szCs w:val="28"/>
          <w:u w:val="none"/>
        </w:rPr>
        <w:tab/>
      </w:r>
    </w:p>
    <w:p w:rsidR="00807AD1" w:rsidRDefault="00807AD1" w:rsidP="0026013E">
      <w:pPr>
        <w:pStyle w:val="20"/>
        <w:tabs>
          <w:tab w:val="left" w:leader="dot" w:pos="4536"/>
        </w:tabs>
        <w:ind w:right="0" w:firstLine="709"/>
        <w:jc w:val="both"/>
        <w:rPr>
          <w:b w:val="0"/>
          <w:bCs w:val="0"/>
          <w:sz w:val="28"/>
          <w:szCs w:val="28"/>
          <w:u w:val="none"/>
        </w:rPr>
      </w:pPr>
      <w:r>
        <w:rPr>
          <w:b w:val="0"/>
          <w:bCs w:val="0"/>
          <w:sz w:val="28"/>
          <w:szCs w:val="28"/>
          <w:u w:val="none"/>
        </w:rPr>
        <w:t>Эпителий:</w:t>
      </w:r>
      <w:r>
        <w:rPr>
          <w:b w:val="0"/>
          <w:bCs w:val="0"/>
          <w:sz w:val="28"/>
          <w:szCs w:val="28"/>
          <w:u w:val="none"/>
        </w:rPr>
        <w:tab/>
        <w:t>30</w:t>
      </w:r>
    </w:p>
    <w:p w:rsidR="00807AD1" w:rsidRDefault="00807AD1" w:rsidP="0026013E">
      <w:pPr>
        <w:pStyle w:val="20"/>
        <w:tabs>
          <w:tab w:val="left" w:pos="4536"/>
        </w:tabs>
        <w:ind w:right="0" w:firstLine="709"/>
        <w:jc w:val="both"/>
        <w:rPr>
          <w:b w:val="0"/>
          <w:bCs w:val="0"/>
          <w:i/>
          <w:iCs/>
          <w:sz w:val="28"/>
          <w:szCs w:val="28"/>
          <w:u w:val="none"/>
        </w:rPr>
      </w:pPr>
      <w:r>
        <w:rPr>
          <w:b w:val="0"/>
          <w:bCs w:val="0"/>
          <w:i/>
          <w:iCs/>
          <w:sz w:val="28"/>
          <w:szCs w:val="28"/>
          <w:u w:val="none"/>
        </w:rPr>
        <w:t>Заключение: гематурия</w:t>
      </w:r>
    </w:p>
    <w:p w:rsidR="00807AD1" w:rsidRDefault="00807AD1" w:rsidP="0026013E">
      <w:pPr>
        <w:pStyle w:val="20"/>
        <w:tabs>
          <w:tab w:val="left" w:pos="4536"/>
        </w:tabs>
        <w:ind w:right="0" w:firstLine="709"/>
        <w:jc w:val="both"/>
        <w:rPr>
          <w:b w:val="0"/>
          <w:bCs w:val="0"/>
          <w:i/>
          <w:iCs/>
          <w:sz w:val="28"/>
          <w:szCs w:val="28"/>
          <w:u w:val="none"/>
        </w:rPr>
      </w:pPr>
    </w:p>
    <w:p w:rsidR="00807AD1" w:rsidRDefault="00807AD1" w:rsidP="0026013E">
      <w:pPr>
        <w:pStyle w:val="20"/>
        <w:tabs>
          <w:tab w:val="left" w:leader="dot" w:pos="-426"/>
        </w:tabs>
        <w:ind w:right="0" w:firstLine="709"/>
        <w:jc w:val="both"/>
        <w:rPr>
          <w:b w:val="0"/>
          <w:bCs w:val="0"/>
          <w:sz w:val="28"/>
          <w:szCs w:val="28"/>
          <w:u w:val="none"/>
        </w:rPr>
      </w:pPr>
      <w:r>
        <w:rPr>
          <w:b w:val="0"/>
          <w:bCs w:val="0"/>
          <w:sz w:val="28"/>
          <w:szCs w:val="28"/>
          <w:u w:val="none"/>
        </w:rPr>
        <w:t>Флюорография органов грудной клетки от 19.04.99: без особенностей.</w:t>
      </w:r>
    </w:p>
    <w:p w:rsidR="00807AD1" w:rsidRDefault="00807AD1" w:rsidP="0026013E">
      <w:pPr>
        <w:pStyle w:val="20"/>
        <w:tabs>
          <w:tab w:val="left" w:leader="dot" w:pos="-426"/>
        </w:tabs>
        <w:ind w:right="0" w:firstLine="709"/>
        <w:jc w:val="both"/>
        <w:rPr>
          <w:b w:val="0"/>
          <w:bCs w:val="0"/>
          <w:sz w:val="28"/>
          <w:szCs w:val="28"/>
          <w:u w:val="none"/>
        </w:rPr>
      </w:pPr>
      <w:r>
        <w:rPr>
          <w:b w:val="0"/>
          <w:bCs w:val="0"/>
          <w:sz w:val="28"/>
          <w:szCs w:val="28"/>
          <w:u w:val="none"/>
        </w:rPr>
        <w:t>Консультация окулиста (глазное дно) от 15.04.99:</w:t>
      </w:r>
    </w:p>
    <w:p w:rsidR="00807AD1" w:rsidRDefault="00807AD1" w:rsidP="0026013E">
      <w:pPr>
        <w:pStyle w:val="20"/>
        <w:ind w:right="0" w:firstLine="709"/>
        <w:jc w:val="both"/>
        <w:rPr>
          <w:b w:val="0"/>
          <w:bCs w:val="0"/>
          <w:sz w:val="28"/>
          <w:szCs w:val="28"/>
          <w:u w:val="none"/>
        </w:rPr>
      </w:pPr>
      <w:r>
        <w:rPr>
          <w:b w:val="0"/>
          <w:bCs w:val="0"/>
          <w:i/>
          <w:iCs/>
          <w:sz w:val="28"/>
          <w:szCs w:val="28"/>
          <w:u w:val="none"/>
        </w:rPr>
        <w:t>Заключение:</w:t>
      </w:r>
      <w:r>
        <w:rPr>
          <w:b w:val="0"/>
          <w:bCs w:val="0"/>
          <w:sz w:val="28"/>
          <w:szCs w:val="28"/>
          <w:u w:val="none"/>
        </w:rPr>
        <w:t xml:space="preserve"> Артерии сетчатки сужены, вены расширены.</w:t>
      </w:r>
    </w:p>
    <w:p w:rsidR="00807AD1" w:rsidRDefault="00807AD1" w:rsidP="0026013E">
      <w:pPr>
        <w:pStyle w:val="20"/>
        <w:ind w:right="0" w:firstLine="709"/>
        <w:jc w:val="both"/>
        <w:rPr>
          <w:b w:val="0"/>
          <w:bCs w:val="0"/>
          <w:sz w:val="28"/>
          <w:szCs w:val="28"/>
          <w:u w:val="none"/>
        </w:rPr>
      </w:pPr>
      <w:r>
        <w:rPr>
          <w:b w:val="0"/>
          <w:bCs w:val="0"/>
          <w:sz w:val="28"/>
          <w:szCs w:val="28"/>
          <w:u w:val="none"/>
        </w:rPr>
        <w:t>ЭКГ от 16.04.99</w:t>
      </w:r>
      <w:r w:rsidR="000579E7">
        <w:rPr>
          <w:b w:val="0"/>
          <w:bCs w:val="0"/>
          <w:sz w:val="28"/>
          <w:szCs w:val="28"/>
          <w:u w:val="none"/>
        </w:rPr>
        <w:t>:</w:t>
      </w:r>
      <w:r>
        <w:rPr>
          <w:b w:val="0"/>
          <w:bCs w:val="0"/>
          <w:sz w:val="28"/>
          <w:szCs w:val="28"/>
          <w:u w:val="none"/>
        </w:rPr>
        <w:t xml:space="preserve"> ритм синусовый, горизонтальное направление электрич</w:t>
      </w:r>
      <w:r>
        <w:rPr>
          <w:b w:val="0"/>
          <w:bCs w:val="0"/>
          <w:sz w:val="28"/>
          <w:szCs w:val="28"/>
          <w:u w:val="none"/>
        </w:rPr>
        <w:t>е</w:t>
      </w:r>
      <w:r>
        <w:rPr>
          <w:b w:val="0"/>
          <w:bCs w:val="0"/>
          <w:sz w:val="28"/>
          <w:szCs w:val="28"/>
          <w:u w:val="none"/>
        </w:rPr>
        <w:t>ской оси сердца, гипертрофия левого желудочка.</w:t>
      </w:r>
    </w:p>
    <w:p w:rsidR="00807AD1" w:rsidRDefault="00807AD1" w:rsidP="0026013E">
      <w:pPr>
        <w:pStyle w:val="20"/>
        <w:ind w:right="0" w:firstLine="709"/>
        <w:jc w:val="both"/>
        <w:rPr>
          <w:b w:val="0"/>
          <w:bCs w:val="0"/>
          <w:sz w:val="28"/>
          <w:szCs w:val="28"/>
          <w:u w:val="none"/>
        </w:rPr>
      </w:pPr>
    </w:p>
    <w:p w:rsidR="00807AD1" w:rsidRDefault="00807AD1" w:rsidP="0026013E">
      <w:pPr>
        <w:pStyle w:val="20"/>
        <w:ind w:right="0" w:firstLine="709"/>
        <w:jc w:val="both"/>
        <w:rPr>
          <w:b w:val="0"/>
          <w:bCs w:val="0"/>
          <w:sz w:val="28"/>
          <w:szCs w:val="28"/>
          <w:u w:val="none"/>
        </w:rPr>
      </w:pPr>
    </w:p>
    <w:p w:rsidR="00807AD1" w:rsidRDefault="00807AD1" w:rsidP="0026013E">
      <w:pPr>
        <w:pStyle w:val="20"/>
        <w:ind w:right="0" w:firstLine="709"/>
        <w:jc w:val="both"/>
        <w:rPr>
          <w:sz w:val="28"/>
          <w:szCs w:val="28"/>
          <w:u w:val="none"/>
        </w:rPr>
      </w:pPr>
      <w:r>
        <w:rPr>
          <w:sz w:val="28"/>
          <w:szCs w:val="28"/>
          <w:u w:val="none"/>
        </w:rPr>
        <w:t>Диагноз и его обоснование:</w:t>
      </w:r>
    </w:p>
    <w:p w:rsidR="00807AD1" w:rsidRDefault="00807AD1" w:rsidP="0026013E">
      <w:pPr>
        <w:pStyle w:val="20"/>
        <w:ind w:right="0" w:firstLine="709"/>
        <w:jc w:val="both"/>
        <w:rPr>
          <w:b w:val="0"/>
          <w:bCs w:val="0"/>
          <w:sz w:val="28"/>
          <w:szCs w:val="28"/>
          <w:u w:val="none"/>
        </w:rPr>
      </w:pPr>
      <w:r>
        <w:rPr>
          <w:sz w:val="28"/>
          <w:szCs w:val="28"/>
          <w:u w:val="none"/>
        </w:rPr>
        <w:t>Основной:</w:t>
      </w:r>
      <w:r>
        <w:rPr>
          <w:b w:val="0"/>
          <w:bCs w:val="0"/>
          <w:sz w:val="28"/>
          <w:szCs w:val="28"/>
          <w:u w:val="none"/>
        </w:rPr>
        <w:t xml:space="preserve"> хронический гломерулонефрит, гипертоническая форма, рец</w:t>
      </w:r>
      <w:r>
        <w:rPr>
          <w:b w:val="0"/>
          <w:bCs w:val="0"/>
          <w:sz w:val="28"/>
          <w:szCs w:val="28"/>
          <w:u w:val="none"/>
        </w:rPr>
        <w:t>и</w:t>
      </w:r>
      <w:r>
        <w:rPr>
          <w:b w:val="0"/>
          <w:bCs w:val="0"/>
          <w:sz w:val="28"/>
          <w:szCs w:val="28"/>
          <w:u w:val="none"/>
        </w:rPr>
        <w:t>дивирующее течение, стадия обострения.</w:t>
      </w:r>
    </w:p>
    <w:p w:rsidR="00807AD1" w:rsidRDefault="00807AD1" w:rsidP="0026013E">
      <w:pPr>
        <w:pStyle w:val="20"/>
        <w:ind w:right="0" w:firstLine="709"/>
        <w:jc w:val="both"/>
        <w:rPr>
          <w:b w:val="0"/>
          <w:bCs w:val="0"/>
          <w:sz w:val="28"/>
          <w:szCs w:val="28"/>
          <w:u w:val="none"/>
        </w:rPr>
      </w:pPr>
      <w:r>
        <w:rPr>
          <w:sz w:val="28"/>
          <w:szCs w:val="28"/>
          <w:u w:val="none"/>
        </w:rPr>
        <w:t>Осложнения:</w:t>
      </w:r>
      <w:r>
        <w:rPr>
          <w:b w:val="0"/>
          <w:bCs w:val="0"/>
          <w:sz w:val="28"/>
          <w:szCs w:val="28"/>
          <w:u w:val="none"/>
        </w:rPr>
        <w:t xml:space="preserve"> хроническая почечная недостаточность </w:t>
      </w:r>
      <w:r>
        <w:rPr>
          <w:b w:val="0"/>
          <w:bCs w:val="0"/>
          <w:sz w:val="28"/>
          <w:szCs w:val="28"/>
          <w:u w:val="none"/>
          <w:lang w:val="en-US"/>
        </w:rPr>
        <w:t>III</w:t>
      </w:r>
      <w:r>
        <w:rPr>
          <w:b w:val="0"/>
          <w:bCs w:val="0"/>
          <w:sz w:val="28"/>
          <w:szCs w:val="28"/>
          <w:u w:val="none"/>
        </w:rPr>
        <w:t xml:space="preserve"> а степень.</w:t>
      </w:r>
    </w:p>
    <w:p w:rsidR="00807AD1" w:rsidRDefault="00807AD1" w:rsidP="0026013E">
      <w:pPr>
        <w:pStyle w:val="20"/>
        <w:ind w:right="0" w:firstLine="709"/>
        <w:jc w:val="both"/>
        <w:rPr>
          <w:b w:val="0"/>
          <w:bCs w:val="0"/>
          <w:sz w:val="28"/>
          <w:szCs w:val="28"/>
          <w:u w:val="none"/>
        </w:rPr>
      </w:pPr>
      <w:r>
        <w:rPr>
          <w:sz w:val="28"/>
          <w:szCs w:val="28"/>
          <w:u w:val="none"/>
        </w:rPr>
        <w:t>Сопутствующие заболевания</w:t>
      </w:r>
      <w:r>
        <w:rPr>
          <w:b w:val="0"/>
          <w:bCs w:val="0"/>
          <w:sz w:val="28"/>
          <w:szCs w:val="28"/>
          <w:u w:val="none"/>
        </w:rPr>
        <w:t>: хронический гастрит, хронический холец</w:t>
      </w:r>
      <w:r>
        <w:rPr>
          <w:b w:val="0"/>
          <w:bCs w:val="0"/>
          <w:sz w:val="28"/>
          <w:szCs w:val="28"/>
          <w:u w:val="none"/>
        </w:rPr>
        <w:t>и</w:t>
      </w:r>
      <w:r>
        <w:rPr>
          <w:b w:val="0"/>
          <w:bCs w:val="0"/>
          <w:sz w:val="28"/>
          <w:szCs w:val="28"/>
          <w:u w:val="none"/>
        </w:rPr>
        <w:t>стит в фазе ремиссии, тиреоэктомия.</w:t>
      </w:r>
    </w:p>
    <w:p w:rsidR="00807AD1" w:rsidRDefault="00807AD1" w:rsidP="0026013E">
      <w:pPr>
        <w:pStyle w:val="20"/>
        <w:ind w:right="0" w:firstLine="709"/>
        <w:jc w:val="both"/>
        <w:rPr>
          <w:b w:val="0"/>
          <w:bCs w:val="0"/>
          <w:sz w:val="28"/>
          <w:szCs w:val="28"/>
          <w:u w:val="none"/>
        </w:rPr>
      </w:pPr>
      <w:r>
        <w:rPr>
          <w:b w:val="0"/>
          <w:bCs w:val="0"/>
          <w:sz w:val="28"/>
          <w:szCs w:val="28"/>
          <w:u w:val="none"/>
        </w:rPr>
        <w:t>Установлен на основании: данных описанных в обосновании предварител</w:t>
      </w:r>
      <w:r>
        <w:rPr>
          <w:b w:val="0"/>
          <w:bCs w:val="0"/>
          <w:sz w:val="28"/>
          <w:szCs w:val="28"/>
          <w:u w:val="none"/>
        </w:rPr>
        <w:t>ь</w:t>
      </w:r>
      <w:r>
        <w:rPr>
          <w:b w:val="0"/>
          <w:bCs w:val="0"/>
          <w:sz w:val="28"/>
          <w:szCs w:val="28"/>
          <w:u w:val="none"/>
        </w:rPr>
        <w:t>ного диагноза, а также: в клиническом анализе крови – анемия, лимфоцитоз, в биохимическом анализе крови – уровень креатинина составляет 530 мкмоль/л, в общем анализе мочи – умеренная протеинурия, снижение относительной плотн</w:t>
      </w:r>
      <w:r>
        <w:rPr>
          <w:b w:val="0"/>
          <w:bCs w:val="0"/>
          <w:sz w:val="28"/>
          <w:szCs w:val="28"/>
          <w:u w:val="none"/>
        </w:rPr>
        <w:t>о</w:t>
      </w:r>
      <w:r>
        <w:rPr>
          <w:b w:val="0"/>
          <w:bCs w:val="0"/>
          <w:sz w:val="28"/>
          <w:szCs w:val="28"/>
          <w:u w:val="none"/>
        </w:rPr>
        <w:t>сти мочи, проба по Зимницкому – никтурия, снижение относительной плотности мочи, проба по Нечипоренко – гематурия, ЭКГ- гипертрофия левых отделов сер</w:t>
      </w:r>
      <w:r>
        <w:rPr>
          <w:b w:val="0"/>
          <w:bCs w:val="0"/>
          <w:sz w:val="28"/>
          <w:szCs w:val="28"/>
          <w:u w:val="none"/>
        </w:rPr>
        <w:t>д</w:t>
      </w:r>
      <w:r>
        <w:rPr>
          <w:b w:val="0"/>
          <w:bCs w:val="0"/>
          <w:sz w:val="28"/>
          <w:szCs w:val="28"/>
          <w:u w:val="none"/>
        </w:rPr>
        <w:t>ца.</w:t>
      </w:r>
    </w:p>
    <w:p w:rsidR="00807AD1" w:rsidRDefault="00807AD1" w:rsidP="0026013E">
      <w:pPr>
        <w:pStyle w:val="20"/>
        <w:ind w:right="0" w:firstLine="709"/>
        <w:jc w:val="both"/>
        <w:rPr>
          <w:b w:val="0"/>
          <w:bCs w:val="0"/>
          <w:sz w:val="28"/>
          <w:szCs w:val="28"/>
          <w:u w:val="none"/>
        </w:rPr>
      </w:pPr>
    </w:p>
    <w:p w:rsidR="00807AD1" w:rsidRDefault="00807AD1" w:rsidP="0026013E">
      <w:pPr>
        <w:pStyle w:val="20"/>
        <w:ind w:right="0" w:firstLine="709"/>
        <w:jc w:val="both"/>
        <w:rPr>
          <w:sz w:val="28"/>
          <w:szCs w:val="28"/>
          <w:u w:val="none"/>
        </w:rPr>
      </w:pPr>
      <w:r>
        <w:rPr>
          <w:sz w:val="28"/>
          <w:szCs w:val="28"/>
          <w:u w:val="none"/>
        </w:rPr>
        <w:t>Дифференциальный диагноз:</w:t>
      </w:r>
    </w:p>
    <w:p w:rsidR="00807AD1" w:rsidRDefault="00807AD1" w:rsidP="0026013E">
      <w:pPr>
        <w:pStyle w:val="20"/>
        <w:ind w:right="0" w:firstLine="709"/>
        <w:jc w:val="both"/>
        <w:rPr>
          <w:b w:val="0"/>
          <w:bCs w:val="0"/>
          <w:sz w:val="28"/>
          <w:szCs w:val="28"/>
          <w:u w:val="none"/>
        </w:rPr>
      </w:pPr>
      <w:r>
        <w:rPr>
          <w:b w:val="0"/>
          <w:bCs w:val="0"/>
          <w:sz w:val="28"/>
          <w:szCs w:val="28"/>
          <w:u w:val="none"/>
        </w:rPr>
        <w:t>Хронический гломерулонефрит необходимо дифференцировать с острым гломерулонефритом. Признаки хронического гломерулонефрита: течение больше года, наличие хронической почечной недостаточности, расширение границ сердца, изменения в сетчатке, на УЗИ – сморщивание почек. Эти признаки не хара</w:t>
      </w:r>
      <w:r>
        <w:rPr>
          <w:b w:val="0"/>
          <w:bCs w:val="0"/>
          <w:sz w:val="28"/>
          <w:szCs w:val="28"/>
          <w:u w:val="none"/>
        </w:rPr>
        <w:t>к</w:t>
      </w:r>
      <w:r>
        <w:rPr>
          <w:b w:val="0"/>
          <w:bCs w:val="0"/>
          <w:sz w:val="28"/>
          <w:szCs w:val="28"/>
          <w:u w:val="none"/>
        </w:rPr>
        <w:t>терны для острого гломерулонефрита.</w:t>
      </w:r>
    </w:p>
    <w:p w:rsidR="00807AD1" w:rsidRDefault="00807AD1" w:rsidP="0026013E">
      <w:pPr>
        <w:pStyle w:val="20"/>
        <w:ind w:right="0" w:firstLine="709"/>
        <w:jc w:val="both"/>
        <w:rPr>
          <w:b w:val="0"/>
          <w:bCs w:val="0"/>
          <w:sz w:val="28"/>
          <w:szCs w:val="28"/>
          <w:u w:val="none"/>
        </w:rPr>
      </w:pPr>
      <w:r>
        <w:rPr>
          <w:b w:val="0"/>
          <w:bCs w:val="0"/>
          <w:sz w:val="28"/>
          <w:szCs w:val="28"/>
          <w:u w:val="none"/>
        </w:rPr>
        <w:t>Для дифференцирования хронического гломерулонефрита и гипертонич</w:t>
      </w:r>
      <w:r>
        <w:rPr>
          <w:b w:val="0"/>
          <w:bCs w:val="0"/>
          <w:sz w:val="28"/>
          <w:szCs w:val="28"/>
          <w:u w:val="none"/>
        </w:rPr>
        <w:t>е</w:t>
      </w:r>
      <w:r>
        <w:rPr>
          <w:b w:val="0"/>
          <w:bCs w:val="0"/>
          <w:sz w:val="28"/>
          <w:szCs w:val="28"/>
          <w:u w:val="none"/>
        </w:rPr>
        <w:t>ской болезни имеет значение время появления мочевого синдрома по отношению к артериальной гипертонии. При хроническом гломерулонефрите мочевой си</w:t>
      </w:r>
      <w:r>
        <w:rPr>
          <w:b w:val="0"/>
          <w:bCs w:val="0"/>
          <w:sz w:val="28"/>
          <w:szCs w:val="28"/>
          <w:u w:val="none"/>
        </w:rPr>
        <w:t>н</w:t>
      </w:r>
      <w:r>
        <w:rPr>
          <w:b w:val="0"/>
          <w:bCs w:val="0"/>
          <w:sz w:val="28"/>
          <w:szCs w:val="28"/>
          <w:u w:val="none"/>
        </w:rPr>
        <w:t>дром может появиться задолго до развития артериальной гипертонии или может во</w:t>
      </w:r>
      <w:r>
        <w:rPr>
          <w:b w:val="0"/>
          <w:bCs w:val="0"/>
          <w:sz w:val="28"/>
          <w:szCs w:val="28"/>
          <w:u w:val="none"/>
        </w:rPr>
        <w:t>з</w:t>
      </w:r>
      <w:r>
        <w:rPr>
          <w:b w:val="0"/>
          <w:bCs w:val="0"/>
          <w:sz w:val="28"/>
          <w:szCs w:val="28"/>
          <w:u w:val="none"/>
        </w:rPr>
        <w:t>никнуть одновременно с ней. Для хронического гломерулонефрита характерна также меньшая выраженность гипертрофии сердца, меньшая склонность к гипе</w:t>
      </w:r>
      <w:r>
        <w:rPr>
          <w:b w:val="0"/>
          <w:bCs w:val="0"/>
          <w:sz w:val="28"/>
          <w:szCs w:val="28"/>
          <w:u w:val="none"/>
        </w:rPr>
        <w:t>р</w:t>
      </w:r>
      <w:r>
        <w:rPr>
          <w:b w:val="0"/>
          <w:bCs w:val="0"/>
          <w:sz w:val="28"/>
          <w:szCs w:val="28"/>
          <w:u w:val="none"/>
        </w:rPr>
        <w:t>тоническим кризам (за исключением обострений, протекающих с эклампсией) и менее интенсивное развитие атеросклероза, в том числе коронарных артерий.</w:t>
      </w:r>
    </w:p>
    <w:p w:rsidR="00807AD1" w:rsidRDefault="00807AD1" w:rsidP="0026013E">
      <w:pPr>
        <w:pStyle w:val="20"/>
        <w:ind w:right="0" w:firstLine="709"/>
        <w:jc w:val="both"/>
        <w:rPr>
          <w:b w:val="0"/>
          <w:bCs w:val="0"/>
          <w:sz w:val="28"/>
          <w:szCs w:val="28"/>
          <w:u w:val="none"/>
        </w:rPr>
      </w:pPr>
      <w:r>
        <w:rPr>
          <w:b w:val="0"/>
          <w:bCs w:val="0"/>
          <w:sz w:val="28"/>
          <w:szCs w:val="28"/>
          <w:u w:val="none"/>
        </w:rPr>
        <w:t>При дифференцировании хронического гломерулонефрита с амилоидозом почек имеет значение наличие в организме очагов хронической инфекции в виде нагноительных процессов в легких, остеомиелита, туберкулеза, а также ревмат</w:t>
      </w:r>
      <w:r>
        <w:rPr>
          <w:b w:val="0"/>
          <w:bCs w:val="0"/>
          <w:sz w:val="28"/>
          <w:szCs w:val="28"/>
          <w:u w:val="none"/>
        </w:rPr>
        <w:t>о</w:t>
      </w:r>
      <w:r>
        <w:rPr>
          <w:b w:val="0"/>
          <w:bCs w:val="0"/>
          <w:sz w:val="28"/>
          <w:szCs w:val="28"/>
          <w:u w:val="none"/>
        </w:rPr>
        <w:t>идного полиартрита и других заболеваний, наличие амилоидной дегенерации др</w:t>
      </w:r>
      <w:r>
        <w:rPr>
          <w:b w:val="0"/>
          <w:bCs w:val="0"/>
          <w:sz w:val="28"/>
          <w:szCs w:val="28"/>
          <w:u w:val="none"/>
        </w:rPr>
        <w:t>у</w:t>
      </w:r>
      <w:r>
        <w:rPr>
          <w:b w:val="0"/>
          <w:bCs w:val="0"/>
          <w:sz w:val="28"/>
          <w:szCs w:val="28"/>
          <w:u w:val="none"/>
        </w:rPr>
        <w:t>гой локализации.</w:t>
      </w:r>
    </w:p>
    <w:p w:rsidR="00807AD1" w:rsidRDefault="00807AD1" w:rsidP="0026013E">
      <w:pPr>
        <w:pStyle w:val="20"/>
        <w:ind w:right="0" w:firstLine="709"/>
        <w:jc w:val="both"/>
        <w:rPr>
          <w:b w:val="0"/>
          <w:bCs w:val="0"/>
          <w:sz w:val="28"/>
          <w:szCs w:val="28"/>
          <w:u w:val="none"/>
        </w:rPr>
      </w:pPr>
      <w:r>
        <w:rPr>
          <w:b w:val="0"/>
          <w:bCs w:val="0"/>
          <w:sz w:val="28"/>
          <w:szCs w:val="28"/>
          <w:u w:val="none"/>
        </w:rPr>
        <w:t>Гипертоническую и латентную форму хронического гломерулонефрита сл</w:t>
      </w:r>
      <w:r>
        <w:rPr>
          <w:b w:val="0"/>
          <w:bCs w:val="0"/>
          <w:sz w:val="28"/>
          <w:szCs w:val="28"/>
          <w:u w:val="none"/>
        </w:rPr>
        <w:t>е</w:t>
      </w:r>
      <w:r>
        <w:rPr>
          <w:b w:val="0"/>
          <w:bCs w:val="0"/>
          <w:sz w:val="28"/>
          <w:szCs w:val="28"/>
          <w:u w:val="none"/>
        </w:rPr>
        <w:t>дует различать с хроническим пиелонефритом, а также вазоренальной гипертон</w:t>
      </w:r>
      <w:r>
        <w:rPr>
          <w:b w:val="0"/>
          <w:bCs w:val="0"/>
          <w:sz w:val="28"/>
          <w:szCs w:val="28"/>
          <w:u w:val="none"/>
        </w:rPr>
        <w:t>и</w:t>
      </w:r>
      <w:r>
        <w:rPr>
          <w:b w:val="0"/>
          <w:bCs w:val="0"/>
          <w:sz w:val="28"/>
          <w:szCs w:val="28"/>
          <w:u w:val="none"/>
        </w:rPr>
        <w:t xml:space="preserve">ей. На хронический гломерулонефрит указывает преобладание в осадке мочи эритроцитов над лейкоцитами, а также одинаковая величина и форма двух почек и нормальная структура лоханок и чашек </w:t>
      </w:r>
      <w:r w:rsidR="000579E7">
        <w:rPr>
          <w:b w:val="0"/>
          <w:bCs w:val="0"/>
          <w:sz w:val="28"/>
          <w:szCs w:val="28"/>
          <w:u w:val="none"/>
        </w:rPr>
        <w:t>(</w:t>
      </w:r>
      <w:r>
        <w:rPr>
          <w:b w:val="0"/>
          <w:bCs w:val="0"/>
          <w:sz w:val="28"/>
          <w:szCs w:val="28"/>
          <w:u w:val="none"/>
        </w:rPr>
        <w:t>что удается обнаружить при рентген</w:t>
      </w:r>
      <w:r>
        <w:rPr>
          <w:b w:val="0"/>
          <w:bCs w:val="0"/>
          <w:sz w:val="28"/>
          <w:szCs w:val="28"/>
          <w:u w:val="none"/>
        </w:rPr>
        <w:t>о</w:t>
      </w:r>
      <w:r>
        <w:rPr>
          <w:b w:val="0"/>
          <w:bCs w:val="0"/>
          <w:sz w:val="28"/>
          <w:szCs w:val="28"/>
          <w:u w:val="none"/>
        </w:rPr>
        <w:t>логическом исследовании).</w:t>
      </w:r>
    </w:p>
    <w:p w:rsidR="00807AD1" w:rsidRDefault="00807AD1" w:rsidP="0026013E">
      <w:pPr>
        <w:pStyle w:val="20"/>
        <w:ind w:right="0" w:firstLine="709"/>
        <w:jc w:val="both"/>
        <w:rPr>
          <w:b w:val="0"/>
          <w:bCs w:val="0"/>
          <w:sz w:val="28"/>
          <w:szCs w:val="28"/>
          <w:u w:val="none"/>
        </w:rPr>
      </w:pPr>
    </w:p>
    <w:p w:rsidR="00807AD1" w:rsidRDefault="00807AD1" w:rsidP="0026013E">
      <w:pPr>
        <w:pStyle w:val="20"/>
        <w:ind w:right="0" w:firstLine="709"/>
        <w:jc w:val="both"/>
        <w:rPr>
          <w:sz w:val="28"/>
          <w:szCs w:val="28"/>
          <w:u w:val="none"/>
        </w:rPr>
      </w:pPr>
      <w:r>
        <w:rPr>
          <w:sz w:val="28"/>
          <w:szCs w:val="28"/>
          <w:u w:val="none"/>
        </w:rPr>
        <w:t>Окончательный диагноз:</w:t>
      </w:r>
    </w:p>
    <w:p w:rsidR="00807AD1" w:rsidRDefault="00807AD1" w:rsidP="0026013E">
      <w:pPr>
        <w:pStyle w:val="20"/>
        <w:ind w:right="0" w:firstLine="709"/>
        <w:jc w:val="both"/>
        <w:rPr>
          <w:b w:val="0"/>
          <w:bCs w:val="0"/>
          <w:sz w:val="28"/>
          <w:szCs w:val="28"/>
          <w:u w:val="none"/>
        </w:rPr>
      </w:pPr>
      <w:r>
        <w:rPr>
          <w:sz w:val="28"/>
          <w:szCs w:val="28"/>
          <w:u w:val="none"/>
        </w:rPr>
        <w:t>Основной:</w:t>
      </w:r>
      <w:r>
        <w:rPr>
          <w:b w:val="0"/>
          <w:bCs w:val="0"/>
          <w:sz w:val="28"/>
          <w:szCs w:val="28"/>
          <w:u w:val="none"/>
        </w:rPr>
        <w:t xml:space="preserve"> хронический гломерулонефрит, гипертоническая форма, рец</w:t>
      </w:r>
      <w:r>
        <w:rPr>
          <w:b w:val="0"/>
          <w:bCs w:val="0"/>
          <w:sz w:val="28"/>
          <w:szCs w:val="28"/>
          <w:u w:val="none"/>
        </w:rPr>
        <w:t>и</w:t>
      </w:r>
      <w:r>
        <w:rPr>
          <w:b w:val="0"/>
          <w:bCs w:val="0"/>
          <w:sz w:val="28"/>
          <w:szCs w:val="28"/>
          <w:u w:val="none"/>
        </w:rPr>
        <w:t>дивирующее течение, стадия обострения.</w:t>
      </w:r>
    </w:p>
    <w:p w:rsidR="00807AD1" w:rsidRDefault="00807AD1" w:rsidP="0026013E">
      <w:pPr>
        <w:pStyle w:val="20"/>
        <w:ind w:right="0" w:firstLine="709"/>
        <w:jc w:val="both"/>
        <w:rPr>
          <w:b w:val="0"/>
          <w:bCs w:val="0"/>
          <w:sz w:val="28"/>
          <w:szCs w:val="28"/>
          <w:u w:val="none"/>
        </w:rPr>
      </w:pPr>
      <w:r>
        <w:rPr>
          <w:sz w:val="28"/>
          <w:szCs w:val="28"/>
          <w:u w:val="none"/>
        </w:rPr>
        <w:t>Осложнения:</w:t>
      </w:r>
      <w:r>
        <w:rPr>
          <w:b w:val="0"/>
          <w:bCs w:val="0"/>
          <w:sz w:val="28"/>
          <w:szCs w:val="28"/>
          <w:u w:val="none"/>
        </w:rPr>
        <w:t xml:space="preserve"> хроническая почечная недостаточность </w:t>
      </w:r>
      <w:r>
        <w:rPr>
          <w:b w:val="0"/>
          <w:bCs w:val="0"/>
          <w:sz w:val="28"/>
          <w:szCs w:val="28"/>
          <w:u w:val="none"/>
          <w:lang w:val="en-US"/>
        </w:rPr>
        <w:t>III</w:t>
      </w:r>
      <w:r>
        <w:rPr>
          <w:b w:val="0"/>
          <w:bCs w:val="0"/>
          <w:sz w:val="28"/>
          <w:szCs w:val="28"/>
          <w:u w:val="none"/>
        </w:rPr>
        <w:t xml:space="preserve"> а степень.</w:t>
      </w:r>
    </w:p>
    <w:p w:rsidR="00807AD1" w:rsidRDefault="00807AD1" w:rsidP="0026013E">
      <w:pPr>
        <w:pStyle w:val="20"/>
        <w:ind w:right="0" w:firstLine="709"/>
        <w:jc w:val="both"/>
        <w:rPr>
          <w:b w:val="0"/>
          <w:bCs w:val="0"/>
          <w:sz w:val="28"/>
          <w:szCs w:val="28"/>
          <w:u w:val="none"/>
        </w:rPr>
      </w:pPr>
      <w:r>
        <w:rPr>
          <w:sz w:val="28"/>
          <w:szCs w:val="28"/>
          <w:u w:val="none"/>
        </w:rPr>
        <w:t>Сопутствующие заболевания:</w:t>
      </w:r>
      <w:r>
        <w:rPr>
          <w:b w:val="0"/>
          <w:bCs w:val="0"/>
          <w:sz w:val="28"/>
          <w:szCs w:val="28"/>
          <w:u w:val="none"/>
        </w:rPr>
        <w:t xml:space="preserve"> хронический гастрит, хронический холец</w:t>
      </w:r>
      <w:r>
        <w:rPr>
          <w:b w:val="0"/>
          <w:bCs w:val="0"/>
          <w:sz w:val="28"/>
          <w:szCs w:val="28"/>
          <w:u w:val="none"/>
        </w:rPr>
        <w:t>и</w:t>
      </w:r>
      <w:r>
        <w:rPr>
          <w:b w:val="0"/>
          <w:bCs w:val="0"/>
          <w:sz w:val="28"/>
          <w:szCs w:val="28"/>
          <w:u w:val="none"/>
        </w:rPr>
        <w:t>стит в фазе ремиссии, тиреоэктомия.</w:t>
      </w:r>
    </w:p>
    <w:p w:rsidR="00807AD1" w:rsidRDefault="00807AD1" w:rsidP="0026013E">
      <w:pPr>
        <w:pStyle w:val="20"/>
        <w:ind w:right="0" w:firstLine="709"/>
        <w:jc w:val="both"/>
        <w:rPr>
          <w:b w:val="0"/>
          <w:bCs w:val="0"/>
          <w:sz w:val="28"/>
          <w:szCs w:val="28"/>
          <w:u w:val="none"/>
        </w:rPr>
      </w:pPr>
    </w:p>
    <w:p w:rsidR="00807AD1" w:rsidRDefault="00807AD1" w:rsidP="0026013E">
      <w:pPr>
        <w:pStyle w:val="20"/>
        <w:ind w:right="0" w:firstLine="709"/>
        <w:jc w:val="both"/>
        <w:rPr>
          <w:sz w:val="28"/>
          <w:szCs w:val="28"/>
          <w:u w:val="none"/>
        </w:rPr>
      </w:pPr>
      <w:r>
        <w:rPr>
          <w:sz w:val="28"/>
          <w:szCs w:val="28"/>
          <w:u w:val="none"/>
        </w:rPr>
        <w:t>План и методы лечения:</w:t>
      </w:r>
    </w:p>
    <w:p w:rsidR="00807AD1" w:rsidRDefault="00807AD1" w:rsidP="0026013E">
      <w:pPr>
        <w:pStyle w:val="20"/>
        <w:ind w:right="0" w:firstLine="709"/>
        <w:jc w:val="both"/>
        <w:rPr>
          <w:b w:val="0"/>
          <w:bCs w:val="0"/>
          <w:sz w:val="28"/>
          <w:szCs w:val="28"/>
          <w:u w:val="none"/>
        </w:rPr>
      </w:pPr>
      <w:r>
        <w:rPr>
          <w:sz w:val="28"/>
          <w:szCs w:val="28"/>
          <w:u w:val="none"/>
        </w:rPr>
        <w:t>Режим:</w:t>
      </w:r>
      <w:r>
        <w:rPr>
          <w:b w:val="0"/>
          <w:bCs w:val="0"/>
          <w:sz w:val="28"/>
          <w:szCs w:val="28"/>
          <w:u w:val="none"/>
        </w:rPr>
        <w:t xml:space="preserve"> постельный.</w:t>
      </w:r>
    </w:p>
    <w:p w:rsidR="00807AD1" w:rsidRDefault="00807AD1" w:rsidP="0026013E">
      <w:pPr>
        <w:pStyle w:val="20"/>
        <w:ind w:right="0" w:firstLine="709"/>
        <w:jc w:val="both"/>
        <w:rPr>
          <w:b w:val="0"/>
          <w:bCs w:val="0"/>
          <w:sz w:val="28"/>
          <w:szCs w:val="28"/>
          <w:u w:val="none"/>
        </w:rPr>
      </w:pPr>
      <w:r>
        <w:rPr>
          <w:sz w:val="28"/>
          <w:szCs w:val="28"/>
          <w:u w:val="none"/>
        </w:rPr>
        <w:t>Диета:</w:t>
      </w:r>
      <w:r>
        <w:rPr>
          <w:b w:val="0"/>
          <w:bCs w:val="0"/>
          <w:sz w:val="28"/>
          <w:szCs w:val="28"/>
          <w:u w:val="none"/>
        </w:rPr>
        <w:t xml:space="preserve"> ограничение приема хлорида натрия до 5 г/сут. при нормальном содержании белков и углеводов. Питание полноценное, разнообразное, богатое в</w:t>
      </w:r>
      <w:r>
        <w:rPr>
          <w:b w:val="0"/>
          <w:bCs w:val="0"/>
          <w:sz w:val="28"/>
          <w:szCs w:val="28"/>
          <w:u w:val="none"/>
        </w:rPr>
        <w:t>и</w:t>
      </w:r>
      <w:r>
        <w:rPr>
          <w:b w:val="0"/>
          <w:bCs w:val="0"/>
          <w:sz w:val="28"/>
          <w:szCs w:val="28"/>
          <w:u w:val="none"/>
        </w:rPr>
        <w:t>таминами.</w:t>
      </w:r>
    </w:p>
    <w:p w:rsidR="00807AD1" w:rsidRDefault="00807AD1" w:rsidP="0026013E">
      <w:pPr>
        <w:pStyle w:val="20"/>
        <w:ind w:right="0" w:firstLine="709"/>
        <w:jc w:val="both"/>
        <w:rPr>
          <w:sz w:val="28"/>
          <w:szCs w:val="28"/>
          <w:u w:val="none"/>
        </w:rPr>
      </w:pPr>
      <w:r>
        <w:rPr>
          <w:sz w:val="28"/>
          <w:szCs w:val="28"/>
          <w:u w:val="none"/>
        </w:rPr>
        <w:t>Медикаментозное:</w:t>
      </w:r>
    </w:p>
    <w:p w:rsidR="00807AD1" w:rsidRDefault="00807AD1" w:rsidP="0026013E">
      <w:pPr>
        <w:pStyle w:val="20"/>
        <w:ind w:right="0" w:firstLine="709"/>
        <w:jc w:val="both"/>
        <w:rPr>
          <w:b w:val="0"/>
          <w:bCs w:val="0"/>
          <w:sz w:val="28"/>
          <w:szCs w:val="28"/>
          <w:u w:val="none"/>
        </w:rPr>
      </w:pPr>
      <w:r>
        <w:rPr>
          <w:b w:val="0"/>
          <w:bCs w:val="0"/>
          <w:sz w:val="28"/>
          <w:szCs w:val="28"/>
          <w:u w:val="none"/>
        </w:rPr>
        <w:t>1.</w:t>
      </w:r>
      <w:r w:rsidR="0026013E">
        <w:rPr>
          <w:b w:val="0"/>
          <w:bCs w:val="0"/>
          <w:sz w:val="28"/>
          <w:szCs w:val="28"/>
          <w:u w:val="none"/>
        </w:rPr>
        <w:t xml:space="preserve"> </w:t>
      </w:r>
      <w:r>
        <w:rPr>
          <w:b w:val="0"/>
          <w:bCs w:val="0"/>
          <w:sz w:val="28"/>
          <w:szCs w:val="28"/>
          <w:u w:val="none"/>
        </w:rPr>
        <w:t>4-аминохинолиновые производные: делагил, плаквенил:</w:t>
      </w:r>
    </w:p>
    <w:p w:rsidR="00807AD1" w:rsidRPr="00807AD1" w:rsidRDefault="00807AD1" w:rsidP="0026013E">
      <w:pPr>
        <w:pStyle w:val="20"/>
        <w:ind w:right="0" w:firstLine="709"/>
        <w:jc w:val="both"/>
        <w:rPr>
          <w:b w:val="0"/>
          <w:bCs w:val="0"/>
          <w:i/>
          <w:iCs/>
          <w:sz w:val="28"/>
          <w:szCs w:val="28"/>
          <w:u w:val="none"/>
        </w:rPr>
      </w:pPr>
      <w:r>
        <w:rPr>
          <w:b w:val="0"/>
          <w:bCs w:val="0"/>
          <w:i/>
          <w:iCs/>
          <w:sz w:val="28"/>
          <w:szCs w:val="28"/>
          <w:u w:val="none"/>
          <w:lang w:val="en-US"/>
        </w:rPr>
        <w:t>Rp</w:t>
      </w:r>
      <w:r w:rsidRPr="00807AD1">
        <w:rPr>
          <w:b w:val="0"/>
          <w:bCs w:val="0"/>
          <w:i/>
          <w:iCs/>
          <w:sz w:val="28"/>
          <w:szCs w:val="28"/>
          <w:u w:val="none"/>
        </w:rPr>
        <w:t xml:space="preserve">.: </w:t>
      </w:r>
      <w:r>
        <w:rPr>
          <w:b w:val="0"/>
          <w:bCs w:val="0"/>
          <w:i/>
          <w:iCs/>
          <w:sz w:val="28"/>
          <w:szCs w:val="28"/>
          <w:u w:val="none"/>
          <w:lang w:val="en-US"/>
        </w:rPr>
        <w:t>Tab</w:t>
      </w:r>
      <w:r w:rsidRPr="00807AD1">
        <w:rPr>
          <w:b w:val="0"/>
          <w:bCs w:val="0"/>
          <w:i/>
          <w:iCs/>
          <w:sz w:val="28"/>
          <w:szCs w:val="28"/>
          <w:u w:val="none"/>
        </w:rPr>
        <w:t xml:space="preserve">. </w:t>
      </w:r>
      <w:r>
        <w:rPr>
          <w:b w:val="0"/>
          <w:bCs w:val="0"/>
          <w:i/>
          <w:iCs/>
          <w:sz w:val="28"/>
          <w:szCs w:val="28"/>
          <w:u w:val="none"/>
          <w:lang w:val="en-US"/>
        </w:rPr>
        <w:t>Delagili</w:t>
      </w:r>
      <w:r w:rsidRPr="00807AD1">
        <w:rPr>
          <w:b w:val="0"/>
          <w:bCs w:val="0"/>
          <w:i/>
          <w:iCs/>
          <w:sz w:val="28"/>
          <w:szCs w:val="28"/>
          <w:u w:val="none"/>
        </w:rPr>
        <w:t xml:space="preserve"> 0.25 </w:t>
      </w:r>
      <w:r>
        <w:rPr>
          <w:b w:val="0"/>
          <w:bCs w:val="0"/>
          <w:i/>
          <w:iCs/>
          <w:sz w:val="28"/>
          <w:szCs w:val="28"/>
          <w:u w:val="none"/>
          <w:lang w:val="en-US"/>
        </w:rPr>
        <w:t>N</w:t>
      </w:r>
      <w:r w:rsidRPr="00807AD1">
        <w:rPr>
          <w:b w:val="0"/>
          <w:bCs w:val="0"/>
          <w:i/>
          <w:iCs/>
          <w:sz w:val="28"/>
          <w:szCs w:val="28"/>
          <w:u w:val="none"/>
        </w:rPr>
        <w:t>.20</w:t>
      </w:r>
    </w:p>
    <w:p w:rsidR="00807AD1" w:rsidRDefault="00807AD1" w:rsidP="0026013E">
      <w:pPr>
        <w:pStyle w:val="20"/>
        <w:ind w:right="0" w:firstLine="709"/>
        <w:jc w:val="both"/>
        <w:rPr>
          <w:b w:val="0"/>
          <w:bCs w:val="0"/>
          <w:i/>
          <w:iCs/>
          <w:sz w:val="28"/>
          <w:szCs w:val="28"/>
          <w:u w:val="none"/>
        </w:rPr>
      </w:pPr>
      <w:r>
        <w:rPr>
          <w:b w:val="0"/>
          <w:bCs w:val="0"/>
          <w:i/>
          <w:iCs/>
          <w:sz w:val="28"/>
          <w:szCs w:val="28"/>
          <w:u w:val="none"/>
          <w:lang w:val="en-US"/>
        </w:rPr>
        <w:t>D</w:t>
      </w:r>
      <w:r>
        <w:rPr>
          <w:b w:val="0"/>
          <w:bCs w:val="0"/>
          <w:i/>
          <w:iCs/>
          <w:sz w:val="28"/>
          <w:szCs w:val="28"/>
          <w:u w:val="none"/>
        </w:rPr>
        <w:t>.</w:t>
      </w:r>
      <w:r>
        <w:rPr>
          <w:b w:val="0"/>
          <w:bCs w:val="0"/>
          <w:i/>
          <w:iCs/>
          <w:sz w:val="28"/>
          <w:szCs w:val="28"/>
          <w:u w:val="none"/>
          <w:lang w:val="en-US"/>
        </w:rPr>
        <w:t>S</w:t>
      </w:r>
      <w:r>
        <w:rPr>
          <w:b w:val="0"/>
          <w:bCs w:val="0"/>
          <w:i/>
          <w:iCs/>
          <w:sz w:val="28"/>
          <w:szCs w:val="28"/>
          <w:u w:val="none"/>
        </w:rPr>
        <w:t>. По 1 таблетке 3 раза в день после еды.</w:t>
      </w:r>
    </w:p>
    <w:p w:rsidR="00807AD1" w:rsidRDefault="00807AD1" w:rsidP="0026013E">
      <w:pPr>
        <w:pStyle w:val="20"/>
        <w:numPr>
          <w:ilvl w:val="0"/>
          <w:numId w:val="1"/>
        </w:numPr>
        <w:ind w:left="0" w:right="0" w:firstLine="709"/>
        <w:jc w:val="both"/>
        <w:rPr>
          <w:b w:val="0"/>
          <w:bCs w:val="0"/>
          <w:sz w:val="28"/>
          <w:szCs w:val="28"/>
          <w:u w:val="none"/>
        </w:rPr>
      </w:pPr>
      <w:r>
        <w:rPr>
          <w:b w:val="0"/>
          <w:bCs w:val="0"/>
          <w:sz w:val="28"/>
          <w:szCs w:val="28"/>
          <w:u w:val="none"/>
        </w:rPr>
        <w:t>Гипотензивные препараты:</w:t>
      </w:r>
    </w:p>
    <w:p w:rsidR="00807AD1" w:rsidRDefault="00807AD1" w:rsidP="0026013E">
      <w:pPr>
        <w:pStyle w:val="20"/>
        <w:ind w:right="0" w:firstLine="709"/>
        <w:jc w:val="both"/>
        <w:rPr>
          <w:b w:val="0"/>
          <w:bCs w:val="0"/>
          <w:i/>
          <w:iCs/>
          <w:sz w:val="28"/>
          <w:szCs w:val="28"/>
          <w:u w:val="none"/>
          <w:lang w:val="en-US"/>
        </w:rPr>
      </w:pPr>
      <w:r>
        <w:rPr>
          <w:b w:val="0"/>
          <w:bCs w:val="0"/>
          <w:i/>
          <w:iCs/>
          <w:sz w:val="28"/>
          <w:szCs w:val="28"/>
          <w:u w:val="none"/>
          <w:lang w:val="en-US"/>
        </w:rPr>
        <w:t>Rp</w:t>
      </w:r>
      <w:r>
        <w:rPr>
          <w:b w:val="0"/>
          <w:bCs w:val="0"/>
          <w:i/>
          <w:iCs/>
          <w:sz w:val="28"/>
          <w:szCs w:val="28"/>
          <w:u w:val="none"/>
        </w:rPr>
        <w:t xml:space="preserve">.: </w:t>
      </w:r>
      <w:r>
        <w:rPr>
          <w:b w:val="0"/>
          <w:bCs w:val="0"/>
          <w:i/>
          <w:iCs/>
          <w:sz w:val="28"/>
          <w:szCs w:val="28"/>
          <w:u w:val="none"/>
          <w:lang w:val="en-US"/>
        </w:rPr>
        <w:t>Tab</w:t>
      </w:r>
      <w:r>
        <w:rPr>
          <w:b w:val="0"/>
          <w:bCs w:val="0"/>
          <w:i/>
          <w:iCs/>
          <w:sz w:val="28"/>
          <w:szCs w:val="28"/>
          <w:u w:val="none"/>
        </w:rPr>
        <w:t xml:space="preserve">. </w:t>
      </w:r>
      <w:r>
        <w:rPr>
          <w:b w:val="0"/>
          <w:bCs w:val="0"/>
          <w:i/>
          <w:iCs/>
          <w:sz w:val="28"/>
          <w:szCs w:val="28"/>
          <w:u w:val="none"/>
          <w:lang w:val="en-US"/>
        </w:rPr>
        <w:t>Capoteni 0.5 N.20</w:t>
      </w:r>
    </w:p>
    <w:p w:rsidR="00807AD1" w:rsidRDefault="00807AD1" w:rsidP="0026013E">
      <w:pPr>
        <w:pStyle w:val="20"/>
        <w:ind w:right="0" w:firstLine="709"/>
        <w:jc w:val="both"/>
        <w:rPr>
          <w:b w:val="0"/>
          <w:bCs w:val="0"/>
          <w:i/>
          <w:iCs/>
          <w:sz w:val="28"/>
          <w:szCs w:val="28"/>
          <w:u w:val="none"/>
        </w:rPr>
      </w:pPr>
      <w:r>
        <w:rPr>
          <w:b w:val="0"/>
          <w:bCs w:val="0"/>
          <w:i/>
          <w:iCs/>
          <w:sz w:val="28"/>
          <w:szCs w:val="28"/>
          <w:u w:val="none"/>
          <w:lang w:val="en-US"/>
        </w:rPr>
        <w:t>D</w:t>
      </w:r>
      <w:r>
        <w:rPr>
          <w:b w:val="0"/>
          <w:bCs w:val="0"/>
          <w:i/>
          <w:iCs/>
          <w:sz w:val="28"/>
          <w:szCs w:val="28"/>
          <w:u w:val="none"/>
        </w:rPr>
        <w:t>.</w:t>
      </w:r>
      <w:r>
        <w:rPr>
          <w:b w:val="0"/>
          <w:bCs w:val="0"/>
          <w:i/>
          <w:iCs/>
          <w:sz w:val="28"/>
          <w:szCs w:val="28"/>
          <w:u w:val="none"/>
          <w:lang w:val="en-US"/>
        </w:rPr>
        <w:t>S</w:t>
      </w:r>
      <w:r>
        <w:rPr>
          <w:b w:val="0"/>
          <w:bCs w:val="0"/>
          <w:i/>
          <w:iCs/>
          <w:sz w:val="28"/>
          <w:szCs w:val="28"/>
          <w:u w:val="none"/>
        </w:rPr>
        <w:t>. По Ѕ таблетке 2 раза в день.</w:t>
      </w:r>
    </w:p>
    <w:p w:rsidR="00807AD1" w:rsidRDefault="00807AD1" w:rsidP="0026013E">
      <w:pPr>
        <w:pStyle w:val="20"/>
        <w:numPr>
          <w:ilvl w:val="0"/>
          <w:numId w:val="1"/>
        </w:numPr>
        <w:ind w:left="0" w:right="0" w:firstLine="709"/>
        <w:jc w:val="both"/>
        <w:rPr>
          <w:b w:val="0"/>
          <w:bCs w:val="0"/>
          <w:sz w:val="28"/>
          <w:szCs w:val="28"/>
          <w:u w:val="none"/>
        </w:rPr>
      </w:pPr>
      <w:r>
        <w:rPr>
          <w:b w:val="0"/>
          <w:bCs w:val="0"/>
          <w:sz w:val="28"/>
          <w:szCs w:val="28"/>
          <w:u w:val="none"/>
        </w:rPr>
        <w:t>Мочегонные:</w:t>
      </w:r>
    </w:p>
    <w:p w:rsidR="00807AD1" w:rsidRDefault="00807AD1" w:rsidP="0026013E">
      <w:pPr>
        <w:pStyle w:val="20"/>
        <w:ind w:right="0" w:firstLine="709"/>
        <w:jc w:val="both"/>
        <w:rPr>
          <w:b w:val="0"/>
          <w:bCs w:val="0"/>
          <w:i/>
          <w:iCs/>
          <w:sz w:val="28"/>
          <w:szCs w:val="28"/>
          <w:u w:val="none"/>
          <w:lang w:val="en-US"/>
        </w:rPr>
      </w:pPr>
      <w:r>
        <w:rPr>
          <w:b w:val="0"/>
          <w:bCs w:val="0"/>
          <w:i/>
          <w:iCs/>
          <w:sz w:val="28"/>
          <w:szCs w:val="28"/>
          <w:u w:val="none"/>
          <w:lang w:val="en-US"/>
        </w:rPr>
        <w:t>Rp</w:t>
      </w:r>
      <w:r>
        <w:rPr>
          <w:b w:val="0"/>
          <w:bCs w:val="0"/>
          <w:i/>
          <w:iCs/>
          <w:sz w:val="28"/>
          <w:szCs w:val="28"/>
          <w:u w:val="none"/>
        </w:rPr>
        <w:t xml:space="preserve">.: </w:t>
      </w:r>
      <w:r>
        <w:rPr>
          <w:b w:val="0"/>
          <w:bCs w:val="0"/>
          <w:i/>
          <w:iCs/>
          <w:sz w:val="28"/>
          <w:szCs w:val="28"/>
          <w:u w:val="none"/>
          <w:lang w:val="en-US"/>
        </w:rPr>
        <w:t>Tab</w:t>
      </w:r>
      <w:r>
        <w:rPr>
          <w:b w:val="0"/>
          <w:bCs w:val="0"/>
          <w:i/>
          <w:iCs/>
          <w:sz w:val="28"/>
          <w:szCs w:val="28"/>
          <w:u w:val="none"/>
        </w:rPr>
        <w:t xml:space="preserve">. </w:t>
      </w:r>
      <w:r>
        <w:rPr>
          <w:b w:val="0"/>
          <w:bCs w:val="0"/>
          <w:i/>
          <w:iCs/>
          <w:sz w:val="28"/>
          <w:szCs w:val="28"/>
          <w:u w:val="none"/>
          <w:lang w:val="en-US"/>
        </w:rPr>
        <w:t>Furosemidi 0.04 N.20</w:t>
      </w:r>
    </w:p>
    <w:p w:rsidR="00807AD1" w:rsidRDefault="00807AD1" w:rsidP="0026013E">
      <w:pPr>
        <w:pStyle w:val="20"/>
        <w:ind w:right="0" w:firstLine="709"/>
        <w:jc w:val="both"/>
        <w:rPr>
          <w:b w:val="0"/>
          <w:bCs w:val="0"/>
          <w:i/>
          <w:iCs/>
          <w:sz w:val="28"/>
          <w:szCs w:val="28"/>
          <w:u w:val="none"/>
        </w:rPr>
      </w:pPr>
      <w:r>
        <w:rPr>
          <w:b w:val="0"/>
          <w:bCs w:val="0"/>
          <w:i/>
          <w:iCs/>
          <w:sz w:val="28"/>
          <w:szCs w:val="28"/>
          <w:u w:val="none"/>
          <w:lang w:val="en-US"/>
        </w:rPr>
        <w:t>D</w:t>
      </w:r>
      <w:r>
        <w:rPr>
          <w:b w:val="0"/>
          <w:bCs w:val="0"/>
          <w:i/>
          <w:iCs/>
          <w:sz w:val="28"/>
          <w:szCs w:val="28"/>
          <w:u w:val="none"/>
        </w:rPr>
        <w:t>.</w:t>
      </w:r>
      <w:r>
        <w:rPr>
          <w:b w:val="0"/>
          <w:bCs w:val="0"/>
          <w:i/>
          <w:iCs/>
          <w:sz w:val="28"/>
          <w:szCs w:val="28"/>
          <w:u w:val="none"/>
          <w:lang w:val="en-US"/>
        </w:rPr>
        <w:t>S</w:t>
      </w:r>
      <w:r>
        <w:rPr>
          <w:b w:val="0"/>
          <w:bCs w:val="0"/>
          <w:i/>
          <w:iCs/>
          <w:sz w:val="28"/>
          <w:szCs w:val="28"/>
          <w:u w:val="none"/>
        </w:rPr>
        <w:t>. По 40 мг 2 раза в неделю.</w:t>
      </w:r>
    </w:p>
    <w:p w:rsidR="00807AD1" w:rsidRDefault="00807AD1" w:rsidP="0026013E">
      <w:pPr>
        <w:pStyle w:val="20"/>
        <w:numPr>
          <w:ilvl w:val="0"/>
          <w:numId w:val="1"/>
        </w:numPr>
        <w:ind w:left="0" w:right="0" w:firstLine="709"/>
        <w:jc w:val="both"/>
        <w:rPr>
          <w:b w:val="0"/>
          <w:bCs w:val="0"/>
          <w:sz w:val="28"/>
          <w:szCs w:val="28"/>
          <w:u w:val="none"/>
        </w:rPr>
      </w:pPr>
      <w:r>
        <w:rPr>
          <w:b w:val="0"/>
          <w:bCs w:val="0"/>
          <w:sz w:val="28"/>
          <w:szCs w:val="28"/>
          <w:u w:val="none"/>
        </w:rPr>
        <w:t>Раствор глюкозы, кальция хлорида.</w:t>
      </w:r>
    </w:p>
    <w:p w:rsidR="00807AD1" w:rsidRDefault="00807AD1" w:rsidP="0026013E">
      <w:pPr>
        <w:pStyle w:val="20"/>
        <w:ind w:right="0" w:firstLine="709"/>
        <w:jc w:val="both"/>
        <w:rPr>
          <w:b w:val="0"/>
          <w:bCs w:val="0"/>
          <w:sz w:val="28"/>
          <w:szCs w:val="28"/>
          <w:u w:val="none"/>
        </w:rPr>
      </w:pPr>
    </w:p>
    <w:p w:rsidR="00807AD1" w:rsidRDefault="00807AD1" w:rsidP="0026013E">
      <w:pPr>
        <w:pStyle w:val="20"/>
        <w:ind w:right="0" w:firstLine="709"/>
        <w:jc w:val="both"/>
        <w:rPr>
          <w:sz w:val="28"/>
          <w:szCs w:val="28"/>
          <w:u w:val="none"/>
        </w:rPr>
      </w:pPr>
      <w:r>
        <w:rPr>
          <w:sz w:val="28"/>
          <w:szCs w:val="28"/>
          <w:u w:val="none"/>
        </w:rPr>
        <w:t>Дневник:</w:t>
      </w:r>
    </w:p>
    <w:p w:rsidR="00807AD1" w:rsidRDefault="00807AD1" w:rsidP="0026013E">
      <w:pPr>
        <w:pStyle w:val="20"/>
        <w:numPr>
          <w:ilvl w:val="2"/>
          <w:numId w:val="8"/>
        </w:numPr>
        <w:ind w:left="0" w:right="0" w:firstLine="709"/>
        <w:jc w:val="both"/>
        <w:rPr>
          <w:b w:val="0"/>
          <w:bCs w:val="0"/>
          <w:sz w:val="28"/>
          <w:szCs w:val="28"/>
          <w:u w:val="none"/>
        </w:rPr>
      </w:pPr>
      <w:r>
        <w:rPr>
          <w:b w:val="0"/>
          <w:bCs w:val="0"/>
          <w:sz w:val="28"/>
          <w:szCs w:val="28"/>
          <w:u w:val="none"/>
        </w:rPr>
        <w:t>Больная предъявляет жалобы на боли в левой нижней конечности, приемущественно по ходу вен голени, тупые, средней интенсивности, усилива</w:t>
      </w:r>
      <w:r>
        <w:rPr>
          <w:b w:val="0"/>
          <w:bCs w:val="0"/>
          <w:sz w:val="28"/>
          <w:szCs w:val="28"/>
          <w:u w:val="none"/>
        </w:rPr>
        <w:t>ю</w:t>
      </w:r>
      <w:r>
        <w:rPr>
          <w:b w:val="0"/>
          <w:bCs w:val="0"/>
          <w:sz w:val="28"/>
          <w:szCs w:val="28"/>
          <w:u w:val="none"/>
        </w:rPr>
        <w:t>щиеся при нагрузке и ходьбе, снижение суточного диуреза, слабые боли в поя</w:t>
      </w:r>
      <w:r>
        <w:rPr>
          <w:b w:val="0"/>
          <w:bCs w:val="0"/>
          <w:sz w:val="28"/>
          <w:szCs w:val="28"/>
          <w:u w:val="none"/>
        </w:rPr>
        <w:t>с</w:t>
      </w:r>
      <w:r>
        <w:rPr>
          <w:b w:val="0"/>
          <w:bCs w:val="0"/>
          <w:sz w:val="28"/>
          <w:szCs w:val="28"/>
          <w:u w:val="none"/>
        </w:rPr>
        <w:t>ничной области. При объективном обследовании общее состояние средней тяж</w:t>
      </w:r>
      <w:r>
        <w:rPr>
          <w:b w:val="0"/>
          <w:bCs w:val="0"/>
          <w:sz w:val="28"/>
          <w:szCs w:val="28"/>
          <w:u w:val="none"/>
        </w:rPr>
        <w:t>е</w:t>
      </w:r>
      <w:r>
        <w:rPr>
          <w:b w:val="0"/>
          <w:bCs w:val="0"/>
          <w:sz w:val="28"/>
          <w:szCs w:val="28"/>
          <w:u w:val="none"/>
        </w:rPr>
        <w:t>сти, кожные покровы чистые, бледные, слизистые розовые, без изменений. Те</w:t>
      </w:r>
      <w:r>
        <w:rPr>
          <w:b w:val="0"/>
          <w:bCs w:val="0"/>
          <w:sz w:val="28"/>
          <w:szCs w:val="28"/>
          <w:u w:val="none"/>
        </w:rPr>
        <w:t>м</w:t>
      </w:r>
      <w:r>
        <w:rPr>
          <w:b w:val="0"/>
          <w:bCs w:val="0"/>
          <w:sz w:val="28"/>
          <w:szCs w:val="28"/>
          <w:u w:val="none"/>
        </w:rPr>
        <w:t>пература тела в течении суток нормальная – 36,7 с</w:t>
      </w:r>
      <w:r>
        <w:rPr>
          <w:b w:val="0"/>
          <w:bCs w:val="0"/>
          <w:sz w:val="28"/>
          <w:szCs w:val="28"/>
          <w:u w:val="none"/>
          <w:vertAlign w:val="superscript"/>
        </w:rPr>
        <w:t>0</w:t>
      </w:r>
      <w:r w:rsidR="000579E7">
        <w:rPr>
          <w:b w:val="0"/>
          <w:bCs w:val="0"/>
          <w:sz w:val="28"/>
          <w:szCs w:val="28"/>
          <w:u w:val="none"/>
        </w:rPr>
        <w:t>,</w:t>
      </w:r>
      <w:r>
        <w:rPr>
          <w:b w:val="0"/>
          <w:bCs w:val="0"/>
          <w:sz w:val="28"/>
          <w:szCs w:val="28"/>
          <w:u w:val="none"/>
        </w:rPr>
        <w:t xml:space="preserve"> ЧСС – 18/мин, пульс 82 уд/мин, АД – 170/90 мм.рт.ст. Аппетит нормальный, не снижен. Сердечно-сосудистая система: при аускультации тоны сердца пр</w:t>
      </w:r>
      <w:r>
        <w:rPr>
          <w:b w:val="0"/>
          <w:bCs w:val="0"/>
          <w:sz w:val="28"/>
          <w:szCs w:val="28"/>
          <w:u w:val="none"/>
        </w:rPr>
        <w:t>и</w:t>
      </w:r>
      <w:r>
        <w:rPr>
          <w:b w:val="0"/>
          <w:bCs w:val="0"/>
          <w:sz w:val="28"/>
          <w:szCs w:val="28"/>
          <w:u w:val="none"/>
        </w:rPr>
        <w:t>глушены, систолический шум в точке Боткина, акцент 2 тона над аортой. Дыхательная система: перкуто</w:t>
      </w:r>
      <w:r>
        <w:rPr>
          <w:b w:val="0"/>
          <w:bCs w:val="0"/>
          <w:sz w:val="28"/>
          <w:szCs w:val="28"/>
          <w:u w:val="none"/>
        </w:rPr>
        <w:t>р</w:t>
      </w:r>
      <w:r>
        <w:rPr>
          <w:b w:val="0"/>
          <w:bCs w:val="0"/>
          <w:sz w:val="28"/>
          <w:szCs w:val="28"/>
          <w:u w:val="none"/>
        </w:rPr>
        <w:t>ный звук – ясный легочный, при топографической перкуссии изменений нет. При аускультации легких выслушивается везикулярное дыхание, добавочных дыхательных шумов нет. Система пищеварения: ротовая полость без изменений, п</w:t>
      </w:r>
      <w:r>
        <w:rPr>
          <w:b w:val="0"/>
          <w:bCs w:val="0"/>
          <w:sz w:val="28"/>
          <w:szCs w:val="28"/>
          <w:u w:val="none"/>
        </w:rPr>
        <w:t>о</w:t>
      </w:r>
      <w:r>
        <w:rPr>
          <w:b w:val="0"/>
          <w:bCs w:val="0"/>
          <w:sz w:val="28"/>
          <w:szCs w:val="28"/>
          <w:u w:val="none"/>
        </w:rPr>
        <w:t>верхностная пальпация безболезненна, живот мягкий. При глубокой пальпации патологических изменений нет. Система мочевыделения: симптом Пастернацкого положительный с обеих сторон. Мочевыделение безболезненное, 5 раз в сутки, олигурия.</w:t>
      </w:r>
    </w:p>
    <w:p w:rsidR="00807AD1" w:rsidRDefault="00807AD1" w:rsidP="0026013E">
      <w:pPr>
        <w:pStyle w:val="20"/>
        <w:ind w:right="0" w:firstLine="709"/>
        <w:jc w:val="both"/>
        <w:rPr>
          <w:b w:val="0"/>
          <w:bCs w:val="0"/>
          <w:sz w:val="28"/>
          <w:szCs w:val="28"/>
          <w:u w:val="none"/>
        </w:rPr>
      </w:pPr>
      <w:r>
        <w:rPr>
          <w:b w:val="0"/>
          <w:bCs w:val="0"/>
          <w:sz w:val="28"/>
          <w:szCs w:val="28"/>
          <w:u w:val="none"/>
        </w:rPr>
        <w:t>7.05.99.</w:t>
      </w:r>
    </w:p>
    <w:p w:rsidR="00807AD1" w:rsidRDefault="00807AD1" w:rsidP="0026013E">
      <w:pPr>
        <w:pStyle w:val="20"/>
        <w:ind w:right="0" w:firstLine="709"/>
        <w:jc w:val="both"/>
        <w:rPr>
          <w:b w:val="0"/>
          <w:bCs w:val="0"/>
          <w:sz w:val="28"/>
          <w:szCs w:val="28"/>
          <w:u w:val="none"/>
        </w:rPr>
      </w:pPr>
      <w:r>
        <w:rPr>
          <w:b w:val="0"/>
          <w:bCs w:val="0"/>
          <w:sz w:val="28"/>
          <w:szCs w:val="28"/>
          <w:u w:val="none"/>
        </w:rPr>
        <w:t xml:space="preserve">Больная предъявляет жалобы на боли в левой нижней конечности, </w:t>
      </w:r>
      <w:r w:rsidR="000579E7">
        <w:rPr>
          <w:b w:val="0"/>
          <w:bCs w:val="0"/>
          <w:sz w:val="28"/>
          <w:szCs w:val="28"/>
          <w:u w:val="none"/>
        </w:rPr>
        <w:t>преим</w:t>
      </w:r>
      <w:r w:rsidR="000579E7">
        <w:rPr>
          <w:b w:val="0"/>
          <w:bCs w:val="0"/>
          <w:sz w:val="28"/>
          <w:szCs w:val="28"/>
          <w:u w:val="none"/>
        </w:rPr>
        <w:t>у</w:t>
      </w:r>
      <w:r w:rsidR="000579E7">
        <w:rPr>
          <w:b w:val="0"/>
          <w:bCs w:val="0"/>
          <w:sz w:val="28"/>
          <w:szCs w:val="28"/>
          <w:u w:val="none"/>
        </w:rPr>
        <w:t>щественно</w:t>
      </w:r>
      <w:r>
        <w:rPr>
          <w:b w:val="0"/>
          <w:bCs w:val="0"/>
          <w:sz w:val="28"/>
          <w:szCs w:val="28"/>
          <w:u w:val="none"/>
        </w:rPr>
        <w:t xml:space="preserve"> по ходу вен голени, ноющие, умеренно выраженные, усиливающиеся при нагрузке и ходьбе, снижение с</w:t>
      </w:r>
      <w:r>
        <w:rPr>
          <w:b w:val="0"/>
          <w:bCs w:val="0"/>
          <w:sz w:val="28"/>
          <w:szCs w:val="28"/>
          <w:u w:val="none"/>
        </w:rPr>
        <w:t>у</w:t>
      </w:r>
      <w:r>
        <w:rPr>
          <w:b w:val="0"/>
          <w:bCs w:val="0"/>
          <w:sz w:val="28"/>
          <w:szCs w:val="28"/>
          <w:u w:val="none"/>
        </w:rPr>
        <w:t>точного диуреза, слабые боли в поясничной области. При объективном обследовании общее состояние средней тяжести, ко</w:t>
      </w:r>
      <w:r>
        <w:rPr>
          <w:b w:val="0"/>
          <w:bCs w:val="0"/>
          <w:sz w:val="28"/>
          <w:szCs w:val="28"/>
          <w:u w:val="none"/>
        </w:rPr>
        <w:t>ж</w:t>
      </w:r>
      <w:r>
        <w:rPr>
          <w:b w:val="0"/>
          <w:bCs w:val="0"/>
          <w:sz w:val="28"/>
          <w:szCs w:val="28"/>
          <w:u w:val="none"/>
        </w:rPr>
        <w:t>ные покровы чистые, бледные, слизистые розовые, без изменений. Те</w:t>
      </w:r>
      <w:r>
        <w:rPr>
          <w:b w:val="0"/>
          <w:bCs w:val="0"/>
          <w:sz w:val="28"/>
          <w:szCs w:val="28"/>
          <w:u w:val="none"/>
        </w:rPr>
        <w:t>м</w:t>
      </w:r>
      <w:r>
        <w:rPr>
          <w:b w:val="0"/>
          <w:bCs w:val="0"/>
          <w:sz w:val="28"/>
          <w:szCs w:val="28"/>
          <w:u w:val="none"/>
        </w:rPr>
        <w:t>пература тела в течении суток нормальная – 36,8 с</w:t>
      </w:r>
      <w:r>
        <w:rPr>
          <w:b w:val="0"/>
          <w:bCs w:val="0"/>
          <w:sz w:val="28"/>
          <w:szCs w:val="28"/>
          <w:u w:val="none"/>
          <w:vertAlign w:val="superscript"/>
        </w:rPr>
        <w:t>0</w:t>
      </w:r>
      <w:r w:rsidR="000579E7">
        <w:rPr>
          <w:b w:val="0"/>
          <w:bCs w:val="0"/>
          <w:sz w:val="28"/>
          <w:szCs w:val="28"/>
          <w:u w:val="none"/>
        </w:rPr>
        <w:t>,</w:t>
      </w:r>
      <w:r>
        <w:rPr>
          <w:b w:val="0"/>
          <w:bCs w:val="0"/>
          <w:sz w:val="28"/>
          <w:szCs w:val="28"/>
          <w:u w:val="none"/>
        </w:rPr>
        <w:t xml:space="preserve"> ЧСС – 16/мин, пульс 78 уд/мин, АД – 160/90 мм.рт.ст. Аппетит нормальный, не снижен. Сердечно-сосудистая система: при аускультации тоны сердца приглушены, систолический шум в т. Боткина, а</w:t>
      </w:r>
      <w:r>
        <w:rPr>
          <w:b w:val="0"/>
          <w:bCs w:val="0"/>
          <w:sz w:val="28"/>
          <w:szCs w:val="28"/>
          <w:u w:val="none"/>
        </w:rPr>
        <w:t>к</w:t>
      </w:r>
      <w:r>
        <w:rPr>
          <w:b w:val="0"/>
          <w:bCs w:val="0"/>
          <w:sz w:val="28"/>
          <w:szCs w:val="28"/>
          <w:u w:val="none"/>
        </w:rPr>
        <w:t>цент 2 тона над аортой. Дыхательная система: перкуторный звук – ясный легочный, при топографической перкуссии изменений нет. При аускультации легких выслушивается везикулярное дыхание, доб</w:t>
      </w:r>
      <w:r>
        <w:rPr>
          <w:b w:val="0"/>
          <w:bCs w:val="0"/>
          <w:sz w:val="28"/>
          <w:szCs w:val="28"/>
          <w:u w:val="none"/>
        </w:rPr>
        <w:t>а</w:t>
      </w:r>
      <w:r>
        <w:rPr>
          <w:b w:val="0"/>
          <w:bCs w:val="0"/>
          <w:sz w:val="28"/>
          <w:szCs w:val="28"/>
          <w:u w:val="none"/>
        </w:rPr>
        <w:t>вочных дыхательных шумов нет. Система пищеварения: ротовая полость без изменений, поверхностная пальпация безболезненна, живот мягкий. При глубокой пальпации патологических измен</w:t>
      </w:r>
      <w:r>
        <w:rPr>
          <w:b w:val="0"/>
          <w:bCs w:val="0"/>
          <w:sz w:val="28"/>
          <w:szCs w:val="28"/>
          <w:u w:val="none"/>
        </w:rPr>
        <w:t>е</w:t>
      </w:r>
      <w:r>
        <w:rPr>
          <w:b w:val="0"/>
          <w:bCs w:val="0"/>
          <w:sz w:val="28"/>
          <w:szCs w:val="28"/>
          <w:u w:val="none"/>
        </w:rPr>
        <w:t>ний нет. Система мочевыделения: симптом Пастернацкого положительный с об</w:t>
      </w:r>
      <w:r>
        <w:rPr>
          <w:b w:val="0"/>
          <w:bCs w:val="0"/>
          <w:sz w:val="28"/>
          <w:szCs w:val="28"/>
          <w:u w:val="none"/>
        </w:rPr>
        <w:t>е</w:t>
      </w:r>
      <w:r>
        <w:rPr>
          <w:b w:val="0"/>
          <w:bCs w:val="0"/>
          <w:sz w:val="28"/>
          <w:szCs w:val="28"/>
          <w:u w:val="none"/>
        </w:rPr>
        <w:t>их сторон. Мочевыделение безболезненное, 6 раз в сутки, олигурия.</w:t>
      </w:r>
    </w:p>
    <w:p w:rsidR="00807AD1" w:rsidRDefault="00807AD1" w:rsidP="0026013E">
      <w:pPr>
        <w:pStyle w:val="20"/>
        <w:ind w:right="0" w:firstLine="709"/>
        <w:jc w:val="both"/>
        <w:rPr>
          <w:sz w:val="28"/>
          <w:szCs w:val="28"/>
          <w:u w:val="none"/>
        </w:rPr>
      </w:pPr>
      <w:r>
        <w:rPr>
          <w:sz w:val="28"/>
          <w:szCs w:val="28"/>
          <w:u w:val="none"/>
        </w:rPr>
        <w:t xml:space="preserve">Прогноз: </w:t>
      </w:r>
    </w:p>
    <w:p w:rsidR="00807AD1" w:rsidRDefault="00807AD1" w:rsidP="0026013E">
      <w:pPr>
        <w:pStyle w:val="20"/>
        <w:ind w:right="0" w:firstLine="709"/>
        <w:jc w:val="both"/>
        <w:rPr>
          <w:b w:val="0"/>
          <w:bCs w:val="0"/>
          <w:sz w:val="28"/>
          <w:szCs w:val="28"/>
          <w:u w:val="none"/>
        </w:rPr>
      </w:pPr>
      <w:r>
        <w:rPr>
          <w:b w:val="0"/>
          <w:bCs w:val="0"/>
          <w:sz w:val="28"/>
          <w:szCs w:val="28"/>
          <w:u w:val="none"/>
        </w:rPr>
        <w:t>Для жизни: благоприятный.</w:t>
      </w:r>
    </w:p>
    <w:p w:rsidR="00807AD1" w:rsidRDefault="00807AD1" w:rsidP="0026013E">
      <w:pPr>
        <w:pStyle w:val="20"/>
        <w:ind w:right="0" w:firstLine="709"/>
        <w:jc w:val="both"/>
        <w:rPr>
          <w:b w:val="0"/>
          <w:bCs w:val="0"/>
          <w:sz w:val="28"/>
          <w:szCs w:val="28"/>
          <w:u w:val="none"/>
        </w:rPr>
      </w:pPr>
      <w:r>
        <w:rPr>
          <w:b w:val="0"/>
          <w:bCs w:val="0"/>
          <w:sz w:val="28"/>
          <w:szCs w:val="28"/>
          <w:u w:val="none"/>
        </w:rPr>
        <w:t>Для выздоровления: неблагоприятный.</w:t>
      </w:r>
    </w:p>
    <w:p w:rsidR="00807AD1" w:rsidRDefault="00807AD1" w:rsidP="0026013E">
      <w:pPr>
        <w:pStyle w:val="20"/>
        <w:ind w:right="0" w:firstLine="709"/>
        <w:jc w:val="both"/>
        <w:rPr>
          <w:b w:val="0"/>
          <w:bCs w:val="0"/>
          <w:sz w:val="28"/>
          <w:szCs w:val="28"/>
          <w:u w:val="none"/>
        </w:rPr>
      </w:pPr>
      <w:r>
        <w:rPr>
          <w:b w:val="0"/>
          <w:bCs w:val="0"/>
          <w:sz w:val="28"/>
          <w:szCs w:val="28"/>
          <w:u w:val="none"/>
        </w:rPr>
        <w:t xml:space="preserve">Для трудоспособности: неблагоприятный. </w:t>
      </w:r>
    </w:p>
    <w:p w:rsidR="00807AD1" w:rsidRDefault="00807AD1" w:rsidP="0026013E">
      <w:pPr>
        <w:pStyle w:val="20"/>
        <w:ind w:right="0" w:firstLine="709"/>
        <w:jc w:val="both"/>
        <w:rPr>
          <w:b w:val="0"/>
          <w:bCs w:val="0"/>
          <w:sz w:val="28"/>
          <w:szCs w:val="28"/>
          <w:u w:val="none"/>
        </w:rPr>
      </w:pPr>
      <w:r>
        <w:rPr>
          <w:b w:val="0"/>
          <w:bCs w:val="0"/>
          <w:sz w:val="28"/>
          <w:szCs w:val="28"/>
          <w:u w:val="none"/>
        </w:rPr>
        <w:t>Больная имеет вторую группу инвалидности.</w:t>
      </w:r>
    </w:p>
    <w:p w:rsidR="00807AD1" w:rsidRDefault="00807AD1" w:rsidP="0026013E">
      <w:pPr>
        <w:pStyle w:val="20"/>
        <w:ind w:right="0" w:firstLine="709"/>
        <w:jc w:val="both"/>
        <w:rPr>
          <w:sz w:val="28"/>
          <w:szCs w:val="28"/>
          <w:u w:val="none"/>
        </w:rPr>
      </w:pPr>
      <w:r>
        <w:rPr>
          <w:sz w:val="28"/>
          <w:szCs w:val="28"/>
          <w:u w:val="none"/>
        </w:rPr>
        <w:t>Эпикриз:</w:t>
      </w:r>
    </w:p>
    <w:p w:rsidR="00807AD1" w:rsidRDefault="000579E7" w:rsidP="0026013E">
      <w:pPr>
        <w:pStyle w:val="20"/>
        <w:ind w:right="0" w:firstLine="709"/>
        <w:jc w:val="both"/>
        <w:rPr>
          <w:b w:val="0"/>
          <w:bCs w:val="0"/>
          <w:sz w:val="28"/>
          <w:szCs w:val="28"/>
          <w:u w:val="none"/>
        </w:rPr>
      </w:pPr>
      <w:r>
        <w:rPr>
          <w:b w:val="0"/>
          <w:bCs w:val="0"/>
          <w:sz w:val="28"/>
          <w:szCs w:val="28"/>
          <w:u w:val="none"/>
        </w:rPr>
        <w:t>Ф.И.О</w:t>
      </w:r>
      <w:r w:rsidR="00807AD1">
        <w:rPr>
          <w:b w:val="0"/>
          <w:bCs w:val="0"/>
          <w:sz w:val="28"/>
          <w:szCs w:val="28"/>
          <w:u w:val="none"/>
        </w:rPr>
        <w:t>. 61 года, поступила в терапевтическое отделение 4 городской больницы 13 апреля 1999 года, с жалобами на</w:t>
      </w:r>
      <w:r>
        <w:rPr>
          <w:b w:val="0"/>
          <w:bCs w:val="0"/>
          <w:sz w:val="28"/>
          <w:szCs w:val="28"/>
          <w:u w:val="none"/>
        </w:rPr>
        <w:t>:</w:t>
      </w:r>
      <w:r w:rsidR="00807AD1">
        <w:rPr>
          <w:b w:val="0"/>
          <w:bCs w:val="0"/>
          <w:sz w:val="28"/>
          <w:szCs w:val="28"/>
          <w:u w:val="none"/>
        </w:rPr>
        <w:t xml:space="preserve"> общую слабость, утомляемость, снижение суточного диуреза, боли в правой нижней конечности, особенно сильно выраженные по ходу вен голени, постоянные, тупые, умеренно в</w:t>
      </w:r>
      <w:r w:rsidR="00807AD1">
        <w:rPr>
          <w:b w:val="0"/>
          <w:bCs w:val="0"/>
          <w:sz w:val="28"/>
          <w:szCs w:val="28"/>
          <w:u w:val="none"/>
        </w:rPr>
        <w:t>ы</w:t>
      </w:r>
      <w:r w:rsidR="00807AD1">
        <w:rPr>
          <w:b w:val="0"/>
          <w:bCs w:val="0"/>
          <w:sz w:val="28"/>
          <w:szCs w:val="28"/>
          <w:u w:val="none"/>
        </w:rPr>
        <w:t xml:space="preserve">раженные, усиливающиеся при ходьбе и ночью, периодические головные боли, умеренно выраженные, исчезающие после принятия гипотензивных препаратов. </w:t>
      </w:r>
    </w:p>
    <w:p w:rsidR="00807AD1" w:rsidRDefault="00807AD1" w:rsidP="0026013E">
      <w:pPr>
        <w:pStyle w:val="20"/>
        <w:ind w:right="0" w:firstLine="709"/>
        <w:jc w:val="both"/>
        <w:rPr>
          <w:b w:val="0"/>
          <w:bCs w:val="0"/>
          <w:sz w:val="28"/>
          <w:szCs w:val="28"/>
          <w:u w:val="none"/>
        </w:rPr>
      </w:pPr>
      <w:r>
        <w:rPr>
          <w:b w:val="0"/>
          <w:bCs w:val="0"/>
          <w:sz w:val="28"/>
          <w:szCs w:val="28"/>
          <w:u w:val="none"/>
        </w:rPr>
        <w:t>Считает себя больной с 1995 года, когда впервые появились сильные голо</w:t>
      </w:r>
      <w:r>
        <w:rPr>
          <w:b w:val="0"/>
          <w:bCs w:val="0"/>
          <w:sz w:val="28"/>
          <w:szCs w:val="28"/>
          <w:u w:val="none"/>
        </w:rPr>
        <w:t>в</w:t>
      </w:r>
      <w:r>
        <w:rPr>
          <w:b w:val="0"/>
          <w:bCs w:val="0"/>
          <w:sz w:val="28"/>
          <w:szCs w:val="28"/>
          <w:u w:val="none"/>
        </w:rPr>
        <w:t>ные боли, умеренные боли в поясничной области, затем появились отеки, локал</w:t>
      </w:r>
      <w:r>
        <w:rPr>
          <w:b w:val="0"/>
          <w:bCs w:val="0"/>
          <w:sz w:val="28"/>
          <w:szCs w:val="28"/>
          <w:u w:val="none"/>
        </w:rPr>
        <w:t>и</w:t>
      </w:r>
      <w:r>
        <w:rPr>
          <w:b w:val="0"/>
          <w:bCs w:val="0"/>
          <w:sz w:val="28"/>
          <w:szCs w:val="28"/>
          <w:u w:val="none"/>
        </w:rPr>
        <w:t>зующиеся приемущественно на лице, а впоследствии и на ногах, снижение диур</w:t>
      </w:r>
      <w:r>
        <w:rPr>
          <w:b w:val="0"/>
          <w:bCs w:val="0"/>
          <w:sz w:val="28"/>
          <w:szCs w:val="28"/>
          <w:u w:val="none"/>
        </w:rPr>
        <w:t>е</w:t>
      </w:r>
      <w:r>
        <w:rPr>
          <w:b w:val="0"/>
          <w:bCs w:val="0"/>
          <w:sz w:val="28"/>
          <w:szCs w:val="28"/>
          <w:u w:val="none"/>
        </w:rPr>
        <w:t>за до 150-200 мл/сут. Прибавка в весе до 8 кг.</w:t>
      </w:r>
      <w:r w:rsidR="0026013E">
        <w:rPr>
          <w:b w:val="0"/>
          <w:bCs w:val="0"/>
          <w:sz w:val="28"/>
          <w:szCs w:val="28"/>
          <w:u w:val="none"/>
        </w:rPr>
        <w:t xml:space="preserve"> </w:t>
      </w:r>
      <w:r>
        <w:rPr>
          <w:b w:val="0"/>
          <w:bCs w:val="0"/>
          <w:sz w:val="28"/>
          <w:szCs w:val="28"/>
          <w:u w:val="none"/>
        </w:rPr>
        <w:t>Прошла курс лечения в нефролог</w:t>
      </w:r>
      <w:r>
        <w:rPr>
          <w:b w:val="0"/>
          <w:bCs w:val="0"/>
          <w:sz w:val="28"/>
          <w:szCs w:val="28"/>
          <w:u w:val="none"/>
        </w:rPr>
        <w:t>и</w:t>
      </w:r>
      <w:r>
        <w:rPr>
          <w:b w:val="0"/>
          <w:bCs w:val="0"/>
          <w:sz w:val="28"/>
          <w:szCs w:val="28"/>
          <w:u w:val="none"/>
        </w:rPr>
        <w:t>ческом отделении ОМСЧ №1 в течении 4 мес., по поводу острого гломерулоне</w:t>
      </w:r>
      <w:r>
        <w:rPr>
          <w:b w:val="0"/>
          <w:bCs w:val="0"/>
          <w:sz w:val="28"/>
          <w:szCs w:val="28"/>
          <w:u w:val="none"/>
        </w:rPr>
        <w:t>ф</w:t>
      </w:r>
      <w:r>
        <w:rPr>
          <w:b w:val="0"/>
          <w:bCs w:val="0"/>
          <w:sz w:val="28"/>
          <w:szCs w:val="28"/>
          <w:u w:val="none"/>
        </w:rPr>
        <w:t>рита.</w:t>
      </w:r>
      <w:r w:rsidR="000579E7" w:rsidRPr="000579E7">
        <w:rPr>
          <w:b w:val="0"/>
          <w:bCs w:val="0"/>
          <w:sz w:val="28"/>
          <w:szCs w:val="28"/>
          <w:u w:val="none"/>
        </w:rPr>
        <w:t xml:space="preserve"> </w:t>
      </w:r>
      <w:r>
        <w:rPr>
          <w:b w:val="0"/>
          <w:bCs w:val="0"/>
          <w:sz w:val="28"/>
          <w:szCs w:val="28"/>
          <w:u w:val="none"/>
        </w:rPr>
        <w:t>выписана в состоянии ремиссии. Регулярно принимала «Леспефлан». В я</w:t>
      </w:r>
      <w:r>
        <w:rPr>
          <w:b w:val="0"/>
          <w:bCs w:val="0"/>
          <w:sz w:val="28"/>
          <w:szCs w:val="28"/>
          <w:u w:val="none"/>
        </w:rPr>
        <w:t>н</w:t>
      </w:r>
      <w:r>
        <w:rPr>
          <w:b w:val="0"/>
          <w:bCs w:val="0"/>
          <w:sz w:val="28"/>
          <w:szCs w:val="28"/>
          <w:u w:val="none"/>
        </w:rPr>
        <w:t>варе 1999 года перенесла ОРВИ. При очередной сдаче анализа крови на креат</w:t>
      </w:r>
      <w:r>
        <w:rPr>
          <w:b w:val="0"/>
          <w:bCs w:val="0"/>
          <w:sz w:val="28"/>
          <w:szCs w:val="28"/>
          <w:u w:val="none"/>
        </w:rPr>
        <w:t>и</w:t>
      </w:r>
      <w:r>
        <w:rPr>
          <w:b w:val="0"/>
          <w:bCs w:val="0"/>
          <w:sz w:val="28"/>
          <w:szCs w:val="28"/>
          <w:u w:val="none"/>
        </w:rPr>
        <w:t>нин обнаружено повышение цифр до 530 мкмоль/л. Отмечала появление умеренных от</w:t>
      </w:r>
      <w:r>
        <w:rPr>
          <w:b w:val="0"/>
          <w:bCs w:val="0"/>
          <w:sz w:val="28"/>
          <w:szCs w:val="28"/>
          <w:u w:val="none"/>
        </w:rPr>
        <w:t>е</w:t>
      </w:r>
      <w:r>
        <w:rPr>
          <w:b w:val="0"/>
          <w:bCs w:val="0"/>
          <w:sz w:val="28"/>
          <w:szCs w:val="28"/>
          <w:u w:val="none"/>
        </w:rPr>
        <w:t>ков на лице, снижение суточного диуреза, периодические головные боли. После консультации нефролога направлена в терапевтическое отделение гор. больницы №4.</w:t>
      </w:r>
    </w:p>
    <w:p w:rsidR="00807AD1" w:rsidRDefault="00807AD1" w:rsidP="0026013E">
      <w:pPr>
        <w:pStyle w:val="2"/>
        <w:ind w:right="0" w:firstLine="709"/>
      </w:pPr>
      <w:r>
        <w:t>При объективном исследовании обнаружено: расширение границ относ</w:t>
      </w:r>
      <w:r>
        <w:t>и</w:t>
      </w:r>
      <w:r>
        <w:t>тельно сердечной тупости влево 2 см + от средне-ключичной линии слева. При поколачивании по поясничной области с обеих сторон отмечается умеренная болезненность, отеков нет, АД 170/90 мм.рт.ст. В клиническом анализе крови – анемия, лимфоцитоз, в биохимическом анализе крови – уровень креатинина соста</w:t>
      </w:r>
      <w:r>
        <w:t>в</w:t>
      </w:r>
      <w:r>
        <w:t>ляет 530 мкмоль/л, в общем анализе мочи – умеренная протеинурия, снижение относительной плотности мочи, проба по Зимницкому – никтурия, снижение о</w:t>
      </w:r>
      <w:r>
        <w:t>т</w:t>
      </w:r>
      <w:r>
        <w:t>носительной плотности мочи, проба по Нечипоренко – гематурия, ЭКГ- гипертрофия левых о</w:t>
      </w:r>
      <w:r>
        <w:t>т</w:t>
      </w:r>
      <w:r>
        <w:t>делов сердца.</w:t>
      </w:r>
    </w:p>
    <w:p w:rsidR="00807AD1" w:rsidRDefault="00807AD1" w:rsidP="0026013E">
      <w:pPr>
        <w:pStyle w:val="2"/>
        <w:ind w:right="0" w:firstLine="709"/>
      </w:pPr>
      <w:r>
        <w:t xml:space="preserve">На основании описанных данных установлен диагноз: </w:t>
      </w:r>
    </w:p>
    <w:p w:rsidR="00807AD1" w:rsidRDefault="00807AD1" w:rsidP="0026013E">
      <w:pPr>
        <w:pStyle w:val="20"/>
        <w:ind w:right="0" w:firstLine="709"/>
        <w:jc w:val="both"/>
        <w:rPr>
          <w:b w:val="0"/>
          <w:bCs w:val="0"/>
          <w:sz w:val="28"/>
          <w:szCs w:val="28"/>
          <w:u w:val="none"/>
        </w:rPr>
      </w:pPr>
      <w:r>
        <w:rPr>
          <w:b w:val="0"/>
          <w:bCs w:val="0"/>
          <w:sz w:val="28"/>
          <w:szCs w:val="28"/>
          <w:u w:val="none"/>
        </w:rPr>
        <w:t>Основной: хронический гломерулонефрит, гипертоническая форма, рецид</w:t>
      </w:r>
      <w:r>
        <w:rPr>
          <w:b w:val="0"/>
          <w:bCs w:val="0"/>
          <w:sz w:val="28"/>
          <w:szCs w:val="28"/>
          <w:u w:val="none"/>
        </w:rPr>
        <w:t>и</w:t>
      </w:r>
      <w:r>
        <w:rPr>
          <w:b w:val="0"/>
          <w:bCs w:val="0"/>
          <w:sz w:val="28"/>
          <w:szCs w:val="28"/>
          <w:u w:val="none"/>
        </w:rPr>
        <w:t>вирующее течение, стадия обострения.</w:t>
      </w:r>
    </w:p>
    <w:p w:rsidR="00807AD1" w:rsidRDefault="00807AD1" w:rsidP="0026013E">
      <w:pPr>
        <w:pStyle w:val="20"/>
        <w:ind w:right="0" w:firstLine="709"/>
        <w:jc w:val="both"/>
        <w:rPr>
          <w:b w:val="0"/>
          <w:bCs w:val="0"/>
          <w:sz w:val="28"/>
          <w:szCs w:val="28"/>
          <w:u w:val="none"/>
        </w:rPr>
      </w:pPr>
      <w:r>
        <w:rPr>
          <w:b w:val="0"/>
          <w:bCs w:val="0"/>
          <w:sz w:val="28"/>
          <w:szCs w:val="28"/>
          <w:u w:val="none"/>
        </w:rPr>
        <w:t xml:space="preserve">Осложнения: хроническая почечная недостаточность </w:t>
      </w:r>
      <w:r>
        <w:rPr>
          <w:b w:val="0"/>
          <w:bCs w:val="0"/>
          <w:sz w:val="28"/>
          <w:szCs w:val="28"/>
          <w:u w:val="none"/>
          <w:lang w:val="en-US"/>
        </w:rPr>
        <w:t>III</w:t>
      </w:r>
      <w:r>
        <w:rPr>
          <w:b w:val="0"/>
          <w:bCs w:val="0"/>
          <w:sz w:val="28"/>
          <w:szCs w:val="28"/>
          <w:u w:val="none"/>
        </w:rPr>
        <w:t xml:space="preserve"> а степень.</w:t>
      </w:r>
    </w:p>
    <w:p w:rsidR="00807AD1" w:rsidRDefault="00807AD1" w:rsidP="0026013E">
      <w:pPr>
        <w:pStyle w:val="20"/>
        <w:ind w:right="0" w:firstLine="709"/>
        <w:jc w:val="both"/>
        <w:rPr>
          <w:b w:val="0"/>
          <w:bCs w:val="0"/>
          <w:sz w:val="28"/>
          <w:szCs w:val="28"/>
          <w:u w:val="none"/>
        </w:rPr>
      </w:pPr>
      <w:r>
        <w:rPr>
          <w:b w:val="0"/>
          <w:bCs w:val="0"/>
          <w:sz w:val="28"/>
          <w:szCs w:val="28"/>
          <w:u w:val="none"/>
        </w:rPr>
        <w:t>Сопутствующие заболевания: хронический гастрит, хронический холец</w:t>
      </w:r>
      <w:r>
        <w:rPr>
          <w:b w:val="0"/>
          <w:bCs w:val="0"/>
          <w:sz w:val="28"/>
          <w:szCs w:val="28"/>
          <w:u w:val="none"/>
        </w:rPr>
        <w:t>и</w:t>
      </w:r>
      <w:r>
        <w:rPr>
          <w:b w:val="0"/>
          <w:bCs w:val="0"/>
          <w:sz w:val="28"/>
          <w:szCs w:val="28"/>
          <w:u w:val="none"/>
        </w:rPr>
        <w:t>стит в фазе ремиссии, тиреоэктомия.</w:t>
      </w:r>
    </w:p>
    <w:p w:rsidR="00807AD1" w:rsidRDefault="00807AD1" w:rsidP="0026013E">
      <w:pPr>
        <w:pStyle w:val="20"/>
        <w:ind w:right="0" w:firstLine="709"/>
        <w:jc w:val="both"/>
        <w:rPr>
          <w:b w:val="0"/>
          <w:bCs w:val="0"/>
          <w:sz w:val="28"/>
          <w:szCs w:val="28"/>
          <w:u w:val="none"/>
        </w:rPr>
      </w:pPr>
      <w:r>
        <w:rPr>
          <w:b w:val="0"/>
          <w:bCs w:val="0"/>
          <w:sz w:val="28"/>
          <w:szCs w:val="28"/>
          <w:u w:val="none"/>
        </w:rPr>
        <w:t>Назначено лечение: производные 4-аминохинолона: делагил – по 1 таблетке 3 раза в день, гипотензивные</w:t>
      </w:r>
      <w:r w:rsidR="000579E7">
        <w:rPr>
          <w:b w:val="0"/>
          <w:bCs w:val="0"/>
          <w:sz w:val="28"/>
          <w:szCs w:val="28"/>
          <w:u w:val="none"/>
        </w:rPr>
        <w:t>:</w:t>
      </w:r>
      <w:r>
        <w:rPr>
          <w:b w:val="0"/>
          <w:bCs w:val="0"/>
          <w:sz w:val="28"/>
          <w:szCs w:val="28"/>
          <w:u w:val="none"/>
        </w:rPr>
        <w:t xml:space="preserve"> капотен: по Ѕ таблетке 2 раза в день, мочегонные: ф</w:t>
      </w:r>
      <w:r>
        <w:rPr>
          <w:b w:val="0"/>
          <w:bCs w:val="0"/>
          <w:sz w:val="28"/>
          <w:szCs w:val="28"/>
          <w:u w:val="none"/>
        </w:rPr>
        <w:t>у</w:t>
      </w:r>
      <w:r>
        <w:rPr>
          <w:b w:val="0"/>
          <w:bCs w:val="0"/>
          <w:sz w:val="28"/>
          <w:szCs w:val="28"/>
          <w:u w:val="none"/>
        </w:rPr>
        <w:t>росемид – по 40 мг 2 раза в неделю, раствор глюкозы, кальция хлорида.</w:t>
      </w:r>
    </w:p>
    <w:p w:rsidR="00807AD1" w:rsidRDefault="00807AD1" w:rsidP="0026013E">
      <w:pPr>
        <w:pStyle w:val="20"/>
        <w:ind w:right="0" w:firstLine="709"/>
        <w:jc w:val="both"/>
        <w:rPr>
          <w:b w:val="0"/>
          <w:bCs w:val="0"/>
          <w:sz w:val="28"/>
          <w:szCs w:val="28"/>
          <w:u w:val="none"/>
        </w:rPr>
      </w:pPr>
      <w:r>
        <w:rPr>
          <w:b w:val="0"/>
          <w:bCs w:val="0"/>
          <w:sz w:val="28"/>
          <w:szCs w:val="28"/>
          <w:u w:val="none"/>
        </w:rPr>
        <w:t>За время курации состояние больной не изменилось.</w:t>
      </w:r>
    </w:p>
    <w:p w:rsidR="00807AD1" w:rsidRDefault="00807AD1" w:rsidP="0026013E">
      <w:pPr>
        <w:pStyle w:val="20"/>
        <w:ind w:right="0" w:firstLine="709"/>
        <w:jc w:val="both"/>
        <w:rPr>
          <w:b w:val="0"/>
          <w:bCs w:val="0"/>
          <w:sz w:val="28"/>
          <w:szCs w:val="28"/>
          <w:u w:val="none"/>
        </w:rPr>
      </w:pPr>
      <w:r>
        <w:rPr>
          <w:b w:val="0"/>
          <w:bCs w:val="0"/>
          <w:sz w:val="28"/>
          <w:szCs w:val="28"/>
          <w:u w:val="none"/>
        </w:rPr>
        <w:t>Рекомендации: соблюдение ограничительного режима, диеты, регулярный прием прописанных медикаментов.</w:t>
      </w:r>
    </w:p>
    <w:p w:rsidR="00807AD1" w:rsidRDefault="00807AD1" w:rsidP="0026013E">
      <w:pPr>
        <w:pStyle w:val="20"/>
        <w:ind w:right="0" w:firstLine="709"/>
        <w:jc w:val="both"/>
        <w:rPr>
          <w:b w:val="0"/>
          <w:bCs w:val="0"/>
          <w:sz w:val="28"/>
          <w:szCs w:val="28"/>
          <w:u w:val="none"/>
        </w:rPr>
      </w:pPr>
    </w:p>
    <w:p w:rsidR="00807AD1" w:rsidRDefault="00807AD1" w:rsidP="0026013E">
      <w:pPr>
        <w:pStyle w:val="20"/>
        <w:ind w:right="0" w:firstLine="709"/>
        <w:jc w:val="both"/>
        <w:rPr>
          <w:sz w:val="28"/>
          <w:szCs w:val="28"/>
          <w:u w:val="none"/>
        </w:rPr>
      </w:pPr>
      <w:r>
        <w:rPr>
          <w:sz w:val="28"/>
          <w:szCs w:val="28"/>
          <w:u w:val="none"/>
        </w:rPr>
        <w:t>Список используемой литературы:</w:t>
      </w:r>
    </w:p>
    <w:p w:rsidR="00807AD1" w:rsidRDefault="00807AD1" w:rsidP="0026013E">
      <w:pPr>
        <w:pStyle w:val="20"/>
        <w:numPr>
          <w:ilvl w:val="0"/>
          <w:numId w:val="9"/>
        </w:numPr>
        <w:ind w:left="0" w:right="0" w:firstLine="709"/>
        <w:jc w:val="both"/>
        <w:rPr>
          <w:b w:val="0"/>
          <w:bCs w:val="0"/>
          <w:sz w:val="28"/>
          <w:szCs w:val="28"/>
          <w:u w:val="none"/>
        </w:rPr>
      </w:pPr>
      <w:r>
        <w:rPr>
          <w:b w:val="0"/>
          <w:bCs w:val="0"/>
          <w:sz w:val="28"/>
          <w:szCs w:val="28"/>
          <w:u w:val="none"/>
        </w:rPr>
        <w:t>Лекционный материал.</w:t>
      </w:r>
    </w:p>
    <w:p w:rsidR="00807AD1" w:rsidRDefault="00807AD1" w:rsidP="0026013E">
      <w:pPr>
        <w:pStyle w:val="20"/>
        <w:numPr>
          <w:ilvl w:val="0"/>
          <w:numId w:val="9"/>
        </w:numPr>
        <w:tabs>
          <w:tab w:val="left" w:leader="dot" w:pos="-426"/>
        </w:tabs>
        <w:ind w:left="0" w:right="0" w:firstLine="709"/>
        <w:jc w:val="both"/>
        <w:rPr>
          <w:b w:val="0"/>
          <w:bCs w:val="0"/>
          <w:sz w:val="28"/>
          <w:szCs w:val="28"/>
          <w:u w:val="none"/>
        </w:rPr>
      </w:pPr>
      <w:r>
        <w:rPr>
          <w:b w:val="0"/>
          <w:bCs w:val="0"/>
          <w:sz w:val="28"/>
          <w:szCs w:val="28"/>
          <w:u w:val="none"/>
        </w:rPr>
        <w:t>С.И. Рябов. «Болезни почек», М.: Медицина, 1982 год.</w:t>
      </w:r>
    </w:p>
    <w:p w:rsidR="00807AD1" w:rsidRDefault="00807AD1" w:rsidP="0026013E">
      <w:pPr>
        <w:pStyle w:val="20"/>
        <w:numPr>
          <w:ilvl w:val="0"/>
          <w:numId w:val="9"/>
        </w:numPr>
        <w:tabs>
          <w:tab w:val="left" w:leader="dot" w:pos="-426"/>
        </w:tabs>
        <w:ind w:left="0" w:right="0" w:firstLine="709"/>
        <w:jc w:val="both"/>
        <w:rPr>
          <w:b w:val="0"/>
          <w:bCs w:val="0"/>
          <w:sz w:val="28"/>
          <w:szCs w:val="28"/>
          <w:u w:val="none"/>
        </w:rPr>
      </w:pPr>
      <w:r>
        <w:rPr>
          <w:b w:val="0"/>
          <w:bCs w:val="0"/>
          <w:sz w:val="28"/>
          <w:szCs w:val="28"/>
          <w:u w:val="none"/>
        </w:rPr>
        <w:t>Ф.И. Комаров и др. «Внутренние болезни», М.: Медицина, 1991 год.</w:t>
      </w:r>
      <w:r w:rsidR="0026013E">
        <w:rPr>
          <w:b w:val="0"/>
          <w:bCs w:val="0"/>
          <w:sz w:val="28"/>
          <w:szCs w:val="28"/>
          <w:u w:val="none"/>
        </w:rPr>
        <w:t xml:space="preserve"> </w:t>
      </w:r>
    </w:p>
    <w:sectPr w:rsidR="00807AD1" w:rsidSect="00807AD1">
      <w:headerReference w:type="default" r:id="rId7"/>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154" w:rsidRDefault="001F5154">
      <w:r>
        <w:separator/>
      </w:r>
    </w:p>
  </w:endnote>
  <w:endnote w:type="continuationSeparator" w:id="0">
    <w:p w:rsidR="001F5154" w:rsidRDefault="001F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154" w:rsidRDefault="001F5154">
      <w:r>
        <w:separator/>
      </w:r>
    </w:p>
  </w:footnote>
  <w:footnote w:type="continuationSeparator" w:id="0">
    <w:p w:rsidR="001F5154" w:rsidRDefault="001F5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AD1" w:rsidRDefault="00807AD1">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67048">
      <w:rPr>
        <w:rStyle w:val="a6"/>
        <w:noProof/>
      </w:rPr>
      <w:t>2</w:t>
    </w:r>
    <w:r>
      <w:rPr>
        <w:rStyle w:val="a6"/>
      </w:rPr>
      <w:fldChar w:fldCharType="end"/>
    </w:r>
  </w:p>
  <w:p w:rsidR="00807AD1" w:rsidRDefault="00807AD1" w:rsidP="00807AD1">
    <w:pPr>
      <w:pStyle w:val="a5"/>
      <w:ind w:right="36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11E2"/>
    <w:multiLevelType w:val="singleLevel"/>
    <w:tmpl w:val="13447412"/>
    <w:lvl w:ilvl="0">
      <w:start w:val="1"/>
      <w:numFmt w:val="decimal"/>
      <w:lvlText w:val="%1."/>
      <w:lvlJc w:val="left"/>
      <w:pPr>
        <w:tabs>
          <w:tab w:val="num" w:pos="360"/>
        </w:tabs>
        <w:ind w:left="340" w:hanging="340"/>
      </w:pPr>
    </w:lvl>
  </w:abstractNum>
  <w:abstractNum w:abstractNumId="1" w15:restartNumberingAfterBreak="0">
    <w:nsid w:val="18010AB3"/>
    <w:multiLevelType w:val="multilevel"/>
    <w:tmpl w:val="4EE2C2FC"/>
    <w:lvl w:ilvl="0">
      <w:start w:val="6"/>
      <w:numFmt w:val="decimal"/>
      <w:lvlText w:val="%1."/>
      <w:lvlJc w:val="left"/>
      <w:pPr>
        <w:tabs>
          <w:tab w:val="num" w:pos="1230"/>
        </w:tabs>
        <w:ind w:left="1230" w:hanging="1230"/>
      </w:pPr>
      <w:rPr>
        <w:rFonts w:hint="default"/>
      </w:rPr>
    </w:lvl>
    <w:lvl w:ilvl="1">
      <w:start w:val="5"/>
      <w:numFmt w:val="decimalZero"/>
      <w:lvlText w:val="%1.%2."/>
      <w:lvlJc w:val="left"/>
      <w:pPr>
        <w:tabs>
          <w:tab w:val="num" w:pos="1513"/>
        </w:tabs>
        <w:ind w:left="1513" w:hanging="1230"/>
      </w:pPr>
      <w:rPr>
        <w:rFonts w:hint="default"/>
      </w:rPr>
    </w:lvl>
    <w:lvl w:ilvl="2">
      <w:start w:val="99"/>
      <w:numFmt w:val="decimal"/>
      <w:lvlText w:val="%1.%2.%3."/>
      <w:lvlJc w:val="left"/>
      <w:pPr>
        <w:tabs>
          <w:tab w:val="num" w:pos="1796"/>
        </w:tabs>
        <w:ind w:left="1796" w:hanging="1230"/>
      </w:pPr>
      <w:rPr>
        <w:rFonts w:hint="default"/>
      </w:rPr>
    </w:lvl>
    <w:lvl w:ilvl="3">
      <w:start w:val="1"/>
      <w:numFmt w:val="decimal"/>
      <w:lvlText w:val="%1.%2.%3.%4."/>
      <w:lvlJc w:val="left"/>
      <w:pPr>
        <w:tabs>
          <w:tab w:val="num" w:pos="2079"/>
        </w:tabs>
        <w:ind w:left="2079" w:hanging="123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424"/>
        </w:tabs>
        <w:ind w:left="4424" w:hanging="2160"/>
      </w:pPr>
      <w:rPr>
        <w:rFonts w:hint="default"/>
      </w:rPr>
    </w:lvl>
  </w:abstractNum>
  <w:abstractNum w:abstractNumId="2" w15:restartNumberingAfterBreak="0">
    <w:nsid w:val="19174CB6"/>
    <w:multiLevelType w:val="singleLevel"/>
    <w:tmpl w:val="2A90629C"/>
    <w:lvl w:ilvl="0">
      <w:start w:val="1"/>
      <w:numFmt w:val="decimal"/>
      <w:lvlText w:val="%1."/>
      <w:lvlJc w:val="left"/>
      <w:pPr>
        <w:tabs>
          <w:tab w:val="num" w:pos="927"/>
        </w:tabs>
        <w:ind w:left="927" w:hanging="360"/>
      </w:pPr>
      <w:rPr>
        <w:rFonts w:hint="default"/>
      </w:rPr>
    </w:lvl>
  </w:abstractNum>
  <w:abstractNum w:abstractNumId="3" w15:restartNumberingAfterBreak="0">
    <w:nsid w:val="387D4D0C"/>
    <w:multiLevelType w:val="singleLevel"/>
    <w:tmpl w:val="32DA31FC"/>
    <w:lvl w:ilvl="0">
      <w:start w:val="1"/>
      <w:numFmt w:val="decimal"/>
      <w:lvlText w:val="%1."/>
      <w:lvlJc w:val="left"/>
      <w:pPr>
        <w:tabs>
          <w:tab w:val="num" w:pos="927"/>
        </w:tabs>
        <w:ind w:left="927" w:hanging="360"/>
      </w:pPr>
      <w:rPr>
        <w:rFonts w:hint="default"/>
      </w:rPr>
    </w:lvl>
  </w:abstractNum>
  <w:abstractNum w:abstractNumId="4" w15:restartNumberingAfterBreak="0">
    <w:nsid w:val="4B537A07"/>
    <w:multiLevelType w:val="singleLevel"/>
    <w:tmpl w:val="13447412"/>
    <w:lvl w:ilvl="0">
      <w:start w:val="1"/>
      <w:numFmt w:val="decimal"/>
      <w:lvlText w:val="%1."/>
      <w:lvlJc w:val="left"/>
      <w:pPr>
        <w:tabs>
          <w:tab w:val="num" w:pos="360"/>
        </w:tabs>
        <w:ind w:left="340" w:hanging="340"/>
      </w:pPr>
    </w:lvl>
  </w:abstractNum>
  <w:abstractNum w:abstractNumId="5" w15:restartNumberingAfterBreak="0">
    <w:nsid w:val="4C593D1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5DB948F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7A8E68FB"/>
    <w:multiLevelType w:val="singleLevel"/>
    <w:tmpl w:val="89BEB280"/>
    <w:lvl w:ilvl="0">
      <w:start w:val="1"/>
      <w:numFmt w:val="decimal"/>
      <w:lvlText w:val="%1."/>
      <w:lvlJc w:val="left"/>
      <w:pPr>
        <w:tabs>
          <w:tab w:val="num" w:pos="927"/>
        </w:tabs>
        <w:ind w:left="927" w:hanging="360"/>
      </w:pPr>
      <w:rPr>
        <w:rFonts w:hint="default"/>
      </w:rPr>
    </w:lvl>
  </w:abstractNum>
  <w:abstractNum w:abstractNumId="8" w15:restartNumberingAfterBreak="0">
    <w:nsid w:val="7FB35C2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2"/>
  </w:num>
  <w:num w:numId="2">
    <w:abstractNumId w:val="5"/>
  </w:num>
  <w:num w:numId="3">
    <w:abstractNumId w:val="6"/>
  </w:num>
  <w:num w:numId="4">
    <w:abstractNumId w:val="0"/>
  </w:num>
  <w:num w:numId="5">
    <w:abstractNumId w:val="4"/>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D1"/>
    <w:rsid w:val="000579E7"/>
    <w:rsid w:val="001F5154"/>
    <w:rsid w:val="0026013E"/>
    <w:rsid w:val="00561E81"/>
    <w:rsid w:val="00573C2E"/>
    <w:rsid w:val="005D044C"/>
    <w:rsid w:val="00767048"/>
    <w:rsid w:val="00796CFB"/>
    <w:rsid w:val="00807AD1"/>
    <w:rsid w:val="00AF61C9"/>
    <w:rsid w:val="00F1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D3AB73C-638D-47BC-A427-3E1D4439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96"/>
      <w:jc w:val="both"/>
      <w:outlineLvl w:val="0"/>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szCs w:val="28"/>
    </w:rPr>
  </w:style>
  <w:style w:type="paragraph" w:styleId="2">
    <w:name w:val="Body Text 2"/>
    <w:basedOn w:val="a"/>
    <w:pPr>
      <w:ind w:right="-96" w:firstLine="567"/>
      <w:jc w:val="both"/>
    </w:pPr>
    <w:rPr>
      <w:sz w:val="28"/>
      <w:szCs w:val="28"/>
    </w:rPr>
  </w:style>
  <w:style w:type="paragraph" w:styleId="a4">
    <w:name w:val="Block Text"/>
    <w:basedOn w:val="a"/>
    <w:pPr>
      <w:ind w:left="1134" w:right="-96"/>
      <w:jc w:val="both"/>
    </w:pPr>
    <w:rPr>
      <w:sz w:val="28"/>
      <w:szCs w:val="28"/>
    </w:rPr>
  </w:style>
  <w:style w:type="paragraph" w:styleId="20">
    <w:name w:val="Body Text Indent 2"/>
    <w:basedOn w:val="a"/>
    <w:pPr>
      <w:ind w:right="-96" w:firstLine="567"/>
      <w:jc w:val="center"/>
    </w:pPr>
    <w:rPr>
      <w:b/>
      <w:bCs/>
      <w:sz w:val="32"/>
      <w:szCs w:val="32"/>
      <w:u w:val="single"/>
    </w:rPr>
  </w:style>
  <w:style w:type="paragraph" w:styleId="a5">
    <w:name w:val="header"/>
    <w:basedOn w:val="a"/>
    <w:pPr>
      <w:tabs>
        <w:tab w:val="center" w:pos="4153"/>
        <w:tab w:val="right" w:pos="8306"/>
      </w:tabs>
    </w:pPr>
  </w:style>
  <w:style w:type="character" w:styleId="a6">
    <w:name w:val="page number"/>
    <w:basedOn w:val="a0"/>
  </w:style>
  <w:style w:type="paragraph" w:styleId="3">
    <w:name w:val="Body Text Indent 3"/>
    <w:basedOn w:val="a"/>
    <w:pPr>
      <w:ind w:right="-96" w:firstLine="567"/>
      <w:jc w:val="both"/>
    </w:pPr>
    <w:rPr>
      <w:i/>
      <w:iCs/>
      <w:sz w:val="28"/>
      <w:szCs w:val="28"/>
    </w:rPr>
  </w:style>
  <w:style w:type="paragraph" w:styleId="a7">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3607</Words>
  <Characters>20561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Александр Кондратьев</dc:creator>
  <cp:keywords/>
  <dc:description/>
  <cp:lastModifiedBy>Тест</cp:lastModifiedBy>
  <cp:revision>3</cp:revision>
  <cp:lastPrinted>1999-05-18T13:59:00Z</cp:lastPrinted>
  <dcterms:created xsi:type="dcterms:W3CDTF">2024-05-14T14:06:00Z</dcterms:created>
  <dcterms:modified xsi:type="dcterms:W3CDTF">2024-05-14T14:06:00Z</dcterms:modified>
</cp:coreProperties>
</file>