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32" w:rsidRDefault="005F3032" w:rsidP="000677A9">
      <w:pPr>
        <w:pStyle w:val="a3"/>
        <w:spacing w:before="0"/>
        <w:ind w:right="-113"/>
        <w:jc w:val="both"/>
        <w:rPr>
          <w:rFonts w:ascii="Times New Roman" w:hAnsi="Times New Roman"/>
          <w:i/>
          <w:sz w:val="24"/>
          <w:u w:val="double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u w:val="double"/>
        </w:rPr>
        <w:t>ПАСПОРТНАЯ ЧАСТЬ.</w:t>
      </w:r>
    </w:p>
    <w:p w:rsidR="005F3032" w:rsidRPr="0066069D" w:rsidRDefault="005F3032">
      <w:pPr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Ф.И.О.: </w:t>
      </w:r>
      <w:r w:rsidR="0066069D" w:rsidRPr="0066069D">
        <w:rPr>
          <w:rFonts w:ascii="Times New Roman" w:hAnsi="Times New Roman"/>
          <w:sz w:val="24"/>
        </w:rPr>
        <w:t xml:space="preserve"> </w:t>
      </w:r>
    </w:p>
    <w:p w:rsidR="005F3032" w:rsidRDefault="005F3032">
      <w:pPr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ВОЗРАСТ: 49 лет</w:t>
      </w:r>
    </w:p>
    <w:p w:rsidR="005F3032" w:rsidRDefault="005F3032">
      <w:pPr>
        <w:pStyle w:val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ПРОФЕССИЯ: </w:t>
      </w:r>
    </w:p>
    <w:p w:rsidR="005F3032" w:rsidRDefault="005F3032">
      <w:pPr>
        <w:pStyle w:val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ПОСТУПЛЕНИЯ В КЛИНИКУ: </w:t>
      </w:r>
    </w:p>
    <w:p w:rsidR="005F3032" w:rsidRDefault="005F3032">
      <w:pPr>
        <w:pStyle w:val="2"/>
        <w:jc w:val="both"/>
        <w:rPr>
          <w:rFonts w:ascii="Times New Roman" w:hAnsi="Times New Roman"/>
          <w:u w:val="double"/>
        </w:rPr>
      </w:pPr>
      <w:r>
        <w:rPr>
          <w:rFonts w:ascii="Times New Roman" w:hAnsi="Times New Roman"/>
          <w:u w:val="double"/>
        </w:rPr>
        <w:t>ЖАЛОБЫ БОЛЬНОГО ПРИ ПОСТУПЛЕНИИ В КЛ</w:t>
      </w:r>
      <w:r>
        <w:rPr>
          <w:rFonts w:ascii="Times New Roman" w:hAnsi="Times New Roman"/>
          <w:u w:val="double"/>
        </w:rPr>
        <w:t>И</w:t>
      </w:r>
      <w:r>
        <w:rPr>
          <w:rFonts w:ascii="Times New Roman" w:hAnsi="Times New Roman"/>
          <w:u w:val="double"/>
        </w:rPr>
        <w:t>НИКУ.</w:t>
      </w:r>
    </w:p>
    <w:p w:rsidR="005F3032" w:rsidRDefault="005F3032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ГЛАВНЫЕ: На сильное головокружение, усиливающееся при ходьбе, тошноту, понижение слуха, гноетечение из уха. сильную потерю слуха, постоянное головокружение, тошноту,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терю равновесия при ходьбе, в последнее время и в покое; гноетечение из ушей.</w:t>
      </w:r>
    </w:p>
    <w:p w:rsidR="00F6618B" w:rsidRDefault="005F3032" w:rsidP="00F6618B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ДОПОЛНИТЕЛЬНЫЕ: </w:t>
      </w:r>
    </w:p>
    <w:p w:rsidR="005F3032" w:rsidRDefault="005F3032" w:rsidP="00F6618B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u w:val="double"/>
        </w:rPr>
        <w:t>ANAMNАESIS MORBI.</w:t>
      </w:r>
    </w:p>
    <w:p w:rsidR="005F3032" w:rsidRDefault="005F3032">
      <w:pPr>
        <w:pStyle w:val="20"/>
        <w:ind w:left="0" w:firstLine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Больной себя считает с 1969 года. В это время больную стали беспокоить боль в левом ухе, понижение слуха, гноетечение из уха, повышение температуры. Эти си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птомы появились после перенесенной пневмонии. Больная обратилась в поликлинику, где ей было назначено лечение: промывание уха - проводилось врачом, курс антибиотикотерапии (пенициллином), согрева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щие компрессы на область сосцевидного отростка. Через несколько дней состояние больной улучшилось и она самостоятельно пр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кратила лечиться. Через два года, после переохлаждения, вновь появились подобные симптомы. В поликлинику не обращалась, лечилась самостоятельно (делала согрева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щие компрессы на область сосцевидного отростка, принимала антибиотики). Через 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сколько дней боли и гноетечение из левого уха прекратились, но заболело правое ухо. Также лечилась самостоятельно. Состояние не улучшалось, больную начал беспокоить сильный шум в ушах. С этими жалобами она обратилась к участковому врачу и была направлена в ст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ционар. После курса лечения (какое - больная точно не помнит), шум в ушах исчез, но осталось понижение слуха.</w:t>
      </w:r>
    </w:p>
    <w:p w:rsidR="005F3032" w:rsidRDefault="005F3032">
      <w:pPr>
        <w:pStyle w:val="20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того времени состоит на диспансерном учете в поликлинике. </w:t>
      </w:r>
    </w:p>
    <w:p w:rsidR="005F3032" w:rsidRDefault="005F3032">
      <w:pPr>
        <w:pStyle w:val="20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Заболевание обострялось раз в два-три года, но больная все время лечилась сам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стоятельно (борный спирт , туалет с перекисью, облепиховое масло), проходя только периодические ди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пансерные осмотры в поликлинике.</w:t>
      </w:r>
    </w:p>
    <w:p w:rsidR="005F3032" w:rsidRDefault="005F3032">
      <w:pPr>
        <w:pStyle w:val="20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последних пяти лет отмечает ухудшение своего состояния: сильную потерю сл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ха, постоянное головокружение, тошноту, потерю равновесия при ходьбе, в последнее время и в покое, гноетечение из ушей. Получает стационарное лечение два раза в год. В настоящее время получает лечение: кавинтон - капельно, АТФ, никотиновая кислота, витамины В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>, В</w:t>
      </w:r>
      <w:r>
        <w:rPr>
          <w:rFonts w:ascii="Times New Roman" w:hAnsi="Times New Roman"/>
          <w:sz w:val="24"/>
          <w:vertAlign w:val="subscript"/>
        </w:rPr>
        <w:t>6</w:t>
      </w:r>
      <w:r>
        <w:rPr>
          <w:rFonts w:ascii="Times New Roman" w:hAnsi="Times New Roman"/>
          <w:sz w:val="24"/>
        </w:rPr>
        <w:t xml:space="preserve"> - внутр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мышечно. По назначению невропатолога - эуфи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лин, пирацетам внутривенно.</w:t>
      </w:r>
    </w:p>
    <w:p w:rsidR="005F3032" w:rsidRDefault="005F3032">
      <w:pPr>
        <w:pStyle w:val="5"/>
        <w:jc w:val="center"/>
        <w:rPr>
          <w:rFonts w:ascii="Times New Roman" w:hAnsi="Times New Roman"/>
          <w:b/>
          <w:i/>
          <w:sz w:val="24"/>
          <w:u w:val="double"/>
        </w:rPr>
      </w:pPr>
      <w:r>
        <w:rPr>
          <w:rFonts w:ascii="Times New Roman" w:hAnsi="Times New Roman"/>
          <w:b/>
          <w:i/>
          <w:sz w:val="24"/>
          <w:u w:val="double"/>
        </w:rPr>
        <w:t>ANAMNАESIS VITAЕ.</w:t>
      </w:r>
    </w:p>
    <w:p w:rsidR="005F3032" w:rsidRDefault="005F3032">
      <w:pPr>
        <w:pStyle w:val="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Перенесенные заболевания:</w:t>
      </w:r>
    </w:p>
    <w:p w:rsidR="005F3032" w:rsidRDefault="005F3032">
      <w:pPr>
        <w:pStyle w:val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детстве - частые простудные заболевания.</w:t>
      </w:r>
    </w:p>
    <w:p w:rsidR="005F3032" w:rsidRDefault="005F3032">
      <w:pPr>
        <w:pStyle w:val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Туберкулез, сифилис, гепатит отр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цает.</w:t>
      </w:r>
    </w:p>
    <w:p w:rsidR="005F3032" w:rsidRDefault="005F3032">
      <w:pPr>
        <w:pStyle w:val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Пневмония в 1969 году.</w:t>
      </w:r>
    </w:p>
    <w:p w:rsidR="005F3032" w:rsidRDefault="005F3032">
      <w:pPr>
        <w:pStyle w:val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Гастродуоденит с 1982 года.</w:t>
      </w:r>
    </w:p>
    <w:p w:rsidR="005F3032" w:rsidRDefault="005F3032">
      <w:pPr>
        <w:pStyle w:val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ЖКБ с 1982 года.</w:t>
      </w:r>
    </w:p>
    <w:p w:rsidR="005F3032" w:rsidRDefault="005F3032">
      <w:pPr>
        <w:pStyle w:val="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Травмы, операции:</w:t>
      </w:r>
    </w:p>
    <w:p w:rsidR="005F3032" w:rsidRDefault="005F3032">
      <w:pPr>
        <w:pStyle w:val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Холецистэктомия в 1987 году.</w:t>
      </w:r>
    </w:p>
    <w:p w:rsidR="005F3032" w:rsidRDefault="005F3032">
      <w:pPr>
        <w:pStyle w:val="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Аллергический анамнез:</w:t>
      </w:r>
    </w:p>
    <w:p w:rsidR="005F3032" w:rsidRDefault="005F3032">
      <w:pPr>
        <w:pStyle w:val="20"/>
        <w:ind w:left="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 слов больной, у нее имеется аллергия на все антибиотики, проявляющаяся в виде зудч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щей сыпи на руках.</w:t>
      </w:r>
    </w:p>
    <w:p w:rsidR="005F3032" w:rsidRDefault="005F3032">
      <w:pPr>
        <w:pStyle w:val="20"/>
        <w:ind w:left="284"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Гемотрансфузионный анамнез:</w:t>
      </w:r>
    </w:p>
    <w:p w:rsidR="005F3032" w:rsidRDefault="005F3032">
      <w:pPr>
        <w:pStyle w:val="20"/>
        <w:ind w:left="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Переливались препараты крови, без осло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нений.</w:t>
      </w:r>
    </w:p>
    <w:p w:rsidR="005F3032" w:rsidRDefault="005F3032">
      <w:pPr>
        <w:pStyle w:val="20"/>
        <w:ind w:left="284"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Наследственность:</w:t>
      </w:r>
    </w:p>
    <w:p w:rsidR="005F3032" w:rsidRDefault="005F3032">
      <w:pPr>
        <w:pStyle w:val="20"/>
        <w:ind w:left="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отягощена.</w:t>
      </w:r>
    </w:p>
    <w:p w:rsidR="005F3032" w:rsidRDefault="005F3032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Привычные интоксикации:</w:t>
      </w:r>
      <w:r>
        <w:rPr>
          <w:rFonts w:ascii="Times New Roman" w:hAnsi="Times New Roman"/>
          <w:sz w:val="24"/>
        </w:rPr>
        <w:t xml:space="preserve"> отрицает.</w:t>
      </w:r>
    </w:p>
    <w:p w:rsidR="005F3032" w:rsidRPr="0066069D" w:rsidRDefault="005F3032">
      <w:pPr>
        <w:pStyle w:val="4"/>
        <w:jc w:val="center"/>
        <w:rPr>
          <w:rFonts w:ascii="Times New Roman" w:hAnsi="Times New Roman"/>
          <w:i/>
          <w:u w:val="double"/>
        </w:rPr>
      </w:pPr>
      <w:r>
        <w:rPr>
          <w:rFonts w:ascii="Times New Roman" w:hAnsi="Times New Roman"/>
          <w:i/>
          <w:u w:val="double"/>
          <w:lang w:val="en-AU"/>
        </w:rPr>
        <w:t>STATUS</w:t>
      </w:r>
      <w:r w:rsidRPr="0066069D">
        <w:rPr>
          <w:rFonts w:ascii="Times New Roman" w:hAnsi="Times New Roman"/>
          <w:i/>
          <w:u w:val="double"/>
        </w:rPr>
        <w:t xml:space="preserve"> </w:t>
      </w:r>
      <w:r>
        <w:rPr>
          <w:rFonts w:ascii="Times New Roman" w:hAnsi="Times New Roman"/>
          <w:i/>
          <w:u w:val="double"/>
          <w:lang w:val="en-AU"/>
        </w:rPr>
        <w:t>PR</w:t>
      </w:r>
      <w:r w:rsidRPr="0066069D">
        <w:rPr>
          <w:rFonts w:ascii="Times New Roman" w:hAnsi="Times New Roman"/>
          <w:i/>
          <w:u w:val="double"/>
        </w:rPr>
        <w:t>А</w:t>
      </w:r>
      <w:r>
        <w:rPr>
          <w:rFonts w:ascii="Times New Roman" w:hAnsi="Times New Roman"/>
          <w:i/>
          <w:u w:val="double"/>
          <w:lang w:val="en-AU"/>
        </w:rPr>
        <w:t>ESENS</w:t>
      </w:r>
      <w:r w:rsidRPr="0066069D">
        <w:rPr>
          <w:rFonts w:ascii="Times New Roman" w:hAnsi="Times New Roman"/>
          <w:i/>
          <w:u w:val="double"/>
        </w:rPr>
        <w:t>.</w:t>
      </w:r>
    </w:p>
    <w:p w:rsidR="005F3032" w:rsidRDefault="005F3032">
      <w:pPr>
        <w:pStyle w:val="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ОБЩИЙ ОСМОТР.</w:t>
      </w:r>
    </w:p>
    <w:p w:rsidR="005F3032" w:rsidRDefault="005F3032">
      <w:pPr>
        <w:pStyle w:val="3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Состояние удовлетворительное, сознание ясное, положение активное. Телосложение пр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вильное, соответствует возрасту и полу. Кожные покровы обычного цвета. Периферические лимфоузлы не пальпируются.</w:t>
      </w:r>
    </w:p>
    <w:p w:rsidR="005F3032" w:rsidRDefault="005F3032">
      <w:pPr>
        <w:pStyle w:val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ОСМОТР ГОЛОВЫ.</w:t>
      </w:r>
    </w:p>
    <w:p w:rsidR="005F3032" w:rsidRDefault="005F3032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Мозговая и лицевая части черепа пропорциональны. Оволосение по женскому типу. Зрачки одинаковой величины и формы, реакция зрачков на свет одновременная, равномерная. Шея симметричная, щитовидная железа визуально не определяе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ся. </w:t>
      </w:r>
    </w:p>
    <w:p w:rsidR="005F3032" w:rsidRDefault="005F3032">
      <w:pPr>
        <w:pStyle w:val="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ОРГАНЫ ДЫХАНИЯ</w:t>
      </w:r>
    </w:p>
    <w:p w:rsidR="005F3032" w:rsidRDefault="005F3032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Над- и подключичные ямки выражены одинаково с обеих сторон. Лопатки плотно прилегают к грудной клетке. Тип дыхания - грудной. Дыхание везикулярное, частота дыхания 18/мин, обе половины грудной клетки симметрично участвуют в акте дых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ния.</w:t>
      </w:r>
    </w:p>
    <w:p w:rsidR="005F3032" w:rsidRDefault="005F3032">
      <w:pPr>
        <w:pStyle w:val="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ОРГАНЫ КРОВООБРАЩЕНИЯ. </w:t>
      </w:r>
    </w:p>
    <w:p w:rsidR="005F3032" w:rsidRDefault="005F3032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Сердечный толчок не определяется, грудная клетка в месте проекции сердца не изменена, верхушечный толчок визуально не определяется.</w:t>
      </w:r>
    </w:p>
    <w:p w:rsidR="005F3032" w:rsidRDefault="005F3032">
      <w:pPr>
        <w:pStyle w:val="2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ПАЛЬПАЦИЯ:</w:t>
      </w:r>
    </w:p>
    <w:p w:rsidR="005F3032" w:rsidRDefault="005F3032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Верхушечный толчок определяется в V межреберье по левой среднеключичной линии на площади около 2,5 кв.см. Верхушечный толчок, резистентный, высокий, разлитой, усиле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ный.</w:t>
      </w:r>
    </w:p>
    <w:p w:rsidR="005F3032" w:rsidRDefault="005F3032">
      <w:pPr>
        <w:pStyle w:val="2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ПЕРКУССИЯ:</w:t>
      </w:r>
    </w:p>
    <w:p w:rsidR="005F3032" w:rsidRDefault="005F3032">
      <w:pPr>
        <w:pStyle w:val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 xml:space="preserve">Граница относительной тупости сердца определяется: </w:t>
      </w:r>
    </w:p>
    <w:p w:rsidR="005F3032" w:rsidRDefault="005F3032">
      <w:pPr>
        <w:pStyle w:val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правая   </w:t>
      </w:r>
      <w:r>
        <w:rPr>
          <w:rFonts w:ascii="Times New Roman" w:hAnsi="Times New Roman"/>
          <w:sz w:val="24"/>
        </w:rPr>
        <w:t xml:space="preserve"> - по правому краю грудины в IV межреберье, </w:t>
      </w:r>
    </w:p>
    <w:p w:rsidR="005F3032" w:rsidRDefault="005F3032">
      <w:pPr>
        <w:pStyle w:val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верхняя   </w:t>
      </w:r>
      <w:r>
        <w:rPr>
          <w:rFonts w:ascii="Times New Roman" w:hAnsi="Times New Roman"/>
          <w:sz w:val="24"/>
        </w:rPr>
        <w:t xml:space="preserve">- в III межреберье, </w:t>
      </w:r>
    </w:p>
    <w:p w:rsidR="005F3032" w:rsidRDefault="005F3032">
      <w:pPr>
        <w:pStyle w:val="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левая   </w:t>
      </w:r>
      <w:r>
        <w:rPr>
          <w:rFonts w:ascii="Times New Roman" w:hAnsi="Times New Roman"/>
          <w:sz w:val="24"/>
        </w:rPr>
        <w:t>- левая среднеключичная линия в V межреберье.</w:t>
      </w:r>
    </w:p>
    <w:p w:rsidR="005F3032" w:rsidRDefault="005F3032">
      <w:pPr>
        <w:pStyle w:val="2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АУСКУЛЬТАЦИЯ СЕРДЦА</w:t>
      </w:r>
    </w:p>
    <w:p w:rsidR="005F3032" w:rsidRDefault="005F3032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Тоны громкие, ясные. Ритм сердца правил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ный. Частота сердечных сокращений 86 уд./мин.</w:t>
      </w:r>
    </w:p>
    <w:p w:rsidR="005F3032" w:rsidRDefault="005F3032">
      <w:pPr>
        <w:pStyle w:val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ИССЛЕДОВАНИЕ АРТЕРИАЛЬНОГО ПУЛЬСА.</w:t>
      </w:r>
    </w:p>
    <w:p w:rsidR="005F3032" w:rsidRDefault="005F3032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Пульс одинаковый на обеих лучевых артериях: частота 86 уд \ мин., частый, полный, напр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женный, большой, быстрый. Артериальное давл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ние 130 </w:t>
      </w:r>
      <w:r w:rsidRPr="0066069D">
        <w:rPr>
          <w:rFonts w:ascii="Times New Roman" w:hAnsi="Times New Roman"/>
          <w:sz w:val="24"/>
        </w:rPr>
        <w:t>/ 90</w:t>
      </w:r>
    </w:p>
    <w:p w:rsidR="005F3032" w:rsidRDefault="005F3032">
      <w:pPr>
        <w:pStyle w:val="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ОРГАНЫ ПИЩЕВАРЕНИЯ. </w:t>
      </w:r>
    </w:p>
    <w:p w:rsidR="005F3032" w:rsidRDefault="005F3032">
      <w:pPr>
        <w:pStyle w:val="2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ОСМОТР ЖИВОТА.</w:t>
      </w:r>
    </w:p>
    <w:p w:rsidR="005F3032" w:rsidRDefault="005F3032">
      <w:pPr>
        <w:pStyle w:val="20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Передняя брюшная стенка симметрична, участвует в акте дыхания. Видимая пер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стальтика кишечника, грыжевые выпячивания и расширения подкожных вен живота не определяются. Видна пульсация брюшной аорты.</w:t>
      </w:r>
    </w:p>
    <w:p w:rsidR="005F3032" w:rsidRPr="0066069D" w:rsidRDefault="005F3032">
      <w:pPr>
        <w:pStyle w:val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ПОВЕРХНОСТНАЯ ОРИЕНТИРОВОЧНАЯ ПАЛЬПАЦИЯ</w:t>
      </w:r>
      <w:r w:rsidRPr="006606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ЖИВОТА ПО</w:t>
      </w:r>
    </w:p>
    <w:p w:rsidR="005F3032" w:rsidRDefault="005F3032">
      <w:pPr>
        <w:pStyle w:val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РАЗЦОВУ - СТРАЖЕСКО.</w:t>
      </w:r>
    </w:p>
    <w:p w:rsidR="005F3032" w:rsidRDefault="005F3032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пальпации напряженности и болезненности мышц нет, брюшной прес развит умеренно, расхождение прямых мышц живота отсутствует, пупочное кольцо не увеличено, симптом флюктуации отсутствует. Симптом Щеткина - Блюмберга отриц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тельный.</w:t>
      </w:r>
    </w:p>
    <w:p w:rsidR="005F3032" w:rsidRDefault="005F3032">
      <w:pPr>
        <w:pStyle w:val="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ПОДЖЕЛУДОЧНАЯ  ЖЕЛЕЗА:</w:t>
      </w:r>
    </w:p>
    <w:p w:rsidR="005F3032" w:rsidRDefault="005F3032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пальпируется.</w:t>
      </w:r>
    </w:p>
    <w:p w:rsidR="005F3032" w:rsidRDefault="005F3032">
      <w:pPr>
        <w:pStyle w:val="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ПЕРКУС</w:t>
      </w:r>
      <w:r>
        <w:rPr>
          <w:rFonts w:ascii="Times New Roman" w:hAnsi="Times New Roman"/>
          <w:i/>
          <w:lang w:val="en-US"/>
        </w:rPr>
        <w:t>C</w:t>
      </w:r>
      <w:r>
        <w:rPr>
          <w:rFonts w:ascii="Times New Roman" w:hAnsi="Times New Roman"/>
          <w:i/>
        </w:rPr>
        <w:t xml:space="preserve">ИЯ ЖИВОТА: </w:t>
      </w:r>
    </w:p>
    <w:p w:rsidR="005F3032" w:rsidRDefault="005F3032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Определяется высокий тимпанический звук. Симптом Менделя отсутствует. Свободная жи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кость или газ в брюшной полости не определяется.</w:t>
      </w:r>
    </w:p>
    <w:p w:rsidR="005F3032" w:rsidRDefault="005F3032">
      <w:pPr>
        <w:pStyle w:val="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АУСКУЛЬТАЦИЯ  ЖИВОТА:</w:t>
      </w:r>
    </w:p>
    <w:p w:rsidR="005F3032" w:rsidRDefault="005F3032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Шум трения брюшины не определяется. Выявляются звуки перистальтики кишечника в виде урч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ния.</w:t>
      </w:r>
    </w:p>
    <w:p w:rsidR="005F3032" w:rsidRDefault="005F3032">
      <w:pPr>
        <w:pStyle w:val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ИССЛЕДОВАНИЕ ПЕЧЕНИ.</w:t>
      </w:r>
    </w:p>
    <w:p w:rsidR="005F3032" w:rsidRDefault="005F3032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ОСМОТР:</w:t>
      </w:r>
      <w:r>
        <w:rPr>
          <w:rFonts w:ascii="Times New Roman" w:hAnsi="Times New Roman"/>
          <w:sz w:val="24"/>
        </w:rPr>
        <w:t xml:space="preserve"> Выбухания в правом подреберье и эпигастральной области отсутствуют, расшир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 кожных вен и анастомозов, телеангиоэктазии отсутствуют.</w:t>
      </w:r>
    </w:p>
    <w:p w:rsidR="005F3032" w:rsidRDefault="005F3032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ПАЛЬПАЦИЯ:</w:t>
      </w:r>
      <w:r>
        <w:rPr>
          <w:rFonts w:ascii="Times New Roman" w:hAnsi="Times New Roman"/>
          <w:sz w:val="24"/>
        </w:rPr>
        <w:t xml:space="preserve"> Нижний край печени закругленный, ровный, эластичной конс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стенции.</w:t>
      </w:r>
    </w:p>
    <w:p w:rsidR="005F3032" w:rsidRDefault="005F3032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Размеры печени 10х8х7 см.</w:t>
      </w:r>
    </w:p>
    <w:p w:rsidR="005F3032" w:rsidRDefault="005F3032">
      <w:pPr>
        <w:pStyle w:val="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ИССЛЕДОВАНИЕ СЕЛЕЗЕНКИ:</w:t>
      </w:r>
    </w:p>
    <w:p w:rsidR="005F3032" w:rsidRDefault="005F3032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Пальпаторно селезенка не опред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ляется.</w:t>
      </w:r>
    </w:p>
    <w:p w:rsidR="005F3032" w:rsidRDefault="005F3032">
      <w:pPr>
        <w:pStyle w:val="4"/>
        <w:jc w:val="both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>ПЕРКУС</w:t>
      </w:r>
      <w:r>
        <w:rPr>
          <w:rFonts w:ascii="Times New Roman" w:hAnsi="Times New Roman"/>
          <w:b w:val="0"/>
          <w:i/>
          <w:lang w:val="en-US"/>
        </w:rPr>
        <w:t>C</w:t>
      </w:r>
      <w:r>
        <w:rPr>
          <w:rFonts w:ascii="Times New Roman" w:hAnsi="Times New Roman"/>
          <w:b w:val="0"/>
          <w:i/>
        </w:rPr>
        <w:t>ИЯ СЕЛЕЗЕНКИ.</w:t>
      </w:r>
    </w:p>
    <w:p w:rsidR="005F3032" w:rsidRDefault="005F3032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Длинник - 6 см;</w:t>
      </w:r>
    </w:p>
    <w:p w:rsidR="005F3032" w:rsidRDefault="005F3032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поперечник - 4 см.</w:t>
      </w:r>
    </w:p>
    <w:p w:rsidR="005F3032" w:rsidRDefault="005F3032">
      <w:pPr>
        <w:pStyle w:val="4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ОРГАНЫ МОЧЕВЫДЕЛЕНИЯ.</w:t>
      </w:r>
    </w:p>
    <w:p w:rsidR="005F3032" w:rsidRPr="0066069D" w:rsidRDefault="005F3032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бимануальной пальпации в горизонтальном и вертикальном положении почки не опред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ляются. Симптом Пастернацкого отрицательный. При перкуссии мочевой п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зырь находится на 1.5 см выше лобковой кости.</w:t>
      </w:r>
    </w:p>
    <w:p w:rsidR="005F3032" w:rsidRDefault="005F3032">
      <w:pPr>
        <w:jc w:val="center"/>
        <w:rPr>
          <w:rFonts w:ascii="Times New Roman" w:hAnsi="Times New Roman"/>
          <w:b/>
          <w:i/>
          <w:sz w:val="24"/>
          <w:u w:val="double"/>
        </w:rPr>
      </w:pPr>
      <w:r>
        <w:rPr>
          <w:rFonts w:ascii="Times New Roman" w:hAnsi="Times New Roman"/>
          <w:b/>
          <w:i/>
          <w:sz w:val="24"/>
          <w:u w:val="double"/>
          <w:lang w:val="en-US"/>
        </w:rPr>
        <w:t>LOR</w:t>
      </w:r>
      <w:r w:rsidRPr="0066069D">
        <w:rPr>
          <w:rFonts w:ascii="Times New Roman" w:hAnsi="Times New Roman"/>
          <w:b/>
          <w:i/>
          <w:sz w:val="24"/>
          <w:u w:val="double"/>
        </w:rPr>
        <w:t>-</w:t>
      </w:r>
      <w:r>
        <w:rPr>
          <w:rFonts w:ascii="Times New Roman" w:hAnsi="Times New Roman"/>
          <w:b/>
          <w:i/>
          <w:sz w:val="24"/>
          <w:u w:val="double"/>
          <w:lang w:val="en-US"/>
        </w:rPr>
        <w:t>STATUS</w:t>
      </w:r>
      <w:r>
        <w:rPr>
          <w:rFonts w:ascii="Times New Roman" w:hAnsi="Times New Roman"/>
          <w:b/>
          <w:i/>
          <w:sz w:val="24"/>
          <w:u w:val="double"/>
        </w:rPr>
        <w:t>.</w:t>
      </w:r>
    </w:p>
    <w:p w:rsidR="005F3032" w:rsidRDefault="005F3032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Нос и придаточные пазухи носа.</w:t>
      </w:r>
    </w:p>
    <w:p w:rsidR="005F3032" w:rsidRDefault="005F30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наружного носа не изменена, области проекции лобных и верхне-челюстных п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зух без особенностей, пальпация передних и нижних стенок лобных пазух, мест выхода 1-й и 2-й ве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вей тройничного нерва, передних стенок верхне-челюстных пазух безб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лезненна.</w:t>
      </w:r>
    </w:p>
    <w:p w:rsidR="005F3032" w:rsidRDefault="005F30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Носовое дыхание при проверке пробой ваткой справа и слева свободное, обоняние 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хранено.</w:t>
      </w:r>
    </w:p>
    <w:p w:rsidR="005F3032" w:rsidRDefault="005F30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передней риноскопии: преддверие носа свободное, носовая перегородка по сре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ней линии, слизистая оболочка носа розовая, влажная; носовые ходы свободные, рак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вины не увеличены, отделяемого в носовых ходах нет.</w:t>
      </w:r>
    </w:p>
    <w:p w:rsidR="005F3032" w:rsidRDefault="005F30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рентгенограмме придаточных пазух носа определяется: лобная, верхне-челюстные пазухи, клетки решетчатого лабиринта прозрачные.</w:t>
      </w:r>
    </w:p>
    <w:p w:rsidR="005F3032" w:rsidRDefault="005F3032">
      <w:pPr>
        <w:jc w:val="both"/>
        <w:rPr>
          <w:rFonts w:ascii="Times New Roman" w:hAnsi="Times New Roman"/>
          <w:sz w:val="24"/>
        </w:rPr>
      </w:pPr>
    </w:p>
    <w:p w:rsidR="005F3032" w:rsidRDefault="005F3032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Регионарные лимфоузлы.</w:t>
      </w:r>
    </w:p>
    <w:p w:rsidR="005F3032" w:rsidRDefault="005F30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Подчелюстные, подбородочные, передние и задние шейные лимфоузлы не пальпир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ются.</w:t>
      </w:r>
    </w:p>
    <w:p w:rsidR="005F3032" w:rsidRDefault="005F3032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Полость рта.</w:t>
      </w:r>
    </w:p>
    <w:p w:rsidR="005F3032" w:rsidRDefault="005F30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Рот открываетсясвободно. Слизистая оболочка губ, десен, внутренней поверхности щек розов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 цвета, влажная. Устья выводных протоков околоушных, подчелюстных и подъязычных слюнных желез без особенностей. Язык подвижный, влажный, бледно-розового цвета. Слиз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стая оболочка твердого и мягкого неба розовая, влажная.</w:t>
      </w:r>
    </w:p>
    <w:p w:rsidR="005F3032" w:rsidRDefault="005F3032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Глотка.</w:t>
      </w:r>
    </w:p>
    <w:p w:rsidR="005F3032" w:rsidRDefault="005F30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Ротоглотка: небные дужки контурируются, розового цвета. Небные миндалины </w:t>
      </w:r>
      <w:r>
        <w:rPr>
          <w:rFonts w:ascii="Times New Roman" w:hAnsi="Times New Roman"/>
          <w:sz w:val="24"/>
          <w:lang w:val="en-US"/>
        </w:rPr>
        <w:t>II</w:t>
      </w:r>
      <w:r>
        <w:rPr>
          <w:rFonts w:ascii="Times New Roman" w:hAnsi="Times New Roman"/>
          <w:sz w:val="24"/>
        </w:rPr>
        <w:t xml:space="preserve"> степени, л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куны расширены, патологического содержимого в лакунах нет. Поверхность миндалин бугр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стая. Задняя стенка глотки влажная, розового цвета, глоточный рефлекс сохранен</w:t>
      </w:r>
    </w:p>
    <w:p w:rsidR="005F3032" w:rsidRDefault="005F30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Носоглотка: язычная миндалина без особенностей, фолликулы свободные, задняя и боковые стенки глотки розовые, влажные.</w:t>
      </w:r>
    </w:p>
    <w:p w:rsidR="005F3032" w:rsidRDefault="005F30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Гортаноглотка: грушевидные синусы при фонации хорошо раскрываются, свободные, слиз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стая их розовая, влажная.</w:t>
      </w:r>
    </w:p>
    <w:p w:rsidR="005F3032" w:rsidRDefault="005F3032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Гортань.</w:t>
      </w:r>
    </w:p>
    <w:p w:rsidR="005F3032" w:rsidRDefault="005F30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Гортань правильной формы, пассивно подвижна, симптом хруста хрящей выражен. При непр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мой ларингоскопии: слизистая оболочка надгортанника, области черпаловидных хрящей, ме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черпаловидного пространства и вестибулярных складок розового цвета, влажная с гладкой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верхностью; истинные голосовые складки серого цвета, надгортанник развернут в виде лепес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ка, голосовые складки подвижны, полностью смыкаются при фонации, при вдохе голосовая щель широкая, подскладочное пространство свободное. Голос звучный, дых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ние свободное.</w:t>
      </w:r>
    </w:p>
    <w:p w:rsidR="005F3032" w:rsidRDefault="005F3032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Уши.</w:t>
      </w:r>
    </w:p>
    <w:p w:rsidR="005F3032" w:rsidRDefault="005F30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Правое ухо:</w:t>
      </w:r>
      <w:r>
        <w:rPr>
          <w:rFonts w:ascii="Times New Roman" w:hAnsi="Times New Roman"/>
          <w:sz w:val="24"/>
        </w:rPr>
        <w:t xml:space="preserve"> ушная раковина правильной формы, пальпация козелка, сосцевидного отростка 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лезненна. В наружном слуховом проходе имеется гнойное отделяемое с запахом. Барабанная перепонка втянута, световой конус отсутствует, имеется круглая центральная перфорация, ра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мером 3х3 мм. При ощупывании аттиковым зондом определяется шероховатость стенок бар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банной полости.</w:t>
      </w:r>
    </w:p>
    <w:p w:rsidR="005F3032" w:rsidRDefault="005F30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Левое ухо:</w:t>
      </w:r>
      <w:r>
        <w:rPr>
          <w:rFonts w:ascii="Times New Roman" w:hAnsi="Times New Roman"/>
          <w:sz w:val="24"/>
        </w:rPr>
        <w:t xml:space="preserve"> ушная раковина правильной формы, пальпация козелка, сосцевидного отростка 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лезненна. В наружном слуховом проходе имеется гнойное отделяемое, густое с запахом. Бар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банная перепонка втянута, утолщена, световой конус отсутствует, имеется тотальная перфор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ция. При ощупывании аттиковым зондом определяется шероховатость стенок барабанной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лости, удаляются холестеатомные массы.</w:t>
      </w:r>
    </w:p>
    <w:p w:rsidR="005F3032" w:rsidRDefault="005F3032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Данные рентгенологического исследования.</w:t>
      </w:r>
    </w:p>
    <w:p w:rsidR="005F3032" w:rsidRDefault="005F30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снимках в проекциях Шюллера и Майера определяется: деструктивные изменения в области антрума и склероз в сосцевидном отростке справа. Кариозная полость в аттико-антральной 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ласти и склероз сосцевидного отростка сл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ва.</w:t>
      </w:r>
    </w:p>
    <w:p w:rsidR="005F3032" w:rsidRDefault="005F303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ФУНКЦИОНАЛЬНОГО ИССЛЕДОВАНИЯ СЛУХОВОГО</w:t>
      </w:r>
    </w:p>
    <w:p w:rsidR="005F3032" w:rsidRDefault="005F303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ЗАТОРА.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551"/>
        <w:gridCol w:w="3368"/>
      </w:tblGrid>
      <w:tr w:rsidR="005F30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AD</w:t>
            </w:r>
          </w:p>
        </w:tc>
        <w:tc>
          <w:tcPr>
            <w:tcW w:w="2551" w:type="dxa"/>
          </w:tcPr>
          <w:p w:rsidR="005F3032" w:rsidRDefault="005F303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68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AS</w:t>
            </w:r>
          </w:p>
        </w:tc>
      </w:tr>
      <w:tr w:rsidR="005F30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551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СШ</w:t>
            </w:r>
          </w:p>
        </w:tc>
        <w:tc>
          <w:tcPr>
            <w:tcW w:w="3368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F30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Определяется на расстоянии 20 см от уха.</w:t>
            </w:r>
          </w:p>
        </w:tc>
        <w:tc>
          <w:tcPr>
            <w:tcW w:w="2551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ШР</w:t>
            </w:r>
          </w:p>
        </w:tc>
        <w:tc>
          <w:tcPr>
            <w:tcW w:w="3368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Определяется на расстоянии 5 см от уха.</w:t>
            </w:r>
          </w:p>
        </w:tc>
      </w:tr>
      <w:tr w:rsidR="005F30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Определяется на расстоянии 5 метров</w:t>
            </w:r>
          </w:p>
        </w:tc>
        <w:tc>
          <w:tcPr>
            <w:tcW w:w="2551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РР</w:t>
            </w:r>
          </w:p>
        </w:tc>
        <w:tc>
          <w:tcPr>
            <w:tcW w:w="3368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Определяется на расстоянии 5 метров</w:t>
            </w:r>
          </w:p>
        </w:tc>
      </w:tr>
      <w:tr w:rsidR="005F30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с</w:t>
            </w:r>
          </w:p>
        </w:tc>
        <w:tc>
          <w:tcPr>
            <w:tcW w:w="2551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С128В</w:t>
            </w:r>
          </w:p>
        </w:tc>
        <w:tc>
          <w:tcPr>
            <w:tcW w:w="3368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с</w:t>
            </w:r>
          </w:p>
        </w:tc>
      </w:tr>
      <w:tr w:rsidR="005F30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С128К</w:t>
            </w:r>
          </w:p>
        </w:tc>
        <w:tc>
          <w:tcPr>
            <w:tcW w:w="3368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30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с</w:t>
            </w:r>
          </w:p>
        </w:tc>
        <w:tc>
          <w:tcPr>
            <w:tcW w:w="2551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С2048</w:t>
            </w:r>
          </w:p>
        </w:tc>
        <w:tc>
          <w:tcPr>
            <w:tcW w:w="3368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с</w:t>
            </w:r>
          </w:p>
        </w:tc>
      </w:tr>
      <w:tr w:rsidR="005F30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</w:t>
            </w:r>
          </w:p>
        </w:tc>
        <w:tc>
          <w:tcPr>
            <w:tcW w:w="2551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Проба Вебера</w:t>
            </w:r>
          </w:p>
        </w:tc>
        <w:tc>
          <w:tcPr>
            <w:tcW w:w="3368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30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551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Проба Ринне</w:t>
            </w:r>
          </w:p>
        </w:tc>
        <w:tc>
          <w:tcPr>
            <w:tcW w:w="3368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F303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Прба Швабаха</w:t>
            </w:r>
          </w:p>
        </w:tc>
        <w:tc>
          <w:tcPr>
            <w:tcW w:w="3368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303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88" w:type="dxa"/>
            <w:gridSpan w:val="3"/>
          </w:tcPr>
          <w:p w:rsidR="005F3032" w:rsidRDefault="005F303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Заключение: имеется тугоухость по смешанному (звукопроводящему и звуковосприн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мающему) типу.</w:t>
            </w:r>
          </w:p>
        </w:tc>
      </w:tr>
    </w:tbl>
    <w:p w:rsidR="005F3032" w:rsidRDefault="005F3032">
      <w:pPr>
        <w:jc w:val="both"/>
        <w:rPr>
          <w:rFonts w:ascii="Times New Roman" w:hAnsi="Times New Roman"/>
          <w:sz w:val="24"/>
        </w:rPr>
      </w:pPr>
    </w:p>
    <w:p w:rsidR="005F3032" w:rsidRDefault="005F30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5F3032" w:rsidRDefault="005F303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ИССЛЕДОВАНИЕ ВЕСТИБУЛЯРНОГО АНАЛИЗАТОРА.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3096"/>
        <w:gridCol w:w="10"/>
        <w:gridCol w:w="3090"/>
      </w:tblGrid>
      <w:tr w:rsidR="005F3032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Правая сторона</w:t>
            </w:r>
          </w:p>
        </w:tc>
        <w:tc>
          <w:tcPr>
            <w:tcW w:w="3096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6" w:type="dxa"/>
            <w:gridSpan w:val="2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Левая сторона</w:t>
            </w:r>
          </w:p>
        </w:tc>
      </w:tr>
      <w:tr w:rsidR="005F3032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6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Субъективные ощущения: головокружение, тошнота, потеря равн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весия.</w:t>
            </w:r>
          </w:p>
        </w:tc>
        <w:tc>
          <w:tcPr>
            <w:tcW w:w="3096" w:type="dxa"/>
            <w:gridSpan w:val="2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3032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6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Спонтанный нистагм.</w:t>
            </w:r>
          </w:p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Выявляется мелкоразмаш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стый, горизонтальный 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стагм вправо, </w:t>
            </w:r>
            <w:r>
              <w:rPr>
                <w:rFonts w:ascii="Times New Roman" w:hAnsi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ст.</w:t>
            </w:r>
          </w:p>
        </w:tc>
        <w:tc>
          <w:tcPr>
            <w:tcW w:w="3096" w:type="dxa"/>
            <w:gridSpan w:val="2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3032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6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Указательная проба.</w:t>
            </w:r>
          </w:p>
        </w:tc>
        <w:tc>
          <w:tcPr>
            <w:tcW w:w="3096" w:type="dxa"/>
            <w:gridSpan w:val="2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Промахивается влево об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ими руками</w:t>
            </w:r>
          </w:p>
        </w:tc>
      </w:tr>
      <w:tr w:rsidR="005F3032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6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Реакция отклонения рук.</w:t>
            </w:r>
          </w:p>
        </w:tc>
        <w:tc>
          <w:tcPr>
            <w:tcW w:w="3096" w:type="dxa"/>
            <w:gridSpan w:val="2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3032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6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Поза Ромберга.</w:t>
            </w:r>
          </w:p>
        </w:tc>
        <w:tc>
          <w:tcPr>
            <w:tcW w:w="3096" w:type="dxa"/>
            <w:gridSpan w:val="2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Падение влево</w:t>
            </w:r>
          </w:p>
        </w:tc>
      </w:tr>
      <w:tr w:rsidR="005F3032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Падение вперед</w:t>
            </w:r>
          </w:p>
        </w:tc>
        <w:tc>
          <w:tcPr>
            <w:tcW w:w="3096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Спонтанное падение при повороте головы.</w:t>
            </w:r>
          </w:p>
        </w:tc>
        <w:tc>
          <w:tcPr>
            <w:tcW w:w="3096" w:type="dxa"/>
            <w:gridSpan w:val="2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3032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Отсутствует.</w:t>
            </w:r>
          </w:p>
        </w:tc>
        <w:tc>
          <w:tcPr>
            <w:tcW w:w="3096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Адиадохокинез.</w:t>
            </w:r>
          </w:p>
        </w:tc>
        <w:tc>
          <w:tcPr>
            <w:tcW w:w="3096" w:type="dxa"/>
            <w:gridSpan w:val="2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Отсутствует.</w:t>
            </w:r>
          </w:p>
        </w:tc>
      </w:tr>
      <w:tr w:rsidR="005F3032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6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Походка с закрытыми гл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зами.</w:t>
            </w:r>
          </w:p>
        </w:tc>
        <w:tc>
          <w:tcPr>
            <w:tcW w:w="3096" w:type="dxa"/>
            <w:gridSpan w:val="2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Отклонение влево.</w:t>
            </w:r>
          </w:p>
        </w:tc>
      </w:tr>
      <w:tr w:rsidR="005F3032">
        <w:tblPrEx>
          <w:tblCellMar>
            <w:top w:w="0" w:type="dxa"/>
            <w:bottom w:w="0" w:type="dxa"/>
          </w:tblCellMar>
        </w:tblPrEx>
        <w:tc>
          <w:tcPr>
            <w:tcW w:w="3096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Устойчива.</w:t>
            </w:r>
          </w:p>
        </w:tc>
        <w:tc>
          <w:tcPr>
            <w:tcW w:w="3096" w:type="dxa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Фланговая походка.</w:t>
            </w:r>
          </w:p>
        </w:tc>
        <w:tc>
          <w:tcPr>
            <w:tcW w:w="3096" w:type="dxa"/>
            <w:gridSpan w:val="2"/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Устойчива.</w:t>
            </w:r>
          </w:p>
        </w:tc>
      </w:tr>
      <w:tr w:rsidR="005F3032">
        <w:tblPrEx>
          <w:tblCellMar>
            <w:top w:w="0" w:type="dxa"/>
            <w:bottom w:w="0" w:type="dxa"/>
          </w:tblCellMar>
        </w:tblPrEx>
        <w:trPr>
          <w:cantSplit/>
          <w:trHeight w:val="66"/>
        </w:trPr>
        <w:tc>
          <w:tcPr>
            <w:tcW w:w="3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Вращательная проба.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Мелкоразмашистый, ж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вой, горизонтальный 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стагм </w:t>
            </w:r>
            <w:r>
              <w:rPr>
                <w:rFonts w:ascii="Times New Roman" w:hAnsi="Times New Roman"/>
                <w:sz w:val="24"/>
                <w:lang w:val="en-US"/>
              </w:rPr>
              <w:t>II</w:t>
            </w:r>
            <w:r w:rsidRPr="0066069D">
              <w:rPr>
                <w:rFonts w:ascii="Times New Roman" w:hAnsi="Times New Roman"/>
                <w:sz w:val="24"/>
              </w:rPr>
              <w:t xml:space="preserve"> ст., 50 </w:t>
            </w:r>
            <w:r>
              <w:rPr>
                <w:rFonts w:ascii="Times New Roman" w:hAnsi="Times New Roman"/>
                <w:sz w:val="24"/>
                <w:lang w:val="en-US"/>
              </w:rPr>
              <w:t>c</w:t>
            </w:r>
            <w:r w:rsidRPr="0066069D">
              <w:rPr>
                <w:rFonts w:ascii="Times New Roman" w:hAnsi="Times New Roman"/>
                <w:sz w:val="24"/>
              </w:rPr>
              <w:t>.</w:t>
            </w:r>
          </w:p>
        </w:tc>
      </w:tr>
      <w:tr w:rsidR="005F3032">
        <w:tblPrEx>
          <w:tblCellMar>
            <w:top w:w="0" w:type="dxa"/>
            <w:bottom w:w="0" w:type="dxa"/>
          </w:tblCellMar>
        </w:tblPrEx>
        <w:trPr>
          <w:cantSplit/>
          <w:trHeight w:val="66"/>
        </w:trPr>
        <w:tc>
          <w:tcPr>
            <w:tcW w:w="3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Прессорная проба.</w:t>
            </w:r>
          </w:p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Соматическая реакция </w:t>
            </w:r>
            <w:r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66069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ст. Вегетативная реакция </w:t>
            </w:r>
            <w:r>
              <w:rPr>
                <w:rFonts w:ascii="Times New Roman" w:hAnsi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</w:rPr>
              <w:t xml:space="preserve"> ст.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32" w:rsidRDefault="005F303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F3032">
        <w:tblPrEx>
          <w:tblCellMar>
            <w:top w:w="0" w:type="dxa"/>
            <w:bottom w:w="0" w:type="dxa"/>
          </w:tblCellMar>
        </w:tblPrEx>
        <w:trPr>
          <w:cantSplit/>
          <w:trHeight w:val="66"/>
        </w:trPr>
        <w:tc>
          <w:tcPr>
            <w:tcW w:w="92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032" w:rsidRDefault="005F303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Заключение: имеется левостороннее поражение лабиринта.</w:t>
            </w:r>
          </w:p>
        </w:tc>
      </w:tr>
    </w:tbl>
    <w:p w:rsidR="005F3032" w:rsidRDefault="005F3032">
      <w:pPr>
        <w:jc w:val="center"/>
        <w:rPr>
          <w:rFonts w:ascii="Times New Roman" w:hAnsi="Times New Roman"/>
          <w:sz w:val="24"/>
        </w:rPr>
      </w:pPr>
    </w:p>
    <w:p w:rsidR="005F3032" w:rsidRDefault="005F3032">
      <w:pPr>
        <w:jc w:val="both"/>
        <w:rPr>
          <w:rFonts w:ascii="Times New Roman" w:hAnsi="Times New Roman"/>
          <w:sz w:val="24"/>
        </w:rPr>
      </w:pPr>
    </w:p>
    <w:p w:rsidR="005F3032" w:rsidRDefault="005F3032">
      <w:pPr>
        <w:jc w:val="both"/>
        <w:rPr>
          <w:rFonts w:ascii="Times New Roman" w:hAnsi="Times New Roman"/>
          <w:b/>
          <w:i/>
          <w:sz w:val="24"/>
          <w:u w:val="double"/>
        </w:rPr>
      </w:pPr>
      <w:r>
        <w:rPr>
          <w:rFonts w:ascii="Times New Roman" w:hAnsi="Times New Roman"/>
          <w:b/>
          <w:i/>
          <w:sz w:val="24"/>
          <w:u w:val="double"/>
        </w:rPr>
        <w:t>ПРЕДВАРИТЕЛЬНЫЙ ДИАГНОЗ.</w:t>
      </w:r>
    </w:p>
    <w:p w:rsidR="005F3032" w:rsidRDefault="005F3032">
      <w:pPr>
        <w:jc w:val="both"/>
        <w:rPr>
          <w:rFonts w:ascii="Times New Roman" w:hAnsi="Times New Roman"/>
          <w:sz w:val="24"/>
          <w:u w:val="double"/>
        </w:rPr>
      </w:pPr>
    </w:p>
    <w:p w:rsidR="005F3032" w:rsidRDefault="005F30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ОСНОВНОЙ: хронический гнойно-кариозный холестеатомный эпимезотимпанит в стадии </w:t>
      </w:r>
      <w:r>
        <w:rPr>
          <w:rFonts w:ascii="Times New Roman" w:hAnsi="Times New Roman"/>
          <w:sz w:val="24"/>
        </w:rPr>
        <w:lastRenderedPageBreak/>
        <w:t xml:space="preserve">обострения, ограниченный лабиринтит </w:t>
      </w:r>
      <w:r>
        <w:rPr>
          <w:rFonts w:ascii="Times New Roman" w:hAnsi="Times New Roman"/>
          <w:sz w:val="24"/>
          <w:lang w:val="en-US"/>
        </w:rPr>
        <w:t>AS</w:t>
      </w:r>
      <w:r>
        <w:rPr>
          <w:rFonts w:ascii="Times New Roman" w:hAnsi="Times New Roman"/>
          <w:sz w:val="24"/>
        </w:rPr>
        <w:t>. Хронический гнойно-кариозный мез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тимпанит </w:t>
      </w:r>
      <w:r>
        <w:rPr>
          <w:rFonts w:ascii="Times New Roman" w:hAnsi="Times New Roman"/>
          <w:sz w:val="24"/>
          <w:lang w:val="en-US"/>
        </w:rPr>
        <w:t>AD</w:t>
      </w:r>
      <w:r>
        <w:rPr>
          <w:rFonts w:ascii="Times New Roman" w:hAnsi="Times New Roman"/>
          <w:sz w:val="24"/>
        </w:rPr>
        <w:t>.</w:t>
      </w:r>
    </w:p>
    <w:p w:rsidR="005F3032" w:rsidRDefault="005F30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СОПУТСТВУЮЩИЙ: нет</w:t>
      </w:r>
    </w:p>
    <w:p w:rsidR="005F3032" w:rsidRDefault="005F3032">
      <w:pPr>
        <w:jc w:val="both"/>
        <w:rPr>
          <w:rFonts w:ascii="Times New Roman" w:hAnsi="Times New Roman"/>
          <w:sz w:val="24"/>
        </w:rPr>
      </w:pPr>
    </w:p>
    <w:p w:rsidR="005F3032" w:rsidRDefault="005F3032">
      <w:pPr>
        <w:jc w:val="both"/>
        <w:rPr>
          <w:rFonts w:ascii="Times New Roman" w:hAnsi="Times New Roman"/>
          <w:b/>
          <w:i/>
          <w:sz w:val="24"/>
          <w:u w:val="double"/>
        </w:rPr>
      </w:pPr>
      <w:r>
        <w:rPr>
          <w:rFonts w:ascii="Times New Roman" w:hAnsi="Times New Roman"/>
          <w:b/>
          <w:i/>
          <w:sz w:val="24"/>
          <w:u w:val="double"/>
        </w:rPr>
        <w:t>ПЛАН ОБСЛЕДОВАНИЯ.</w:t>
      </w:r>
    </w:p>
    <w:p w:rsidR="005F3032" w:rsidRDefault="005F3032">
      <w:pPr>
        <w:jc w:val="both"/>
        <w:rPr>
          <w:rFonts w:ascii="Times New Roman" w:hAnsi="Times New Roman"/>
          <w:b/>
          <w:i/>
          <w:sz w:val="24"/>
          <w:u w:val="double"/>
        </w:rPr>
      </w:pPr>
    </w:p>
    <w:p w:rsidR="005F3032" w:rsidRDefault="005F30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Клинический анализ крови.</w:t>
      </w:r>
    </w:p>
    <w:p w:rsidR="005F3032" w:rsidRDefault="005F30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Общий анализ мочи.</w:t>
      </w:r>
    </w:p>
    <w:p w:rsidR="005F3032" w:rsidRDefault="005F3032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крови на ВИЧ - инфекцию.</w:t>
      </w:r>
    </w:p>
    <w:p w:rsidR="005F3032" w:rsidRDefault="005F3032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Реакция Вассермана.</w:t>
      </w:r>
    </w:p>
    <w:p w:rsidR="005F3032" w:rsidRDefault="005F3032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 на яйца глистов</w:t>
      </w:r>
    </w:p>
    <w:p w:rsidR="005F3032" w:rsidRDefault="005F3032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Определение группы крови и </w:t>
      </w:r>
      <w:r>
        <w:rPr>
          <w:rFonts w:ascii="Times New Roman" w:hAnsi="Times New Roman"/>
          <w:sz w:val="24"/>
          <w:lang w:val="en-US"/>
        </w:rPr>
        <w:t>Rh</w:t>
      </w:r>
      <w:r>
        <w:rPr>
          <w:rFonts w:ascii="Times New Roman" w:hAnsi="Times New Roman"/>
          <w:sz w:val="24"/>
        </w:rPr>
        <w:t>.</w:t>
      </w:r>
    </w:p>
    <w:p w:rsidR="005F3032" w:rsidRDefault="005F3032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ЭКГ.</w:t>
      </w:r>
    </w:p>
    <w:p w:rsidR="005F3032" w:rsidRDefault="005F3032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Рентгенограммы височных костей в проекциях Шюллера и Майера.</w:t>
      </w:r>
    </w:p>
    <w:p w:rsidR="005F3032" w:rsidRDefault="005F3032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Посев отделяемого из ушей на флору и чувствительность к антибиотикам.</w:t>
      </w:r>
    </w:p>
    <w:p w:rsidR="005F3032" w:rsidRDefault="005F3032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Консультация невропатолога.</w:t>
      </w:r>
    </w:p>
    <w:p w:rsidR="005F3032" w:rsidRDefault="005F3032">
      <w:pPr>
        <w:jc w:val="center"/>
        <w:rPr>
          <w:rFonts w:ascii="Times New Roman" w:hAnsi="Times New Roman"/>
          <w:b/>
          <w:i/>
          <w:sz w:val="24"/>
          <w:u w:val="double"/>
        </w:rPr>
      </w:pPr>
      <w:r>
        <w:rPr>
          <w:rFonts w:ascii="Times New Roman" w:hAnsi="Times New Roman"/>
          <w:b/>
          <w:i/>
          <w:sz w:val="24"/>
          <w:u w:val="double"/>
        </w:rPr>
        <w:t>ПЛАН ЛЕЧЕНИЯ.</w:t>
      </w:r>
    </w:p>
    <w:p w:rsidR="005F3032" w:rsidRDefault="005F30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Рекомендуется расширенная общеполостная операция на левом ухе.</w:t>
      </w:r>
    </w:p>
    <w:p w:rsidR="005F3032" w:rsidRDefault="005F30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Режим общий. Диета № 15.</w:t>
      </w:r>
    </w:p>
    <w:p w:rsidR="005F3032" w:rsidRDefault="005F3032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Консервативное лечение.</w:t>
      </w:r>
    </w:p>
    <w:p w:rsidR="005F3032" w:rsidRDefault="005F3032">
      <w:pPr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Rp.: Sol. Cavintoni 0,5% - 2 ml</w:t>
      </w:r>
    </w:p>
    <w:p w:rsidR="005F3032" w:rsidRDefault="005F3032">
      <w:pPr>
        <w:ind w:left="426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D. t. d. N 10 in amp.</w:t>
      </w:r>
    </w:p>
    <w:p w:rsidR="005F3032" w:rsidRDefault="005F3032">
      <w:pPr>
        <w:ind w:left="851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S</w:t>
      </w:r>
      <w:r w:rsidRPr="0066069D">
        <w:rPr>
          <w:rFonts w:ascii="Times New Roman" w:hAnsi="Times New Roman"/>
          <w:sz w:val="24"/>
        </w:rPr>
        <w:t xml:space="preserve">. По 1 ампуле </w:t>
      </w:r>
      <w:r>
        <w:rPr>
          <w:rFonts w:ascii="Times New Roman" w:hAnsi="Times New Roman"/>
          <w:sz w:val="24"/>
        </w:rPr>
        <w:t>в/в капельно на 500 мл изотонического раствора натрия хлорида 1 раз в день.</w:t>
      </w:r>
    </w:p>
    <w:p w:rsidR="005F3032" w:rsidRDefault="005F3032">
      <w:pPr>
        <w:ind w:left="851" w:firstLine="565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#</w:t>
      </w:r>
    </w:p>
    <w:p w:rsidR="005F3032" w:rsidRDefault="005F3032">
      <w:pPr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Rp.: Sol. Calcii hloridi 10% - 10 ml</w:t>
      </w:r>
    </w:p>
    <w:p w:rsidR="005F3032" w:rsidRDefault="005F3032">
      <w:pPr>
        <w:ind w:left="426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D. t. d. N 10 in amp.</w:t>
      </w:r>
    </w:p>
    <w:p w:rsidR="005F3032" w:rsidRDefault="005F3032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S</w:t>
      </w:r>
      <w:r w:rsidRPr="0066069D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в/в на 10 мл 40% растворе глюкозы 1 раз в день.</w:t>
      </w:r>
    </w:p>
    <w:p w:rsidR="005F3032" w:rsidRDefault="005F3032">
      <w:pPr>
        <w:jc w:val="both"/>
        <w:rPr>
          <w:rFonts w:ascii="Times New Roman" w:hAnsi="Times New Roman"/>
          <w:sz w:val="24"/>
          <w:lang w:val="en-US"/>
        </w:rPr>
      </w:pPr>
      <w:r w:rsidRPr="0066069D">
        <w:rPr>
          <w:rFonts w:ascii="Times New Roman" w:hAnsi="Times New Roman"/>
          <w:sz w:val="24"/>
        </w:rPr>
        <w:tab/>
      </w:r>
      <w:r w:rsidRPr="0066069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#</w:t>
      </w:r>
    </w:p>
    <w:p w:rsidR="005F3032" w:rsidRDefault="005F3032">
      <w:pPr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br w:type="page"/>
      </w:r>
      <w:r>
        <w:rPr>
          <w:rFonts w:ascii="Times New Roman" w:hAnsi="Times New Roman"/>
          <w:sz w:val="24"/>
          <w:lang w:val="en-US"/>
        </w:rPr>
        <w:lastRenderedPageBreak/>
        <w:t>Rp.: Sol. Acidi ascorbinici 5% - 1 ml</w:t>
      </w:r>
    </w:p>
    <w:p w:rsidR="005F3032" w:rsidRDefault="005F3032">
      <w:pPr>
        <w:ind w:left="426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D. t. d. N 30 in amp.</w:t>
      </w:r>
    </w:p>
    <w:p w:rsidR="005F3032" w:rsidRDefault="005F3032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S</w:t>
      </w:r>
      <w:r w:rsidRPr="0066069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По 5 мл в/в 1 раз в день.</w:t>
      </w:r>
    </w:p>
    <w:p w:rsidR="005F3032" w:rsidRDefault="005F3032">
      <w:pPr>
        <w:ind w:left="426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#</w:t>
      </w:r>
    </w:p>
    <w:p w:rsidR="005F3032" w:rsidRDefault="005F3032">
      <w:pPr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Rp.: Sol. Acidi nicotinici 1% - 1 ml</w:t>
      </w:r>
    </w:p>
    <w:p w:rsidR="005F3032" w:rsidRDefault="005F3032">
      <w:pPr>
        <w:ind w:left="426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D. t. d. N 30 in amp.</w:t>
      </w:r>
    </w:p>
    <w:p w:rsidR="005F3032" w:rsidRDefault="005F3032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S</w:t>
      </w:r>
      <w:r w:rsidRPr="0066069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По 3 мл в/м 1 раз в день.</w:t>
      </w:r>
    </w:p>
    <w:p w:rsidR="005F3032" w:rsidRDefault="005F30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Витамины В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>, В</w:t>
      </w:r>
      <w:r>
        <w:rPr>
          <w:rFonts w:ascii="Times New Roman" w:hAnsi="Times New Roman"/>
          <w:sz w:val="24"/>
          <w:vertAlign w:val="subscript"/>
        </w:rPr>
        <w:t>6</w:t>
      </w:r>
      <w:r>
        <w:rPr>
          <w:rFonts w:ascii="Times New Roman" w:hAnsi="Times New Roman"/>
          <w:sz w:val="24"/>
        </w:rPr>
        <w:t xml:space="preserve"> по 1 мл в/м через день.</w:t>
      </w:r>
    </w:p>
    <w:p w:rsidR="005F3032" w:rsidRDefault="005F30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Местно для правого уха.</w:t>
      </w:r>
    </w:p>
    <w:p w:rsidR="005F3032" w:rsidRDefault="005F30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3% раствор борного спирта закапывать в ухо.</w:t>
      </w:r>
    </w:p>
    <w:p w:rsidR="005F3032" w:rsidRDefault="005F30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Промывание уха раствором фурациллина (1:5000).</w:t>
      </w:r>
    </w:p>
    <w:p w:rsidR="005F3032" w:rsidRDefault="005F3032">
      <w:pPr>
        <w:jc w:val="both"/>
        <w:rPr>
          <w:rFonts w:ascii="Times New Roman" w:hAnsi="Times New Roman"/>
          <w:b/>
          <w:i/>
          <w:sz w:val="24"/>
          <w:u w:val="double"/>
        </w:rPr>
      </w:pPr>
      <w:r>
        <w:rPr>
          <w:rFonts w:ascii="Times New Roman" w:hAnsi="Times New Roman"/>
          <w:b/>
          <w:i/>
          <w:sz w:val="24"/>
          <w:u w:val="double"/>
        </w:rPr>
        <w:t>ОБОСНОВАНИЕ КЛИНИЧЕСКОГО ДИАГНОЗА.</w:t>
      </w:r>
    </w:p>
    <w:p w:rsidR="005F3032" w:rsidRDefault="005F30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Ведущим в клинической картине заболевания является постоянное головокружение и потеря равновесия при ходьбе и в покое. Это указывает на поражение вестибулярного аппарата. Также имеет место значительное стойкое снижение слуха. Из анамнеза выя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лено, что в течение 30 лет больная страдает хроническим гнойным средним отитом, что могло стать причиной развития воспалительного процесса во внутреннем ухе (лабири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тит). При обследовании данной больной выявлено: понижение остроты слуха (шепотная речь воспринимается на расстоянии 20 см от уха, разговорная - 7-10 м.). При от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скопии:</w:t>
      </w:r>
    </w:p>
    <w:p w:rsidR="005F3032" w:rsidRDefault="005F30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Правое ухо: ушная раковина правильной формы, пальпация козелка, сосцевидного отростка болезненна. В наружном слуховом проходе имеется гнойное отделяемое с зап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хом. Барабанная перепонка втянута, световой конус отсутствует, имеется круглая центральная перфорация, ра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мером 3х3 мм. При ощупывании аттиковым зондом определяется шероховатость стенок бар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банной полости.</w:t>
      </w:r>
    </w:p>
    <w:p w:rsidR="005F3032" w:rsidRDefault="005F30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Левое ухо: ушная раковина правильной формы, пальпация козелка, сосцевидного отростка 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лезненна. В наружном слуховом проходе имеется гнойное отделяемое, густое с запахом. Бар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банная перепонка втянута, утолщена, световой конус отсутствует, имеется тотальная перфор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ция. При ощупывании аттиковым зондом определяется шероховатость стенок барабанной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лости, удаляются холестеатомные массы.</w:t>
      </w:r>
    </w:p>
    <w:p w:rsidR="005F3032" w:rsidRDefault="005F30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 помощью проб Ринне, Вебера удалось установить, что имеется тугоухость по см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шанному типу.</w:t>
      </w:r>
    </w:p>
    <w:p w:rsidR="005F3032" w:rsidRDefault="005F30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исследовании функции вестибулярного аппарата обнаружено: мелкоразмашистый, гор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зонтальный нистагм вправо, 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 ст, падение в левую сторону в позе Ромберга, промахивание об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ими руками влево при указательной пробе. Все это свидетельствует о левостороннем пораж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нии лабиринта.</w:t>
      </w:r>
    </w:p>
    <w:p w:rsidR="005F3032" w:rsidRDefault="005F30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окончательный клинический диагноз:</w:t>
      </w:r>
    </w:p>
    <w:p w:rsidR="005F3032" w:rsidRDefault="005F30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ОСНОВНОЙ: </w:t>
      </w:r>
      <w:r w:rsidR="00F6618B"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ронический гнойно-кариозный холестеатомный эпимезотимпанит в стадии обострения, ограниченный лабиринтит </w:t>
      </w:r>
      <w:r>
        <w:rPr>
          <w:rFonts w:ascii="Times New Roman" w:hAnsi="Times New Roman"/>
          <w:sz w:val="24"/>
          <w:lang w:val="en-US"/>
        </w:rPr>
        <w:t>AS</w:t>
      </w:r>
      <w:r>
        <w:rPr>
          <w:rFonts w:ascii="Times New Roman" w:hAnsi="Times New Roman"/>
          <w:sz w:val="24"/>
        </w:rPr>
        <w:t>. Хронический гнойно-кариозный мез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тимпанит </w:t>
      </w:r>
      <w:r>
        <w:rPr>
          <w:rFonts w:ascii="Times New Roman" w:hAnsi="Times New Roman"/>
          <w:sz w:val="24"/>
          <w:lang w:val="en-US"/>
        </w:rPr>
        <w:t>AD</w:t>
      </w:r>
      <w:r>
        <w:rPr>
          <w:rFonts w:ascii="Times New Roman" w:hAnsi="Times New Roman"/>
          <w:sz w:val="24"/>
        </w:rPr>
        <w:t>.</w:t>
      </w:r>
    </w:p>
    <w:p w:rsidR="005F3032" w:rsidRDefault="005F303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СОПУТСТВУЮЩИЙ: нет</w:t>
      </w:r>
    </w:p>
    <w:sectPr w:rsidR="005F3032" w:rsidSect="00444C90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522" w:right="851" w:bottom="913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B8" w:rsidRDefault="008160B8">
      <w:r>
        <w:separator/>
      </w:r>
    </w:p>
  </w:endnote>
  <w:endnote w:type="continuationSeparator" w:id="0">
    <w:p w:rsidR="008160B8" w:rsidRDefault="0081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032" w:rsidRDefault="005F303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F3032" w:rsidRDefault="005F303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032" w:rsidRDefault="005F303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C48DF">
      <w:rPr>
        <w:rStyle w:val="a8"/>
        <w:noProof/>
      </w:rPr>
      <w:t>6</w:t>
    </w:r>
    <w:r>
      <w:rPr>
        <w:rStyle w:val="a8"/>
      </w:rPr>
      <w:fldChar w:fldCharType="end"/>
    </w:r>
  </w:p>
  <w:p w:rsidR="005F3032" w:rsidRDefault="005F30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B8" w:rsidRDefault="008160B8">
      <w:r>
        <w:separator/>
      </w:r>
    </w:p>
  </w:footnote>
  <w:footnote w:type="continuationSeparator" w:id="0">
    <w:p w:rsidR="008160B8" w:rsidRDefault="00816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032" w:rsidRDefault="005F303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F3032" w:rsidRDefault="005F303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032" w:rsidRDefault="005F303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C48DF">
      <w:rPr>
        <w:rStyle w:val="a8"/>
        <w:noProof/>
      </w:rPr>
      <w:t>6</w:t>
    </w:r>
    <w:r>
      <w:rPr>
        <w:rStyle w:val="a8"/>
      </w:rPr>
      <w:fldChar w:fldCharType="end"/>
    </w:r>
  </w:p>
  <w:p w:rsidR="005F3032" w:rsidRDefault="005F303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7919"/>
    <w:multiLevelType w:val="singleLevel"/>
    <w:tmpl w:val="16484F4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9D"/>
    <w:rsid w:val="000677A9"/>
    <w:rsid w:val="0016045E"/>
    <w:rsid w:val="002B0926"/>
    <w:rsid w:val="00444C90"/>
    <w:rsid w:val="005F3032"/>
    <w:rsid w:val="0066069D"/>
    <w:rsid w:val="006C48DF"/>
    <w:rsid w:val="008160B8"/>
    <w:rsid w:val="00DC6645"/>
    <w:rsid w:val="00F6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before="200" w:line="320" w:lineRule="atLeast"/>
    </w:pPr>
    <w:rPr>
      <w:rFonts w:ascii="Arial" w:hAnsi="Arial"/>
      <w:sz w:val="2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List 2"/>
    <w:basedOn w:val="a"/>
    <w:pPr>
      <w:ind w:left="566" w:hanging="283"/>
    </w:pPr>
  </w:style>
  <w:style w:type="paragraph" w:styleId="a3">
    <w:name w:val="Title"/>
    <w:basedOn w:val="a"/>
    <w:qFormat/>
    <w:pPr>
      <w:spacing w:before="240" w:after="60"/>
      <w:jc w:val="center"/>
    </w:pPr>
    <w:rPr>
      <w:b/>
      <w:kern w:val="28"/>
      <w:sz w:val="32"/>
    </w:rPr>
  </w:style>
  <w:style w:type="paragraph" w:styleId="a4">
    <w:name w:val="Body Text Indent"/>
    <w:basedOn w:val="a"/>
    <w:pPr>
      <w:spacing w:after="120"/>
      <w:ind w:left="283"/>
    </w:pPr>
  </w:style>
  <w:style w:type="paragraph" w:styleId="a5">
    <w:name w:val="List"/>
    <w:basedOn w:val="a"/>
    <w:pPr>
      <w:ind w:left="283" w:hanging="283"/>
    </w:pPr>
  </w:style>
  <w:style w:type="paragraph" w:styleId="21">
    <w:name w:val="List Bullet 2"/>
    <w:basedOn w:val="a"/>
    <w:pPr>
      <w:ind w:left="566" w:hanging="283"/>
    </w:pPr>
  </w:style>
  <w:style w:type="paragraph" w:styleId="30">
    <w:name w:val="List Bullet 3"/>
    <w:basedOn w:val="a"/>
    <w:pPr>
      <w:ind w:left="849" w:hanging="283"/>
    </w:pPr>
  </w:style>
  <w:style w:type="paragraph" w:styleId="22">
    <w:name w:val="List Continue 2"/>
    <w:basedOn w:val="a"/>
    <w:pPr>
      <w:spacing w:after="120"/>
      <w:ind w:left="566"/>
    </w:pPr>
  </w:style>
  <w:style w:type="paragraph" w:styleId="a6">
    <w:name w:val="Body Text"/>
    <w:basedOn w:val="a"/>
    <w:pPr>
      <w:spacing w:after="120"/>
    </w:pPr>
  </w:style>
  <w:style w:type="paragraph" w:styleId="31">
    <w:name w:val="Body Text 3"/>
    <w:basedOn w:val="a4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32">
    <w:name w:val="List 3"/>
    <w:basedOn w:val="a"/>
    <w:pPr>
      <w:ind w:left="849" w:hanging="283"/>
    </w:pPr>
  </w:style>
  <w:style w:type="paragraph" w:styleId="aa">
    <w:name w:val="caption"/>
    <w:basedOn w:val="a"/>
    <w:next w:val="a"/>
    <w:qFormat/>
    <w:pPr>
      <w:spacing w:before="120" w:after="120"/>
    </w:pPr>
    <w:rPr>
      <w:b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before="200" w:line="320" w:lineRule="atLeast"/>
    </w:pPr>
    <w:rPr>
      <w:rFonts w:ascii="Arial" w:hAnsi="Arial"/>
      <w:sz w:val="2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List 2"/>
    <w:basedOn w:val="a"/>
    <w:pPr>
      <w:ind w:left="566" w:hanging="283"/>
    </w:pPr>
  </w:style>
  <w:style w:type="paragraph" w:styleId="a3">
    <w:name w:val="Title"/>
    <w:basedOn w:val="a"/>
    <w:qFormat/>
    <w:pPr>
      <w:spacing w:before="240" w:after="60"/>
      <w:jc w:val="center"/>
    </w:pPr>
    <w:rPr>
      <w:b/>
      <w:kern w:val="28"/>
      <w:sz w:val="32"/>
    </w:rPr>
  </w:style>
  <w:style w:type="paragraph" w:styleId="a4">
    <w:name w:val="Body Text Indent"/>
    <w:basedOn w:val="a"/>
    <w:pPr>
      <w:spacing w:after="120"/>
      <w:ind w:left="283"/>
    </w:pPr>
  </w:style>
  <w:style w:type="paragraph" w:styleId="a5">
    <w:name w:val="List"/>
    <w:basedOn w:val="a"/>
    <w:pPr>
      <w:ind w:left="283" w:hanging="283"/>
    </w:pPr>
  </w:style>
  <w:style w:type="paragraph" w:styleId="21">
    <w:name w:val="List Bullet 2"/>
    <w:basedOn w:val="a"/>
    <w:pPr>
      <w:ind w:left="566" w:hanging="283"/>
    </w:pPr>
  </w:style>
  <w:style w:type="paragraph" w:styleId="30">
    <w:name w:val="List Bullet 3"/>
    <w:basedOn w:val="a"/>
    <w:pPr>
      <w:ind w:left="849" w:hanging="283"/>
    </w:pPr>
  </w:style>
  <w:style w:type="paragraph" w:styleId="22">
    <w:name w:val="List Continue 2"/>
    <w:basedOn w:val="a"/>
    <w:pPr>
      <w:spacing w:after="120"/>
      <w:ind w:left="566"/>
    </w:pPr>
  </w:style>
  <w:style w:type="paragraph" w:styleId="a6">
    <w:name w:val="Body Text"/>
    <w:basedOn w:val="a"/>
    <w:pPr>
      <w:spacing w:after="120"/>
    </w:pPr>
  </w:style>
  <w:style w:type="paragraph" w:styleId="31">
    <w:name w:val="Body Text 3"/>
    <w:basedOn w:val="a4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32">
    <w:name w:val="List 3"/>
    <w:basedOn w:val="a"/>
    <w:pPr>
      <w:ind w:left="849" w:hanging="283"/>
    </w:pPr>
  </w:style>
  <w:style w:type="paragraph" w:styleId="aa">
    <w:name w:val="caption"/>
    <w:basedOn w:val="a"/>
    <w:next w:val="a"/>
    <w:qFormat/>
    <w:pPr>
      <w:spacing w:before="120" w:after="120"/>
    </w:pPr>
    <w:rPr>
      <w:b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DUST Ltd</Company>
  <LinksUpToDate>false</LinksUpToDate>
  <CharactersWithSpaces>13293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DR DUST</dc:creator>
  <cp:lastModifiedBy>Igor</cp:lastModifiedBy>
  <cp:revision>2</cp:revision>
  <cp:lastPrinted>1997-06-02T17:32:00Z</cp:lastPrinted>
  <dcterms:created xsi:type="dcterms:W3CDTF">2024-05-16T08:43:00Z</dcterms:created>
  <dcterms:modified xsi:type="dcterms:W3CDTF">2024-05-16T08:43:00Z</dcterms:modified>
</cp:coreProperties>
</file>