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F" w:rsidRPr="00D16362" w:rsidRDefault="00CC7B4F" w:rsidP="00CC7B4F">
      <w:pPr>
        <w:ind w:left="-567"/>
        <w:rPr>
          <w:rFonts w:cs="Times New Roman"/>
          <w:color w:val="000000" w:themeColor="text1"/>
          <w:sz w:val="48"/>
          <w:szCs w:val="48"/>
          <w:lang w:val="ru-RU"/>
        </w:rPr>
      </w:pPr>
      <w:bookmarkStart w:id="0" w:name="_GoBack"/>
      <w:r w:rsidRPr="00D16362">
        <w:rPr>
          <w:rFonts w:cs="Times New Roman"/>
          <w:color w:val="000000" w:themeColor="text1"/>
          <w:sz w:val="48"/>
          <w:szCs w:val="48"/>
          <w:lang w:val="ru-RU"/>
        </w:rPr>
        <w:t>Паспортные данные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Ф.И</w:t>
      </w:r>
      <w:r>
        <w:rPr>
          <w:rFonts w:cs="Times New Roman"/>
          <w:color w:val="000000" w:themeColor="text1"/>
          <w:sz w:val="28"/>
          <w:szCs w:val="28"/>
          <w:lang w:val="ru-RU"/>
        </w:rPr>
        <w:t>.О.</w:t>
      </w:r>
      <w:r w:rsidRPr="0077698C">
        <w:rPr>
          <w:rFonts w:asciiTheme="majorHAnsi" w:hAnsiTheme="majorHAnsi"/>
          <w:sz w:val="24"/>
          <w:szCs w:val="28"/>
          <w:lang w:val="ru-RU"/>
        </w:rPr>
        <w:t xml:space="preserve"> </w:t>
      </w:r>
      <w:r w:rsidR="00E11009" w:rsidRPr="00E11009">
        <w:rPr>
          <w:sz w:val="28"/>
          <w:szCs w:val="28"/>
          <w:lang w:val="ru-RU"/>
        </w:rPr>
        <w:t>____</w:t>
      </w:r>
      <w:r w:rsidR="00E11009">
        <w:rPr>
          <w:sz w:val="28"/>
          <w:szCs w:val="28"/>
          <w:lang w:val="en-US"/>
        </w:rPr>
        <w:t>_________</w:t>
      </w:r>
      <w:r w:rsidRPr="0077698C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ВОЗРАСТ -56лет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ПОЛ - женский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CC7B4F" w:rsidRPr="0077698C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СЕМЕЙНОЕ ПОЛОЖЕНИЕ - замужем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АДРЕС МЕСТА ПРОЖИВАНИЯ –</w:t>
      </w:r>
      <w:r w:rsidR="00E11009" w:rsidRPr="00E11009">
        <w:rPr>
          <w:rFonts w:cs="Times New Roman"/>
          <w:color w:val="000000" w:themeColor="text1"/>
          <w:sz w:val="28"/>
          <w:szCs w:val="28"/>
          <w:lang w:val="ru-RU"/>
        </w:rPr>
        <w:t>_________________________</w:t>
      </w: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  МЕСТО РАБОТЫ – пенсионерка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       ДАТА ПОСТУПЛЕНИЯ:  12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.10.2012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(9</w:t>
      </w:r>
      <w:r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45</w:t>
      </w:r>
      <w:r>
        <w:rPr>
          <w:rFonts w:cs="Times New Roman"/>
          <w:color w:val="000000" w:themeColor="text1"/>
          <w:sz w:val="28"/>
          <w:szCs w:val="28"/>
          <w:lang w:val="ru-RU"/>
        </w:rPr>
        <w:t>)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ДАТА ВЫПИСКИ ИЗ СТАЦИОНАРА:  26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.10.2012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ДИАГНОЗ НАПРАВИВШЕГО ЛЕЧЕБНОГО УЧРЕЖДЕНИЯ: Хронический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лимфолейкоз</w:t>
      </w:r>
      <w:proofErr w:type="spellEnd"/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ПРЕДВАРИТЕЛЬНЫЙ ДИАГНОЗ ПРИ ПОСТУПЛНИИ: Хронический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лимфолейкоз</w:t>
      </w:r>
      <w:proofErr w:type="spellEnd"/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48"/>
          <w:szCs w:val="48"/>
          <w:lang w:val="ru-RU"/>
        </w:rPr>
      </w:pP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48"/>
          <w:szCs w:val="48"/>
          <w:lang w:val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t>Жалобы больного</w:t>
      </w:r>
    </w:p>
    <w:p w:rsidR="00CC7B4F" w:rsidRPr="006E4B93" w:rsidRDefault="00CC7B4F" w:rsidP="00CC7B4F">
      <w:pPr>
        <w:spacing w:after="0"/>
        <w:ind w:left="-567"/>
        <w:rPr>
          <w:rFonts w:ascii="Calibri" w:eastAsia="Calibri" w:hAnsi="Calibri" w:cs="Times New Roman"/>
          <w:sz w:val="28"/>
          <w:szCs w:val="28"/>
        </w:rPr>
      </w:pPr>
      <w:r w:rsidRPr="006E4B93">
        <w:rPr>
          <w:rFonts w:ascii="Calibri" w:eastAsia="Calibri" w:hAnsi="Calibri" w:cs="Times New Roman"/>
          <w:iCs/>
          <w:sz w:val="28"/>
          <w:szCs w:val="28"/>
        </w:rPr>
        <w:t>При  поступлении:</w:t>
      </w:r>
      <w:r w:rsidRPr="006E4B93">
        <w:rPr>
          <w:rFonts w:ascii="Calibri" w:eastAsia="Calibri" w:hAnsi="Calibri" w:cs="Times New Roman"/>
          <w:sz w:val="28"/>
          <w:szCs w:val="28"/>
        </w:rPr>
        <w:t xml:space="preserve"> на сильную потливость, боли в костях, повышение температуры в вечернее время, похудание, отсутствие аппетита, слабость, вялость. </w:t>
      </w:r>
    </w:p>
    <w:p w:rsidR="00CC7B4F" w:rsidRPr="006E4B93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</w:rPr>
      </w:pP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48"/>
          <w:szCs w:val="48"/>
          <w:lang w:val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t>История развития настоящего заболевания</w:t>
      </w:r>
    </w:p>
    <w:p w:rsidR="00CC7B4F" w:rsidRDefault="00CC7B4F" w:rsidP="00CC7B4F">
      <w:pPr>
        <w:pStyle w:val="a8"/>
        <w:ind w:right="-284"/>
        <w:jc w:val="both"/>
        <w:rPr>
          <w:rFonts w:asciiTheme="minorHAnsi" w:hAnsiTheme="minorHAnsi"/>
        </w:rPr>
      </w:pPr>
      <w:r w:rsidRPr="006E4B93">
        <w:rPr>
          <w:rFonts w:ascii="Calibri" w:hAnsi="Calibri"/>
        </w:rPr>
        <w:t xml:space="preserve">Считает себя больной с января 2008 года, когда после сильного переохлаждения заболела бронхитом. Лечилась в стационаре, где обнаружили изменения в крови. После этого была направлена в гематологическое отделение ВОКБ, где был выставлен диагноз – хронический </w:t>
      </w:r>
      <w:proofErr w:type="spellStart"/>
      <w:r w:rsidRPr="006E4B93">
        <w:rPr>
          <w:rFonts w:ascii="Calibri" w:hAnsi="Calibri"/>
        </w:rPr>
        <w:t>лимфолейкоз</w:t>
      </w:r>
      <w:proofErr w:type="spellEnd"/>
      <w:r w:rsidRPr="006E4B93">
        <w:rPr>
          <w:rFonts w:ascii="Calibri" w:hAnsi="Calibri"/>
        </w:rPr>
        <w:t xml:space="preserve">. Получала химиотерапию. </w:t>
      </w:r>
    </w:p>
    <w:p w:rsidR="00CC7B4F" w:rsidRPr="006E4B93" w:rsidRDefault="00CC7B4F" w:rsidP="00CC7B4F">
      <w:pPr>
        <w:pStyle w:val="a8"/>
        <w:ind w:right="-284"/>
        <w:jc w:val="both"/>
        <w:rPr>
          <w:rFonts w:ascii="Calibri" w:hAnsi="Calibri"/>
        </w:rPr>
      </w:pPr>
      <w:r w:rsidRPr="006E4B93">
        <w:rPr>
          <w:rFonts w:ascii="Calibri" w:hAnsi="Calibri"/>
        </w:rPr>
        <w:t>Состоит на учете у гематолога.</w:t>
      </w:r>
    </w:p>
    <w:p w:rsidR="00CC7B4F" w:rsidRPr="006E4B93" w:rsidRDefault="00CC7B4F" w:rsidP="00CC7B4F">
      <w:pPr>
        <w:pStyle w:val="a8"/>
        <w:ind w:right="-284"/>
        <w:jc w:val="both"/>
        <w:rPr>
          <w:rFonts w:ascii="Calibri" w:hAnsi="Calibri"/>
        </w:rPr>
      </w:pPr>
      <w:r w:rsidRPr="006E4B93">
        <w:rPr>
          <w:rFonts w:ascii="Calibri" w:hAnsi="Calibri"/>
        </w:rPr>
        <w:t xml:space="preserve">    Настоящее ухудшение – около месяца, когда появилась сильная потливость, боли в костях, повышение температуры в вечернее время, похудание, отсутствие аппетита, слабость, вялость. </w:t>
      </w:r>
    </w:p>
    <w:p w:rsidR="00CC7B4F" w:rsidRDefault="00CC7B4F" w:rsidP="00CC7B4F">
      <w:pPr>
        <w:pStyle w:val="a8"/>
        <w:ind w:right="-284"/>
        <w:jc w:val="both"/>
        <w:rPr>
          <w:rFonts w:asciiTheme="minorHAnsi" w:hAnsiTheme="minorHAnsi"/>
        </w:rPr>
      </w:pPr>
      <w:r w:rsidRPr="006E4B93">
        <w:rPr>
          <w:rFonts w:ascii="Calibri" w:hAnsi="Calibri"/>
        </w:rPr>
        <w:t xml:space="preserve">12.10.2012г. </w:t>
      </w:r>
      <w:proofErr w:type="gramStart"/>
      <w:r w:rsidRPr="006E4B93">
        <w:rPr>
          <w:rFonts w:ascii="Calibri" w:hAnsi="Calibri"/>
        </w:rPr>
        <w:t>госпитализирована</w:t>
      </w:r>
      <w:proofErr w:type="gramEnd"/>
      <w:r w:rsidRPr="006E4B93">
        <w:rPr>
          <w:rFonts w:ascii="Calibri" w:hAnsi="Calibri"/>
        </w:rPr>
        <w:t xml:space="preserve"> в ВОКБ для обследования и дальнейшего лечения.</w:t>
      </w:r>
    </w:p>
    <w:p w:rsidR="00CC7B4F" w:rsidRDefault="00CC7B4F" w:rsidP="00CC7B4F">
      <w:pPr>
        <w:pStyle w:val="a8"/>
        <w:ind w:right="-284"/>
        <w:jc w:val="both"/>
        <w:rPr>
          <w:rFonts w:asciiTheme="minorHAnsi" w:hAnsiTheme="minorHAnsi"/>
        </w:rPr>
      </w:pPr>
    </w:p>
    <w:p w:rsidR="00CC7B4F" w:rsidRPr="00486FB3" w:rsidRDefault="00CC7B4F" w:rsidP="00CC7B4F">
      <w:pPr>
        <w:pStyle w:val="a8"/>
        <w:spacing w:after="120"/>
        <w:ind w:right="-284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  <w:sz w:val="48"/>
          <w:szCs w:val="48"/>
        </w:rPr>
        <w:t xml:space="preserve"> </w:t>
      </w:r>
      <w:r w:rsidRPr="00486FB3">
        <w:rPr>
          <w:rFonts w:asciiTheme="minorHAnsi" w:hAnsiTheme="minorHAnsi"/>
          <w:color w:val="000000" w:themeColor="text1"/>
          <w:sz w:val="48"/>
          <w:szCs w:val="48"/>
        </w:rPr>
        <w:t>История жизни</w:t>
      </w:r>
      <w:r w:rsidRPr="00486FB3">
        <w:rPr>
          <w:rFonts w:asciiTheme="minorHAnsi" w:hAnsiTheme="minorHAnsi"/>
          <w:color w:val="000000" w:themeColor="text1"/>
        </w:rPr>
        <w:t xml:space="preserve">      </w:t>
      </w:r>
      <w:r w:rsidRPr="00486FB3">
        <w:rPr>
          <w:rFonts w:ascii="Calibri" w:hAnsi="Calibri"/>
        </w:rPr>
        <w:t xml:space="preserve">    </w:t>
      </w:r>
    </w:p>
    <w:p w:rsidR="00CC7B4F" w:rsidRPr="006E4B93" w:rsidRDefault="00CC7B4F" w:rsidP="00CC7B4F">
      <w:pPr>
        <w:spacing w:after="12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6E4B93">
        <w:rPr>
          <w:rFonts w:ascii="Calibri" w:eastAsia="Calibri" w:hAnsi="Calibri" w:cs="Times New Roman"/>
          <w:sz w:val="28"/>
          <w:szCs w:val="28"/>
        </w:rPr>
        <w:t xml:space="preserve">Родилась первым ребёнком в семье, росла и развивалась соответственно возрасту. Не отставала от  сверстников  в  физическом  и  умственном развитии. Замужем, имеет одного ребенка. 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6E4B93">
        <w:rPr>
          <w:rFonts w:ascii="Calibri" w:eastAsia="Calibri" w:hAnsi="Calibri" w:cs="Times New Roman"/>
          <w:sz w:val="28"/>
          <w:szCs w:val="28"/>
        </w:rPr>
        <w:lastRenderedPageBreak/>
        <w:t xml:space="preserve">Перенесенные заболевания – ветряная оспа, ОРЗ, ангина. </w:t>
      </w:r>
    </w:p>
    <w:p w:rsidR="00CC7B4F" w:rsidRPr="006E4B9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  <w:lang w:val="ru-RU"/>
        </w:rPr>
        <w:t>Наличие у себя таких заболеваний как: т</w:t>
      </w:r>
      <w:r w:rsidRPr="006E4B93">
        <w:rPr>
          <w:rFonts w:ascii="Calibri" w:eastAsia="Calibri" w:hAnsi="Calibri" w:cs="Times New Roman"/>
          <w:sz w:val="28"/>
          <w:szCs w:val="28"/>
        </w:rPr>
        <w:t xml:space="preserve">уберкулез, гепатит, малярию, венерические заболевания отрицает. Генетический анамнез не отягощен. </w:t>
      </w:r>
    </w:p>
    <w:p w:rsidR="00CC7B4F" w:rsidRPr="006E4B9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6E4B93">
        <w:rPr>
          <w:rFonts w:ascii="Calibri" w:eastAsia="Calibri" w:hAnsi="Calibri" w:cs="Times New Roman"/>
          <w:sz w:val="28"/>
          <w:szCs w:val="28"/>
        </w:rPr>
        <w:t>Гемотрансфузии были, без осложнений.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6E4B93">
        <w:rPr>
          <w:rFonts w:ascii="Calibri" w:eastAsia="Calibri" w:hAnsi="Calibri" w:cs="Times New Roman"/>
          <w:sz w:val="28"/>
          <w:szCs w:val="28"/>
        </w:rPr>
        <w:t xml:space="preserve"> Аллергологический анамнез – не переносит сульфаниламиды (реакция – сыпь, зуд). </w:t>
      </w:r>
    </w:p>
    <w:p w:rsidR="00CC7B4F" w:rsidRPr="006E4B9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6E4B93">
        <w:rPr>
          <w:rFonts w:ascii="Calibri" w:eastAsia="Calibri" w:hAnsi="Calibri" w:cs="Times New Roman"/>
          <w:sz w:val="28"/>
          <w:szCs w:val="28"/>
        </w:rPr>
        <w:t xml:space="preserve">Вредные привычки: не  курит, алкоголь не употребляет. </w:t>
      </w:r>
    </w:p>
    <w:p w:rsidR="00CC7B4F" w:rsidRPr="006E4B9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6E4B93">
        <w:rPr>
          <w:rFonts w:ascii="Calibri" w:eastAsia="Calibri" w:hAnsi="Calibri" w:cs="Times New Roman"/>
          <w:sz w:val="28"/>
          <w:szCs w:val="28"/>
        </w:rPr>
        <w:t>Жилищно-бытовые условия  удовлетворительные, питание регулярное.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C7B4F" w:rsidRPr="001D0C8A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48"/>
          <w:szCs w:val="48"/>
          <w:lang w:val="ru-RU"/>
        </w:rPr>
        <w:t>Объективное исследование</w:t>
      </w:r>
    </w:p>
    <w:p w:rsidR="00CC7B4F" w:rsidRPr="00486FB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86FB3">
        <w:rPr>
          <w:rFonts w:ascii="Calibri" w:eastAsia="Calibri" w:hAnsi="Calibri" w:cs="Times New Roman"/>
          <w:i/>
          <w:sz w:val="28"/>
          <w:szCs w:val="28"/>
        </w:rPr>
        <w:t>Состояние</w:t>
      </w:r>
      <w:r w:rsidRPr="00486FB3">
        <w:rPr>
          <w:rFonts w:ascii="Calibri" w:eastAsia="Calibri" w:hAnsi="Calibri" w:cs="Times New Roman"/>
          <w:sz w:val="28"/>
          <w:szCs w:val="28"/>
        </w:rPr>
        <w:t xml:space="preserve"> пациентки тяжелое, сознание ясное, положение в постели активное, контакту доступна. Телосложение астеническое. Внешний вид пациентки соответствует  возрасту и полу. Рост 160 см, вес 51 кг. Температура тела – 36,8С.</w:t>
      </w:r>
    </w:p>
    <w:p w:rsidR="00CC7B4F" w:rsidRPr="00486FB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FB3">
        <w:rPr>
          <w:i/>
          <w:sz w:val="28"/>
          <w:szCs w:val="28"/>
        </w:rPr>
        <w:t xml:space="preserve"> </w:t>
      </w:r>
      <w:r w:rsidRPr="00486FB3">
        <w:rPr>
          <w:rFonts w:ascii="Calibri" w:eastAsia="Calibri" w:hAnsi="Calibri" w:cs="Times New Roman"/>
          <w:i/>
          <w:sz w:val="28"/>
          <w:szCs w:val="28"/>
        </w:rPr>
        <w:t>Кожа</w:t>
      </w:r>
      <w:r w:rsidRPr="00486FB3">
        <w:rPr>
          <w:rFonts w:ascii="Calibri" w:eastAsia="Calibri" w:hAnsi="Calibri" w:cs="Times New Roman"/>
          <w:sz w:val="28"/>
          <w:szCs w:val="28"/>
        </w:rPr>
        <w:t xml:space="preserve"> сухая, чистая, окраска кожных покровов бледная, эластичность кожи сохранена, видимые слизистые бледно-розовые, влажные. Сыпи, расчёсов, петехий, рубцов нет. Оволосение по женскому типу.  Ногтевые пластинки правильной формы, ногти ломкие, ногтевые пластинки не  слоятся. </w:t>
      </w:r>
    </w:p>
    <w:p w:rsidR="00CC7B4F" w:rsidRPr="00486FB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6FB3">
        <w:rPr>
          <w:rFonts w:ascii="Calibri" w:eastAsia="Calibri" w:hAnsi="Calibri" w:cs="Times New Roman"/>
          <w:i/>
          <w:sz w:val="28"/>
          <w:szCs w:val="28"/>
        </w:rPr>
        <w:t>Подкожная жировая клетчатка</w:t>
      </w:r>
      <w:r w:rsidRPr="00486FB3">
        <w:rPr>
          <w:rFonts w:ascii="Calibri" w:eastAsia="Calibri" w:hAnsi="Calibri" w:cs="Times New Roman"/>
          <w:sz w:val="28"/>
          <w:szCs w:val="28"/>
        </w:rPr>
        <w:t xml:space="preserve"> выражена слабо. Отёков,  акроцианоза нет. </w:t>
      </w:r>
    </w:p>
    <w:p w:rsidR="00CC7B4F" w:rsidRPr="00486FB3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486FB3">
        <w:rPr>
          <w:rFonts w:ascii="Calibri" w:eastAsia="Calibri" w:hAnsi="Calibri" w:cs="Times New Roman"/>
          <w:i/>
          <w:sz w:val="28"/>
          <w:szCs w:val="28"/>
        </w:rPr>
        <w:t>Лимфатические узлы:</w:t>
      </w:r>
      <w:r w:rsidRPr="00486FB3">
        <w:rPr>
          <w:rFonts w:ascii="Calibri" w:eastAsia="Calibri" w:hAnsi="Calibri" w:cs="Times New Roman"/>
          <w:sz w:val="28"/>
          <w:szCs w:val="28"/>
        </w:rPr>
        <w:t xml:space="preserve"> подчелюстные, шейные, над- и подключичные, локтевые, подмышечные, паховые увеличены в размерах, при пальпации - безболезненные, тестовато-эластичной консистенции, не спаяны между собой, покраснения кожи, изъязвлений над ними нет.  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486FB3">
        <w:rPr>
          <w:rFonts w:ascii="Calibri" w:eastAsia="Calibri" w:hAnsi="Calibri" w:cs="Times New Roman"/>
          <w:sz w:val="28"/>
          <w:szCs w:val="28"/>
        </w:rPr>
        <w:t xml:space="preserve"> </w:t>
      </w:r>
      <w:r w:rsidRPr="00486FB3">
        <w:rPr>
          <w:rFonts w:ascii="Calibri" w:eastAsia="Calibri" w:hAnsi="Calibri" w:cs="Times New Roman"/>
          <w:i/>
          <w:sz w:val="28"/>
          <w:szCs w:val="28"/>
        </w:rPr>
        <w:t>Щитовидная железа</w:t>
      </w:r>
      <w:r w:rsidRPr="00486FB3">
        <w:rPr>
          <w:rFonts w:ascii="Calibri" w:eastAsia="Calibri" w:hAnsi="Calibri" w:cs="Times New Roman"/>
          <w:sz w:val="28"/>
          <w:szCs w:val="28"/>
        </w:rPr>
        <w:t xml:space="preserve"> не увеличена.</w:t>
      </w:r>
    </w:p>
    <w:p w:rsidR="00CC7B4F" w:rsidRDefault="00CC7B4F" w:rsidP="00CC7B4F">
      <w:pPr>
        <w:spacing w:after="0"/>
        <w:ind w:left="-567"/>
        <w:jc w:val="both"/>
        <w:rPr>
          <w:i/>
          <w:sz w:val="28"/>
          <w:szCs w:val="28"/>
          <w:lang w:val="ru-RU"/>
        </w:rPr>
      </w:pPr>
      <w:r w:rsidRPr="00486FB3">
        <w:rPr>
          <w:rFonts w:ascii="Calibri" w:eastAsia="Calibri" w:hAnsi="Calibri" w:cs="Times New Roman"/>
          <w:bCs/>
          <w:i/>
          <w:sz w:val="28"/>
          <w:szCs w:val="28"/>
        </w:rPr>
        <w:t>Костно-мышечно-суставная   система</w:t>
      </w:r>
      <w:r>
        <w:rPr>
          <w:i/>
          <w:sz w:val="28"/>
          <w:szCs w:val="28"/>
          <w:lang w:val="ru-RU"/>
        </w:rPr>
        <w:t xml:space="preserve"> : </w:t>
      </w:r>
      <w:r>
        <w:rPr>
          <w:sz w:val="28"/>
          <w:szCs w:val="28"/>
          <w:lang w:val="ru-RU"/>
        </w:rPr>
        <w:t>с</w:t>
      </w:r>
      <w:r w:rsidRPr="00486FB3">
        <w:rPr>
          <w:rFonts w:ascii="Calibri" w:eastAsia="Calibri" w:hAnsi="Calibri" w:cs="Times New Roman"/>
          <w:sz w:val="28"/>
          <w:szCs w:val="28"/>
        </w:rPr>
        <w:t>тепень развития мышц нормальная, тонус понижен, судорог нет. Суставы нормальной конфигурации. Ограничение  движения в суставах нет, изменения цвета и температуры кожи над суставами нет.</w:t>
      </w:r>
    </w:p>
    <w:p w:rsidR="00CC7B4F" w:rsidRDefault="00CC7B4F" w:rsidP="00CC7B4F">
      <w:pPr>
        <w:spacing w:after="0"/>
        <w:ind w:left="-567"/>
        <w:jc w:val="both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  </w:t>
      </w:r>
    </w:p>
    <w:p w:rsidR="00CC7B4F" w:rsidRPr="001D0C8A" w:rsidRDefault="00CC7B4F" w:rsidP="00CC7B4F">
      <w:pPr>
        <w:spacing w:after="0"/>
        <w:ind w:left="-567"/>
        <w:jc w:val="both"/>
        <w:rPr>
          <w:i/>
          <w:sz w:val="28"/>
          <w:szCs w:val="28"/>
        </w:rPr>
      </w:pPr>
      <w:r w:rsidRPr="00D16362">
        <w:rPr>
          <w:rFonts w:cs="Times New Roman"/>
          <w:color w:val="000000" w:themeColor="text1"/>
          <w:sz w:val="36"/>
          <w:szCs w:val="36"/>
        </w:rPr>
        <w:t>Система органов дыхания.</w:t>
      </w:r>
    </w:p>
    <w:p w:rsidR="00CC7B4F" w:rsidRPr="001D0C8A" w:rsidRDefault="00CC7B4F" w:rsidP="00CC7B4F">
      <w:pPr>
        <w:spacing w:after="0"/>
        <w:ind w:left="-567"/>
        <w:rPr>
          <w:rFonts w:ascii="Calibri" w:eastAsia="Calibri" w:hAnsi="Calibri" w:cs="Times New Roman"/>
          <w:color w:val="000000"/>
          <w:sz w:val="36"/>
          <w:szCs w:val="36"/>
        </w:rPr>
      </w:pPr>
      <w:r w:rsidRPr="00BA1C35">
        <w:rPr>
          <w:rFonts w:ascii="Calibri" w:eastAsia="Calibri" w:hAnsi="Calibri" w:cs="Times New Roman"/>
          <w:sz w:val="28"/>
          <w:szCs w:val="28"/>
        </w:rPr>
        <w:t>Дыхание через нос свободное, отделяемого из носа и носовых кровотечений нет. Гортань недеформирована, припухлостей в области гортани нет.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Форма грудной клетки нормостеническая. Над- и подключичные ямки выражены умеренно. Межреберные промежутки умеренные, эпигастральный </w:t>
      </w:r>
      <w:r w:rsidRPr="00BA1C35">
        <w:rPr>
          <w:rFonts w:ascii="Calibri" w:eastAsia="Calibri" w:hAnsi="Calibri" w:cs="Times New Roman"/>
          <w:sz w:val="28"/>
          <w:szCs w:val="28"/>
        </w:rPr>
        <w:lastRenderedPageBreak/>
        <w:t>угол прямой, лопатки и ключицы выступают умеренно. Грудная клетка симметрична.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Дыхание смешанное. Обе половины грудной клетки равномерно участвуют в акте дыхания. Дыхание поверхностное, ритмичное. ЧДД - 18 в минуту. Признаков одышки не выявлено.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 Межреберные промежутки умеренно ригидны. Голосовое дрожание на симметричных участках не ослаблено, одинаковое.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При сравнительной перкуссии на симметричных участках грудной клетки звук ясный, легочный.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Данные топографической перкуссии: высота стояния верхушек  лёгких - спереди – 3 см. с обеих  сторон, сзади – на уровне остистого отростка 7-ого шейного  позвонка. Ширина полей  Кернига  5 см с обеих  сторон. Подвижность  нижнего  края  лёгких по среднеключичной  линии 4 см. с  обеих сторон. 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  <w:lang w:val="en-US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Топографическая перкуссия</w:t>
      </w:r>
      <w:r w:rsidRPr="00BA1C35">
        <w:rPr>
          <w:rFonts w:ascii="Calibri" w:eastAsia="Calibri" w:hAnsi="Calibri" w:cs="Times New Roman"/>
          <w:i/>
          <w:sz w:val="28"/>
          <w:szCs w:val="28"/>
          <w:lang w:val="en-US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022"/>
        <w:gridCol w:w="3019"/>
      </w:tblGrid>
      <w:tr w:rsidR="00CC7B4F" w:rsidRPr="00BA1C35" w:rsidTr="004A592E">
        <w:tc>
          <w:tcPr>
            <w:tcW w:w="9748" w:type="dxa"/>
            <w:gridSpan w:val="3"/>
            <w:shd w:val="clear" w:color="auto" w:fill="auto"/>
          </w:tcPr>
          <w:p w:rsidR="00CC7B4F" w:rsidRPr="00BA1C35" w:rsidRDefault="00CC7B4F" w:rsidP="004A592E">
            <w:pPr>
              <w:spacing w:after="0"/>
              <w:ind w:left="-567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Нижняя граница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5809D0" w:rsidRDefault="00CC7B4F" w:rsidP="004A592E">
            <w:pPr>
              <w:spacing w:after="0"/>
              <w:ind w:left="-567"/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Лин   </w:t>
            </w: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Лини</w:t>
            </w:r>
            <w:r>
              <w:rPr>
                <w:rFonts w:eastAsia="Calibri"/>
                <w:sz w:val="28"/>
                <w:szCs w:val="28"/>
                <w:lang w:val="ru-RU"/>
              </w:rPr>
              <w:t>и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Правое легкое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Левое легкое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ind w:left="-567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Па     окологрудинная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верхний край 6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ind w:left="-567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средне-ключичная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6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передняя подмышечная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7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7 ребра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средняя подмышечная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8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8 ребра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задняя подмышечная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9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9 ребра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Лопаточная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10 ребра</w:t>
            </w:r>
          </w:p>
        </w:tc>
        <w:tc>
          <w:tcPr>
            <w:tcW w:w="3134" w:type="dxa"/>
            <w:shd w:val="clear" w:color="auto" w:fill="auto"/>
          </w:tcPr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10 ребра</w:t>
            </w:r>
          </w:p>
        </w:tc>
      </w:tr>
      <w:tr w:rsidR="00CC7B4F" w:rsidRPr="00BA1C35" w:rsidTr="004A592E">
        <w:tc>
          <w:tcPr>
            <w:tcW w:w="3480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Околопозвоночная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CC7B4F" w:rsidRPr="00BA1C35" w:rsidRDefault="00E11009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4.5pt;margin-top:0;width:1.5pt;height:78pt;z-index:251660288;mso-position-horizontal-relative:text;mso-position-vertical-relative:text" o:connectortype="straight"/>
              </w:pict>
            </w:r>
            <w:r w:rsidR="00CC7B4F"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нижний край 11 ребра              на уровне остистого </w:t>
            </w:r>
          </w:p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отростка 11 грудного </w:t>
            </w:r>
          </w:p>
          <w:p w:rsidR="00CC7B4F" w:rsidRPr="00BA1C35" w:rsidRDefault="00CC7B4F" w:rsidP="004A592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позвонка</w:t>
            </w:r>
          </w:p>
        </w:tc>
      </w:tr>
    </w:tbl>
    <w:p w:rsidR="00CC7B4F" w:rsidRPr="00BA1C35" w:rsidRDefault="00CC7B4F" w:rsidP="00CC7B4F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Спереди высота стояния верхушек слева на 4 см выше ключицы, справа на 3 см выше ключицы. Сзади высота стояния верхушек  на уровне остистого отростка 7-го шейного позвонка. </w:t>
      </w:r>
    </w:p>
    <w:p w:rsidR="00CC7B4F" w:rsidRPr="008B3E6E" w:rsidRDefault="00CC7B4F" w:rsidP="00CC7B4F">
      <w:pPr>
        <w:spacing w:after="0"/>
        <w:ind w:left="-567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36"/>
          <w:szCs w:val="36"/>
          <w:lang w:val="ru-RU"/>
        </w:rPr>
        <w:t>Сердечн</w:t>
      </w:r>
      <w:proofErr w:type="gramStart"/>
      <w:r>
        <w:rPr>
          <w:rFonts w:cs="Times New Roman"/>
          <w:color w:val="000000" w:themeColor="text1"/>
          <w:sz w:val="36"/>
          <w:szCs w:val="36"/>
          <w:lang w:val="ru-RU"/>
        </w:rPr>
        <w:t>о-</w:t>
      </w:r>
      <w:proofErr w:type="gramEnd"/>
      <w:r>
        <w:rPr>
          <w:rFonts w:cs="Times New Roman"/>
          <w:color w:val="000000" w:themeColor="text1"/>
          <w:sz w:val="36"/>
          <w:szCs w:val="36"/>
          <w:lang w:val="ru-RU"/>
        </w:rPr>
        <w:t xml:space="preserve"> сосудистая система</w:t>
      </w:r>
      <w:r w:rsidRPr="00D16362">
        <w:rPr>
          <w:rFonts w:cs="Times New Roman"/>
          <w:color w:val="000000" w:themeColor="text1"/>
          <w:sz w:val="36"/>
          <w:szCs w:val="36"/>
        </w:rPr>
        <w:t>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При осмотре области сердца сердечного горба, усиления верхушечного толчка, выпячиваний в области аорты, пульсации над легочной артерией, а также эпигастральной  не обнаружено. Одышки нет. Отеков нет. Пульс 74 в минуту, одинаковый на обеих руках, ритмичный, удовлетворительного </w:t>
      </w:r>
      <w:r w:rsidRPr="00BA1C35">
        <w:rPr>
          <w:rFonts w:ascii="Calibri" w:eastAsia="Calibri" w:hAnsi="Calibri" w:cs="Times New Roman"/>
          <w:sz w:val="28"/>
          <w:szCs w:val="28"/>
        </w:rPr>
        <w:lastRenderedPageBreak/>
        <w:t xml:space="preserve">напряжения и наполнения. Верхушечный толчок пальпируется в 5-ом межреберье кнутри от  левой среднеключичной линии на 1,5 см, площадь 1 см, средней высоты, резистентный. 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 xml:space="preserve">Перкуссия сердца 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Границы относительной сердечной тупости: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  <w:u w:val="single"/>
        </w:rPr>
        <w:t>Правая</w:t>
      </w:r>
      <w:r w:rsidRPr="00BA1C35">
        <w:rPr>
          <w:rFonts w:ascii="Calibri" w:eastAsia="Calibri" w:hAnsi="Calibri" w:cs="Times New Roman"/>
          <w:sz w:val="28"/>
          <w:szCs w:val="28"/>
        </w:rPr>
        <w:t xml:space="preserve"> – в 4-ом межреберье справа на 1 см кнаружи от правого края грудины. 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  <w:u w:val="single"/>
        </w:rPr>
        <w:t>Левая</w:t>
      </w:r>
      <w:r w:rsidRPr="00BA1C35">
        <w:rPr>
          <w:rFonts w:ascii="Calibri" w:eastAsia="Calibri" w:hAnsi="Calibri" w:cs="Times New Roman"/>
          <w:sz w:val="28"/>
          <w:szCs w:val="28"/>
        </w:rPr>
        <w:t xml:space="preserve"> – в 5-ом межреберье слева на 1 см кнутри от левой среднеключичной линии. 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  <w:u w:val="single"/>
        </w:rPr>
        <w:t>Верхняя</w:t>
      </w:r>
      <w:r w:rsidRPr="00BA1C35">
        <w:rPr>
          <w:rFonts w:ascii="Calibri" w:eastAsia="Calibri" w:hAnsi="Calibri" w:cs="Times New Roman"/>
          <w:sz w:val="28"/>
          <w:szCs w:val="28"/>
        </w:rPr>
        <w:t xml:space="preserve"> – верхний край 3-го ребра слева.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Конфигурация сердца нормальная. Поперечник сердца 13.5 см: слева- 9,5 см. справа- 4 см. Ширина сосудистого пучка во 2-м межреберье 5 см.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Абсолютная тупость сердца</w:t>
      </w:r>
      <w:r w:rsidRPr="00BA1C35">
        <w:rPr>
          <w:rFonts w:ascii="Calibri" w:eastAsia="Calibri" w:hAnsi="Calibri" w:cs="Times New Roman"/>
          <w:sz w:val="28"/>
          <w:szCs w:val="28"/>
        </w:rPr>
        <w:t>: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  <w:u w:val="single"/>
        </w:rPr>
        <w:t>Правая</w:t>
      </w:r>
      <w:r w:rsidRPr="00BA1C35">
        <w:rPr>
          <w:rFonts w:ascii="Calibri" w:eastAsia="Calibri" w:hAnsi="Calibri" w:cs="Times New Roman"/>
          <w:sz w:val="28"/>
          <w:szCs w:val="28"/>
        </w:rPr>
        <w:t xml:space="preserve">- в 4-м межруберье по левому краю грудины, </w:t>
      </w:r>
      <w:r w:rsidRPr="00BA1C35">
        <w:rPr>
          <w:rFonts w:ascii="Calibri" w:eastAsia="Calibri" w:hAnsi="Calibri" w:cs="Times New Roman"/>
          <w:sz w:val="28"/>
          <w:szCs w:val="28"/>
          <w:u w:val="single"/>
        </w:rPr>
        <w:t>левая</w:t>
      </w:r>
      <w:r w:rsidRPr="00BA1C35">
        <w:rPr>
          <w:rFonts w:ascii="Calibri" w:eastAsia="Calibri" w:hAnsi="Calibri" w:cs="Times New Roman"/>
          <w:sz w:val="28"/>
          <w:szCs w:val="28"/>
        </w:rPr>
        <w:t xml:space="preserve">- в 5-м межреберье на 2 см кнутри от левой среднеключичной линии, </w:t>
      </w:r>
      <w:r w:rsidRPr="00BA1C35">
        <w:rPr>
          <w:rFonts w:ascii="Calibri" w:eastAsia="Calibri" w:hAnsi="Calibri" w:cs="Times New Roman"/>
          <w:sz w:val="28"/>
          <w:szCs w:val="28"/>
          <w:u w:val="single"/>
        </w:rPr>
        <w:t>верхняя</w:t>
      </w:r>
      <w:r w:rsidRPr="00BA1C35">
        <w:rPr>
          <w:rFonts w:ascii="Calibri" w:eastAsia="Calibri" w:hAnsi="Calibri" w:cs="Times New Roman"/>
          <w:sz w:val="28"/>
          <w:szCs w:val="28"/>
        </w:rPr>
        <w:t>- нижний край 4-го ребра слева.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Аускультация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Тоны сердца приглушены, ритмичные. Патологических шумов нет. АД – 120/70 мм рт. ст., ЧСС - 74. 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</w:rPr>
      </w:pP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36"/>
          <w:szCs w:val="36"/>
          <w:lang w:val="ru-RU"/>
        </w:rPr>
      </w:pPr>
      <w:r w:rsidRPr="00D16362">
        <w:rPr>
          <w:rFonts w:cs="Times New Roman"/>
          <w:color w:val="000000" w:themeColor="text1"/>
          <w:sz w:val="36"/>
          <w:szCs w:val="36"/>
        </w:rPr>
        <w:t>Органы пищеварения.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Слизистая ротовой полости чистая, влажная, бледно-розовая. Язык влажный, слегка обложен белым налётом у корня. Живот обычной формы и величины, равномерно участвует в акте дыхания, мягкий, безболезненный, доступен глубокой пальпации.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BA1C35">
        <w:rPr>
          <w:rFonts w:ascii="Calibri" w:eastAsia="Calibri" w:hAnsi="Calibri" w:cs="Times New Roman"/>
          <w:sz w:val="28"/>
          <w:szCs w:val="28"/>
        </w:rPr>
        <w:t>Pancreas не пальпируется.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</w:p>
    <w:p w:rsidR="00CC7B4F" w:rsidRPr="001D0C8A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Перкуссия печени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38"/>
      </w:tblGrid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8B3E6E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8B3E6E">
              <w:rPr>
                <w:rFonts w:ascii="Calibri" w:eastAsia="Calibri" w:hAnsi="Calibri" w:cs="Times New Roman"/>
                <w:sz w:val="28"/>
                <w:szCs w:val="28"/>
              </w:rPr>
              <w:t>Верхняя граница</w:t>
            </w:r>
            <w:r w:rsidRPr="008B3E6E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C7B4F" w:rsidRPr="00BA1C35" w:rsidTr="004A592E">
        <w:tc>
          <w:tcPr>
            <w:tcW w:w="9147" w:type="dxa"/>
            <w:gridSpan w:val="2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Пр. передняя подмышечная                               нижний край 3 ребра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Пр. средне </w:t>
            </w:r>
            <w:r>
              <w:rPr>
                <w:sz w:val="28"/>
                <w:szCs w:val="28"/>
              </w:rPr>
              <w:t>–</w:t>
            </w: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 ключичная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4 ребра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Пр. окологрудинная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верхний край 4 ребра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8B3E6E" w:rsidRDefault="00CC7B4F" w:rsidP="004A592E">
            <w:pPr>
              <w:spacing w:after="0"/>
              <w:ind w:left="-567"/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      Нижняя граница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Пр. передняя подмышечная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10-го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Пр. среднеключичная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На 2 см от края реберной дуги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Пр. окологрудинная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ind w:left="-567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 xml:space="preserve">          На  4 см ниже реберной дуги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Передняя срединная линия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в нижн. трети отрезка от пупка до мечев. отростка</w:t>
            </w:r>
          </w:p>
        </w:tc>
      </w:tr>
      <w:tr w:rsidR="00CC7B4F" w:rsidRPr="00BA1C35" w:rsidTr="004A592E">
        <w:tc>
          <w:tcPr>
            <w:tcW w:w="4609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Левая окологрудинная</w:t>
            </w:r>
          </w:p>
        </w:tc>
        <w:tc>
          <w:tcPr>
            <w:tcW w:w="4538" w:type="dxa"/>
            <w:shd w:val="clear" w:color="auto" w:fill="auto"/>
          </w:tcPr>
          <w:p w:rsidR="00CC7B4F" w:rsidRPr="00BA1C35" w:rsidRDefault="00CC7B4F" w:rsidP="004A592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C35">
              <w:rPr>
                <w:rFonts w:ascii="Calibri" w:eastAsia="Calibri" w:hAnsi="Calibri" w:cs="Times New Roman"/>
                <w:sz w:val="28"/>
                <w:szCs w:val="28"/>
              </w:rPr>
              <w:t>Нижний край реберной дуги</w:t>
            </w:r>
          </w:p>
        </w:tc>
      </w:tr>
    </w:tbl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Размеры печени по Курлову</w:t>
      </w:r>
      <w:r w:rsidRPr="00BA1C35">
        <w:rPr>
          <w:rFonts w:ascii="Calibri" w:eastAsia="Calibri" w:hAnsi="Calibri" w:cs="Times New Roman"/>
          <w:sz w:val="28"/>
          <w:szCs w:val="28"/>
        </w:rPr>
        <w:t>: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Правая среднеключичная линия - 11 см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Передняя срединная линия – 9 см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Косой размер – 8 см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Пальпация печени: печень выходит на 2 см ниже края реберной дуги. Край печени закругленный, плотный, безболезненный.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BA1C35">
        <w:rPr>
          <w:rFonts w:ascii="Calibri" w:eastAsia="Calibri" w:hAnsi="Calibri" w:cs="Times New Roman"/>
          <w:i/>
          <w:sz w:val="28"/>
          <w:szCs w:val="28"/>
        </w:rPr>
        <w:t>Селезенка.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sz w:val="28"/>
          <w:szCs w:val="28"/>
        </w:rPr>
        <w:t>Перкусси</w:t>
      </w:r>
      <w:r>
        <w:rPr>
          <w:sz w:val="28"/>
          <w:szCs w:val="28"/>
          <w:lang w:val="ru-RU"/>
        </w:rPr>
        <w:t xml:space="preserve">я: </w:t>
      </w:r>
      <w:r w:rsidRPr="00BA1C35">
        <w:rPr>
          <w:rFonts w:ascii="Calibri" w:eastAsia="Calibri" w:hAnsi="Calibri" w:cs="Times New Roman"/>
          <w:sz w:val="28"/>
          <w:szCs w:val="28"/>
        </w:rPr>
        <w:t>поперечник – 9 см, длинник – 11 см.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Селезенка выходит на 4 см ниже края реберной дуги. Поверхность гладкая, плотная. При пальпации болезненная.</w:t>
      </w:r>
    </w:p>
    <w:p w:rsidR="00CC7B4F" w:rsidRPr="00BA1C35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</w:p>
    <w:p w:rsidR="00CC7B4F" w:rsidRPr="00BA1C35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</w:rPr>
      </w:pP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36"/>
          <w:szCs w:val="36"/>
          <w:lang w:val="ru-RU"/>
        </w:rPr>
      </w:pPr>
      <w:r w:rsidRPr="00D16362">
        <w:rPr>
          <w:rFonts w:cs="Times New Roman"/>
          <w:color w:val="000000" w:themeColor="text1"/>
          <w:sz w:val="36"/>
          <w:szCs w:val="36"/>
        </w:rPr>
        <w:t>Органы мочеотделения.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Почки не пальпируются. Пальпация мочеточниковых точек безболезненна. Симптом поколачивания отрицательный. Мочеиспускание свободное, безболезненное, 5-6  раз  в  сутки.  </w:t>
      </w:r>
    </w:p>
    <w:p w:rsidR="00CC7B4F" w:rsidRPr="001D0C8A" w:rsidRDefault="00CC7B4F" w:rsidP="00CC7B4F">
      <w:pPr>
        <w:ind w:right="-85"/>
        <w:rPr>
          <w:rFonts w:ascii="Calibri" w:eastAsia="Calibri" w:hAnsi="Calibri" w:cs="Times New Roman"/>
          <w:sz w:val="48"/>
          <w:szCs w:val="48"/>
          <w:lang w:val="ru-RU"/>
        </w:rPr>
      </w:pPr>
      <w:r w:rsidRPr="00BA1C35">
        <w:rPr>
          <w:sz w:val="48"/>
          <w:szCs w:val="48"/>
          <w:lang w:val="ru-RU"/>
        </w:rPr>
        <w:t xml:space="preserve">       </w:t>
      </w:r>
      <w:r>
        <w:rPr>
          <w:sz w:val="48"/>
          <w:szCs w:val="48"/>
          <w:lang w:val="ru-RU"/>
        </w:rPr>
        <w:t xml:space="preserve">              </w:t>
      </w:r>
      <w:r>
        <w:rPr>
          <w:sz w:val="40"/>
          <w:szCs w:val="40"/>
        </w:rPr>
        <w:t xml:space="preserve">План обследования </w:t>
      </w:r>
    </w:p>
    <w:p w:rsidR="00CC7B4F" w:rsidRPr="00BA1C35" w:rsidRDefault="00CC7B4F" w:rsidP="00CC7B4F">
      <w:pPr>
        <w:pStyle w:val="a5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Общий анализ крови 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Общий анализ мочи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Биохимический анализ: общий белок и фракции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Иммунологический анализ: содержание иммуноглобулинов всех классов. Типирование лимфоцитов на принадлежность к В- клеточному или Т- клеточному клонам.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Стернальная пункция и/или трепанобиопсия крыла подвздошной кости.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Гистологическое исслеование лимфатических узлов.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УЗИ органов брюшной полости</w:t>
      </w:r>
    </w:p>
    <w:p w:rsidR="00CC7B4F" w:rsidRPr="00BA1C35" w:rsidRDefault="00CC7B4F" w:rsidP="00CC7B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>Рентгенография грудной клетки</w:t>
      </w:r>
    </w:p>
    <w:p w:rsidR="00CC7B4F" w:rsidRPr="00BA1C35" w:rsidRDefault="00CC7B4F" w:rsidP="00CC7B4F">
      <w:pPr>
        <w:ind w:left="-567"/>
        <w:rPr>
          <w:rFonts w:ascii="Calibri" w:eastAsia="Calibri" w:hAnsi="Calibri" w:cs="Times New Roman"/>
          <w:sz w:val="28"/>
          <w:szCs w:val="28"/>
        </w:rPr>
      </w:pPr>
      <w:r w:rsidRPr="00BA1C3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C7B4F" w:rsidRDefault="00CC7B4F" w:rsidP="00CC7B4F">
      <w:pPr>
        <w:spacing w:after="0"/>
        <w:rPr>
          <w:rFonts w:ascii="Cambria" w:hAnsi="Cambria"/>
          <w:lang w:val="ru-RU"/>
        </w:rPr>
      </w:pPr>
      <w:r w:rsidRPr="00BA0C12">
        <w:rPr>
          <w:rFonts w:ascii="Cambria" w:eastAsia="Calibri" w:hAnsi="Cambria" w:cs="Times New Roman"/>
        </w:rPr>
        <w:t xml:space="preserve"> </w:t>
      </w:r>
    </w:p>
    <w:p w:rsidR="00CC7B4F" w:rsidRDefault="00CC7B4F" w:rsidP="00CC7B4F">
      <w:pPr>
        <w:spacing w:after="0"/>
        <w:rPr>
          <w:rFonts w:cs="Times New Roman"/>
          <w:color w:val="000000" w:themeColor="text1"/>
          <w:sz w:val="40"/>
          <w:szCs w:val="40"/>
          <w:lang w:val="ru-RU"/>
        </w:rPr>
      </w:pPr>
      <w:r w:rsidRPr="00D16362">
        <w:rPr>
          <w:rFonts w:cs="Times New Roman"/>
          <w:color w:val="000000" w:themeColor="text1"/>
          <w:sz w:val="40"/>
          <w:szCs w:val="40"/>
          <w:lang w:val="ru-RU"/>
        </w:rPr>
        <w:lastRenderedPageBreak/>
        <w:t>Лабораторные и инструментальные исследования</w:t>
      </w:r>
      <w:r>
        <w:rPr>
          <w:rFonts w:cs="Times New Roman"/>
          <w:color w:val="000000" w:themeColor="text1"/>
          <w:sz w:val="40"/>
          <w:szCs w:val="40"/>
          <w:lang w:val="ru-RU"/>
        </w:rPr>
        <w:t xml:space="preserve">,          </w:t>
      </w:r>
    </w:p>
    <w:p w:rsidR="00CC7B4F" w:rsidRPr="00BA1C35" w:rsidRDefault="00CC7B4F" w:rsidP="00CC7B4F">
      <w:pPr>
        <w:spacing w:after="0"/>
        <w:rPr>
          <w:rFonts w:ascii="Cambria" w:hAnsi="Cambria"/>
        </w:rPr>
      </w:pPr>
      <w:r>
        <w:rPr>
          <w:rFonts w:cs="Times New Roman"/>
          <w:color w:val="000000" w:themeColor="text1"/>
          <w:sz w:val="40"/>
          <w:szCs w:val="40"/>
          <w:lang w:val="ru-RU"/>
        </w:rPr>
        <w:t xml:space="preserve">                   консультации специалистов.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крови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2.10.2012г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D16362">
        <w:rPr>
          <w:rFonts w:cs="Times New Roman"/>
          <w:color w:val="000000" w:themeColor="text1"/>
          <w:sz w:val="28"/>
          <w:szCs w:val="28"/>
          <w:lang w:val="en-US"/>
        </w:rPr>
        <w:t>Hb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98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г/л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Эритроциты- 3,30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12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Цветовой показатель – 0,9</w:t>
      </w:r>
    </w:p>
    <w:p w:rsidR="00CC7B4F" w:rsidRPr="00C75E1E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Тромбоциты 95 Х 10</w:t>
      </w:r>
      <w:r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Default="00CC7B4F" w:rsidP="00CC7B4F">
      <w:pPr>
        <w:spacing w:after="0"/>
        <w:ind w:left="-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 – 72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  <w:r w:rsidRPr="00C75E1E">
        <w:rPr>
          <w:rFonts w:cs="Times New Roman"/>
          <w:sz w:val="28"/>
          <w:szCs w:val="28"/>
          <w:lang w:val="ru-RU"/>
        </w:rPr>
        <w:t xml:space="preserve"> </w:t>
      </w:r>
    </w:p>
    <w:p w:rsidR="00CC7B4F" w:rsidRDefault="00CC7B4F" w:rsidP="00CC7B4F">
      <w:pPr>
        <w:spacing w:after="0"/>
        <w:ind w:left="-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СОЭ – 22мм/ч</w:t>
      </w:r>
    </w:p>
    <w:p w:rsidR="00CC7B4F" w:rsidRPr="00C75E1E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1718"/>
        <w:gridCol w:w="1509"/>
        <w:gridCol w:w="1147"/>
        <w:gridCol w:w="1111"/>
        <w:gridCol w:w="1069"/>
        <w:gridCol w:w="1620"/>
        <w:gridCol w:w="1449"/>
      </w:tblGrid>
      <w:tr w:rsidR="00CC7B4F" w:rsidTr="004A592E">
        <w:trPr>
          <w:trHeight w:val="627"/>
        </w:trPr>
        <w:tc>
          <w:tcPr>
            <w:tcW w:w="1718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эозинофилы</w:t>
            </w:r>
          </w:p>
        </w:tc>
        <w:tc>
          <w:tcPr>
            <w:tcW w:w="150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базофилы</w:t>
            </w:r>
          </w:p>
        </w:tc>
        <w:tc>
          <w:tcPr>
            <w:tcW w:w="3327" w:type="dxa"/>
            <w:gridSpan w:val="3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ab/>
              <w:t>Нейтрофилы</w:t>
            </w:r>
          </w:p>
        </w:tc>
        <w:tc>
          <w:tcPr>
            <w:tcW w:w="1620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лимфоциты</w:t>
            </w:r>
          </w:p>
        </w:tc>
        <w:tc>
          <w:tcPr>
            <w:tcW w:w="144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моноциты</w:t>
            </w:r>
          </w:p>
        </w:tc>
      </w:tr>
      <w:tr w:rsidR="00CC7B4F" w:rsidTr="004A592E">
        <w:trPr>
          <w:trHeight w:val="659"/>
        </w:trPr>
        <w:tc>
          <w:tcPr>
            <w:tcW w:w="1718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1%</w:t>
            </w:r>
          </w:p>
        </w:tc>
        <w:tc>
          <w:tcPr>
            <w:tcW w:w="150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1%</w:t>
            </w:r>
          </w:p>
        </w:tc>
        <w:tc>
          <w:tcPr>
            <w:tcW w:w="1147" w:type="dxa"/>
          </w:tcPr>
          <w:p w:rsidR="00CC7B4F" w:rsidRDefault="00E11009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noProof/>
                <w:sz w:val="20"/>
                <w:szCs w:val="20"/>
                <w:lang w:val="ru-RU" w:eastAsia="ru-RU"/>
              </w:rPr>
              <w:pict>
                <v:shape id="_x0000_s1027" type="#_x0000_t32" style="position:absolute;margin-left:-5.25pt;margin-top:13.9pt;width:164.85pt;height:.05pt;z-index:251661312;mso-position-horizontal-relative:text;mso-position-vertical-relative:text" o:connectortype="straight"/>
              </w:pict>
            </w:r>
            <w:r w:rsidR="00CC7B4F" w:rsidRPr="00F14EC7">
              <w:rPr>
                <w:rFonts w:cs="Times New Roman"/>
                <w:sz w:val="20"/>
                <w:szCs w:val="20"/>
                <w:lang w:val="ru-RU"/>
              </w:rPr>
              <w:t>юные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-</w:t>
            </w:r>
          </w:p>
        </w:tc>
        <w:tc>
          <w:tcPr>
            <w:tcW w:w="1111" w:type="dxa"/>
          </w:tcPr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F14EC7">
              <w:rPr>
                <w:rFonts w:cs="Times New Roman"/>
                <w:sz w:val="20"/>
                <w:szCs w:val="20"/>
                <w:lang w:val="ru-RU"/>
              </w:rPr>
              <w:t>алочки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>5%</w:t>
            </w:r>
          </w:p>
        </w:tc>
        <w:tc>
          <w:tcPr>
            <w:tcW w:w="1069" w:type="dxa"/>
          </w:tcPr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F14EC7">
              <w:rPr>
                <w:rFonts w:cs="Times New Roman"/>
                <w:sz w:val="20"/>
                <w:szCs w:val="20"/>
                <w:lang w:val="ru-RU"/>
              </w:rPr>
              <w:t>сегменты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</w:t>
            </w: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59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 xml:space="preserve">%              </w:t>
            </w:r>
          </w:p>
        </w:tc>
        <w:tc>
          <w:tcPr>
            <w:tcW w:w="1620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94%</w:t>
            </w:r>
          </w:p>
        </w:tc>
        <w:tc>
          <w:tcPr>
            <w:tcW w:w="144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7%</w:t>
            </w:r>
          </w:p>
        </w:tc>
      </w:tr>
    </w:tbl>
    <w:p w:rsidR="00CC7B4F" w:rsidRPr="00C75E1E" w:rsidRDefault="00CC7B4F" w:rsidP="00CC7B4F">
      <w:pPr>
        <w:ind w:left="-567"/>
        <w:rPr>
          <w:rFonts w:ascii="Calibri" w:eastAsia="Calibri" w:hAnsi="Calibri" w:cs="Times New Roman"/>
          <w:sz w:val="28"/>
          <w:szCs w:val="28"/>
        </w:rPr>
      </w:pPr>
      <w:r w:rsidRPr="00BA0C12">
        <w:rPr>
          <w:rFonts w:ascii="Cambria" w:eastAsia="Calibri" w:hAnsi="Cambria" w:cs="Times New Roman"/>
        </w:rPr>
        <w:t xml:space="preserve">   </w:t>
      </w:r>
      <w:r w:rsidRPr="00C75E1E">
        <w:rPr>
          <w:rFonts w:ascii="Calibri" w:eastAsia="Calibri" w:hAnsi="Calibri" w:cs="Times New Roman"/>
          <w:sz w:val="28"/>
          <w:szCs w:val="28"/>
        </w:rPr>
        <w:t>Клетки Боткина-Гумпрехта - 2-4 в п/з</w:t>
      </w:r>
    </w:p>
    <w:p w:rsidR="00CC7B4F" w:rsidRPr="00C75E1E" w:rsidRDefault="00CC7B4F" w:rsidP="00CC7B4F">
      <w:pPr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C75E1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C75E1E">
        <w:rPr>
          <w:rFonts w:ascii="Calibri" w:eastAsia="Calibri" w:hAnsi="Calibri" w:cs="Times New Roman"/>
          <w:i/>
          <w:sz w:val="28"/>
          <w:szCs w:val="28"/>
        </w:rPr>
        <w:t>Заключение:</w:t>
      </w:r>
      <w:r w:rsidRPr="00C75E1E">
        <w:rPr>
          <w:rFonts w:ascii="Calibri" w:eastAsia="Calibri" w:hAnsi="Calibri" w:cs="Times New Roman"/>
          <w:sz w:val="28"/>
          <w:szCs w:val="28"/>
        </w:rPr>
        <w:t xml:space="preserve"> анемия легкой степени, тромбоцитопения, лейкоцитоз, лимфоцитоз, ускоренное СОЭ, клетки Боткина-Гумпрехта (фрагменты мембран и ядер лимфоцитов, разорванных в процессе приготовления мазков)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BA0C12">
        <w:rPr>
          <w:rFonts w:ascii="Cambria" w:eastAsia="Calibri" w:hAnsi="Cambria" w:cs="Times New Roman"/>
        </w:rPr>
        <w:t xml:space="preserve">  </w:t>
      </w: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крови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16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.10.2012г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D16362">
        <w:rPr>
          <w:rFonts w:cs="Times New Roman"/>
          <w:color w:val="000000" w:themeColor="text1"/>
          <w:sz w:val="28"/>
          <w:szCs w:val="28"/>
          <w:lang w:val="en-US"/>
        </w:rPr>
        <w:t>Hb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95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г/л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Эритроциты- 3,31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12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Цветовой показатель – 0,89</w:t>
      </w:r>
    </w:p>
    <w:p w:rsidR="00CC7B4F" w:rsidRPr="00C75E1E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Тромбоциты 95 Х 10</w:t>
      </w:r>
      <w:r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Default="00CC7B4F" w:rsidP="00CC7B4F">
      <w:pPr>
        <w:spacing w:after="0"/>
        <w:ind w:left="-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 – 68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  <w:r w:rsidRPr="00C75E1E">
        <w:rPr>
          <w:rFonts w:cs="Times New Roman"/>
          <w:sz w:val="28"/>
          <w:szCs w:val="28"/>
          <w:lang w:val="ru-RU"/>
        </w:rPr>
        <w:t xml:space="preserve"> </w:t>
      </w:r>
    </w:p>
    <w:p w:rsidR="00CC7B4F" w:rsidRDefault="00CC7B4F" w:rsidP="00CC7B4F">
      <w:pPr>
        <w:spacing w:after="0"/>
        <w:ind w:left="-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СОЭ – 21мм/ч</w:t>
      </w:r>
    </w:p>
    <w:p w:rsidR="00CC7B4F" w:rsidRPr="00C75E1E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147"/>
        <w:gridCol w:w="1111"/>
        <w:gridCol w:w="1069"/>
        <w:gridCol w:w="1620"/>
        <w:gridCol w:w="1449"/>
      </w:tblGrid>
      <w:tr w:rsidR="00CC7B4F" w:rsidTr="004A592E">
        <w:trPr>
          <w:trHeight w:val="627"/>
        </w:trPr>
        <w:tc>
          <w:tcPr>
            <w:tcW w:w="1668" w:type="dxa"/>
          </w:tcPr>
          <w:p w:rsidR="00CC7B4F" w:rsidRPr="00C75E1E" w:rsidRDefault="00CC7B4F" w:rsidP="004A592E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C75E1E">
              <w:rPr>
                <w:rFonts w:cs="Times New Roman"/>
                <w:sz w:val="26"/>
                <w:szCs w:val="26"/>
                <w:lang w:val="ru-RU"/>
              </w:rPr>
              <w:t>Эозинофилы</w:t>
            </w:r>
          </w:p>
        </w:tc>
        <w:tc>
          <w:tcPr>
            <w:tcW w:w="155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базофилы</w:t>
            </w:r>
          </w:p>
        </w:tc>
        <w:tc>
          <w:tcPr>
            <w:tcW w:w="3327" w:type="dxa"/>
            <w:gridSpan w:val="3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ab/>
              <w:t>Нейтрофилы</w:t>
            </w:r>
          </w:p>
        </w:tc>
        <w:tc>
          <w:tcPr>
            <w:tcW w:w="1620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лимфоциты</w:t>
            </w:r>
          </w:p>
        </w:tc>
        <w:tc>
          <w:tcPr>
            <w:tcW w:w="144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моноциты</w:t>
            </w:r>
          </w:p>
        </w:tc>
      </w:tr>
      <w:tr w:rsidR="00CC7B4F" w:rsidTr="004A592E">
        <w:trPr>
          <w:trHeight w:val="659"/>
        </w:trPr>
        <w:tc>
          <w:tcPr>
            <w:tcW w:w="1668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1%</w:t>
            </w:r>
          </w:p>
        </w:tc>
        <w:tc>
          <w:tcPr>
            <w:tcW w:w="155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1%</w:t>
            </w:r>
          </w:p>
        </w:tc>
        <w:tc>
          <w:tcPr>
            <w:tcW w:w="1147" w:type="dxa"/>
          </w:tcPr>
          <w:p w:rsidR="00CC7B4F" w:rsidRDefault="00E11009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noProof/>
                <w:sz w:val="20"/>
                <w:szCs w:val="20"/>
                <w:lang w:val="ru-RU" w:eastAsia="ru-RU"/>
              </w:rPr>
              <w:pict>
                <v:shape id="_x0000_s1028" type="#_x0000_t32" style="position:absolute;margin-left:-5.25pt;margin-top:13.9pt;width:164.85pt;height:.05pt;z-index:251662336;mso-position-horizontal-relative:text;mso-position-vertical-relative:text" o:connectortype="straight"/>
              </w:pict>
            </w:r>
            <w:r w:rsidR="00CC7B4F" w:rsidRPr="00F14EC7">
              <w:rPr>
                <w:rFonts w:cs="Times New Roman"/>
                <w:sz w:val="20"/>
                <w:szCs w:val="20"/>
                <w:lang w:val="ru-RU"/>
              </w:rPr>
              <w:t>юные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-</w:t>
            </w:r>
          </w:p>
        </w:tc>
        <w:tc>
          <w:tcPr>
            <w:tcW w:w="1111" w:type="dxa"/>
          </w:tcPr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F14EC7">
              <w:rPr>
                <w:rFonts w:cs="Times New Roman"/>
                <w:sz w:val="20"/>
                <w:szCs w:val="20"/>
                <w:lang w:val="ru-RU"/>
              </w:rPr>
              <w:t>алочки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>5%</w:t>
            </w:r>
          </w:p>
        </w:tc>
        <w:tc>
          <w:tcPr>
            <w:tcW w:w="1069" w:type="dxa"/>
          </w:tcPr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F14EC7">
              <w:rPr>
                <w:rFonts w:cs="Times New Roman"/>
                <w:sz w:val="20"/>
                <w:szCs w:val="20"/>
                <w:lang w:val="ru-RU"/>
              </w:rPr>
              <w:t>сегменты</w:t>
            </w:r>
          </w:p>
          <w:p w:rsidR="00CC7B4F" w:rsidRDefault="00CC7B4F" w:rsidP="004A592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</w:t>
            </w:r>
          </w:p>
          <w:p w:rsidR="00CC7B4F" w:rsidRPr="00F14EC7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59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 xml:space="preserve">%              </w:t>
            </w:r>
          </w:p>
        </w:tc>
        <w:tc>
          <w:tcPr>
            <w:tcW w:w="1620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90%</w:t>
            </w:r>
          </w:p>
        </w:tc>
        <w:tc>
          <w:tcPr>
            <w:tcW w:w="1449" w:type="dxa"/>
          </w:tcPr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C7B4F" w:rsidRDefault="00CC7B4F" w:rsidP="004A592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7%</w:t>
            </w:r>
          </w:p>
        </w:tc>
      </w:tr>
    </w:tbl>
    <w:p w:rsidR="00CC7B4F" w:rsidRPr="00C75E1E" w:rsidRDefault="00CC7B4F" w:rsidP="00CC7B4F">
      <w:pPr>
        <w:ind w:left="-567"/>
        <w:rPr>
          <w:rFonts w:ascii="Calibri" w:eastAsia="Calibri" w:hAnsi="Calibri" w:cs="Times New Roman"/>
          <w:sz w:val="28"/>
          <w:szCs w:val="28"/>
        </w:rPr>
      </w:pPr>
      <w:r w:rsidRPr="00BA0C12">
        <w:rPr>
          <w:rFonts w:ascii="Cambria" w:eastAsia="Calibri" w:hAnsi="Cambria" w:cs="Times New Roman"/>
        </w:rPr>
        <w:t xml:space="preserve">   </w:t>
      </w:r>
      <w:r w:rsidRPr="00C75E1E">
        <w:rPr>
          <w:rFonts w:ascii="Calibri" w:eastAsia="Calibri" w:hAnsi="Calibri" w:cs="Times New Roman"/>
          <w:sz w:val="28"/>
          <w:szCs w:val="28"/>
        </w:rPr>
        <w:t>Клетки Боткина-Гумпрехта - 2-4 в п/з</w:t>
      </w:r>
    </w:p>
    <w:p w:rsidR="00CC7B4F" w:rsidRPr="001D0C8A" w:rsidRDefault="00CC7B4F" w:rsidP="00CC7B4F">
      <w:pPr>
        <w:ind w:left="-567"/>
        <w:jc w:val="both"/>
        <w:rPr>
          <w:sz w:val="28"/>
          <w:szCs w:val="28"/>
        </w:rPr>
      </w:pPr>
      <w:r w:rsidRPr="00C75E1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C75E1E">
        <w:rPr>
          <w:rFonts w:ascii="Calibri" w:eastAsia="Calibri" w:hAnsi="Calibri" w:cs="Times New Roman"/>
          <w:i/>
          <w:sz w:val="28"/>
          <w:szCs w:val="28"/>
        </w:rPr>
        <w:t>Заключение:</w:t>
      </w:r>
      <w:r w:rsidRPr="00C75E1E">
        <w:rPr>
          <w:rFonts w:ascii="Calibri" w:eastAsia="Calibri" w:hAnsi="Calibri" w:cs="Times New Roman"/>
          <w:sz w:val="28"/>
          <w:szCs w:val="28"/>
        </w:rPr>
        <w:t xml:space="preserve"> анемия легкой степени, тромбоцитопения, лейкоцитоз, лимфоцитоз, ускоренное СОЭ, клетки Боткина-Гумпрехта (фрагменты мембран и ядер лимфоцитов, разорванных в процессе приготовления мазков)</w:t>
      </w:r>
      <w:r w:rsidRPr="00BA0C12">
        <w:rPr>
          <w:rFonts w:ascii="Cambria" w:eastAsia="Calibri" w:hAnsi="Cambria" w:cs="Times New Roman"/>
        </w:rPr>
        <w:t xml:space="preserve">   </w:t>
      </w:r>
    </w:p>
    <w:p w:rsidR="00CC7B4F" w:rsidRPr="000B7264" w:rsidRDefault="00CC7B4F" w:rsidP="00CC7B4F">
      <w:pPr>
        <w:ind w:left="-567"/>
        <w:rPr>
          <w:rFonts w:ascii="Cambria" w:hAnsi="Cambria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lastRenderedPageBreak/>
        <w:t>Биохимический анализ крови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от16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.09.2012г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Общ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б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елок – 58,5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г/л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Мочевина – 4,88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ммоль</w:t>
      </w:r>
      <w:proofErr w:type="spell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Холестерин – 3,9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ммоль</w:t>
      </w:r>
      <w:proofErr w:type="spell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Креатинин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– 0,069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ммоль/л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Билирубин – 18,0 – 6,2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мкмоль/л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АлАТ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- 28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МЕ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АсАТ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– 49,8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МЕ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4,3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ммоль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Заключение: данные биохимического анализа крови в пределах нормы. </w:t>
      </w:r>
    </w:p>
    <w:p w:rsidR="00CC7B4F" w:rsidRPr="000B7264" w:rsidRDefault="00CC7B4F" w:rsidP="00CC7B4F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мочи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12.10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Цве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соломенно-желтый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Р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Н-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кислая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Относит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лотность – 1015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Белок – нет</w:t>
      </w:r>
    </w:p>
    <w:p w:rsidR="00CC7B4F" w:rsidRPr="00D16362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Заключение: данные общего анализа мочи в пределах нормы.</w:t>
      </w:r>
    </w:p>
    <w:p w:rsidR="00CC7B4F" w:rsidRPr="000B7264" w:rsidRDefault="00CC7B4F" w:rsidP="00CC7B4F">
      <w:pPr>
        <w:jc w:val="both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</w:p>
    <w:p w:rsidR="00CC7B4F" w:rsidRPr="000B7264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r w:rsidRPr="000B7264">
        <w:rPr>
          <w:rFonts w:ascii="Calibri" w:eastAsia="Calibri" w:hAnsi="Calibri" w:cs="Times New Roman"/>
          <w:sz w:val="28"/>
          <w:szCs w:val="28"/>
          <w:u w:val="single"/>
        </w:rPr>
        <w:t xml:space="preserve">Анализ крови на </w:t>
      </w:r>
      <w:r w:rsidRPr="000B7264">
        <w:rPr>
          <w:rFonts w:ascii="Calibri" w:eastAsia="Calibri" w:hAnsi="Calibri" w:cs="Times New Roman"/>
          <w:sz w:val="28"/>
          <w:szCs w:val="28"/>
          <w:u w:val="single"/>
          <w:lang w:val="en-US"/>
        </w:rPr>
        <w:t>RW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(12.10.12)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: </w:t>
      </w:r>
      <w:r w:rsidRPr="000B7264">
        <w:rPr>
          <w:rFonts w:ascii="Calibri" w:eastAsia="Calibri" w:hAnsi="Calibri" w:cs="Times New Roman"/>
          <w:sz w:val="28"/>
          <w:szCs w:val="28"/>
        </w:rPr>
        <w:t>отрицательный.</w:t>
      </w:r>
    </w:p>
    <w:p w:rsidR="00CC7B4F" w:rsidRDefault="00CC7B4F" w:rsidP="00CC7B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0B7264">
        <w:rPr>
          <w:rFonts w:ascii="Calibri" w:eastAsia="Calibri" w:hAnsi="Calibri" w:cs="Times New Roman"/>
          <w:sz w:val="28"/>
          <w:szCs w:val="28"/>
        </w:rPr>
        <w:t xml:space="preserve">на </w:t>
      </w:r>
      <w:r w:rsidRPr="000B7264">
        <w:rPr>
          <w:rFonts w:ascii="Calibri" w:eastAsia="Calibri" w:hAnsi="Calibri" w:cs="Times New Roman"/>
          <w:sz w:val="28"/>
          <w:szCs w:val="28"/>
          <w:lang w:val="en-US"/>
        </w:rPr>
        <w:t>HBs</w:t>
      </w:r>
      <w:r w:rsidRPr="000B7264">
        <w:rPr>
          <w:rFonts w:ascii="Calibri" w:eastAsia="Calibri" w:hAnsi="Calibri" w:cs="Times New Roman"/>
          <w:sz w:val="28"/>
          <w:szCs w:val="28"/>
        </w:rPr>
        <w:t>-антиген</w:t>
      </w:r>
      <w:r>
        <w:rPr>
          <w:sz w:val="28"/>
          <w:szCs w:val="28"/>
        </w:rPr>
        <w:t xml:space="preserve"> (12.10.12)</w:t>
      </w:r>
      <w:r>
        <w:rPr>
          <w:sz w:val="28"/>
          <w:szCs w:val="28"/>
          <w:lang w:val="ru-RU"/>
        </w:rPr>
        <w:t>:</w:t>
      </w:r>
      <w:r w:rsidRPr="000B7264">
        <w:rPr>
          <w:rFonts w:ascii="Calibri" w:eastAsia="Calibri" w:hAnsi="Calibri" w:cs="Times New Roman"/>
          <w:sz w:val="28"/>
          <w:szCs w:val="28"/>
        </w:rPr>
        <w:t>отрицательный</w:t>
      </w:r>
    </w:p>
    <w:p w:rsidR="00CC7B4F" w:rsidRDefault="00CC7B4F" w:rsidP="00CC7B4F">
      <w:pPr>
        <w:ind w:left="-567"/>
        <w:jc w:val="both"/>
        <w:rPr>
          <w:i/>
          <w:sz w:val="28"/>
          <w:szCs w:val="28"/>
          <w:lang w:val="ru-RU"/>
        </w:rPr>
      </w:pPr>
      <w:r w:rsidRPr="000B7264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CC7B4F" w:rsidRDefault="00CC7B4F" w:rsidP="00CC7B4F">
      <w:pPr>
        <w:ind w:left="-567"/>
        <w:jc w:val="both"/>
        <w:rPr>
          <w:i/>
          <w:sz w:val="28"/>
          <w:szCs w:val="28"/>
          <w:lang w:val="ru-RU"/>
        </w:rPr>
      </w:pPr>
      <w:r w:rsidRPr="000B7264">
        <w:rPr>
          <w:rFonts w:ascii="Calibri" w:eastAsia="Calibri" w:hAnsi="Calibri" w:cs="Times New Roman"/>
          <w:sz w:val="28"/>
          <w:szCs w:val="28"/>
          <w:u w:val="single"/>
        </w:rPr>
        <w:t>УЗИ органов брюшной полости</w:t>
      </w:r>
      <w:r w:rsidRPr="000B726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ru-RU"/>
        </w:rPr>
        <w:t xml:space="preserve">от </w:t>
      </w:r>
      <w:r w:rsidRPr="000B7264">
        <w:rPr>
          <w:sz w:val="28"/>
          <w:szCs w:val="28"/>
          <w:vertAlign w:val="subscript"/>
          <w:lang w:val="ru-RU"/>
        </w:rPr>
        <w:t>12.10.12</w:t>
      </w:r>
      <w:r w:rsidRPr="000B7264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CC7B4F" w:rsidRPr="00A479C9" w:rsidRDefault="00CC7B4F" w:rsidP="00CC7B4F">
      <w:pPr>
        <w:ind w:left="-567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r w:rsidRPr="00A479C9">
        <w:rPr>
          <w:rFonts w:ascii="Calibri" w:eastAsia="Calibri" w:hAnsi="Calibri" w:cs="Times New Roman"/>
          <w:i/>
          <w:color w:val="000000"/>
          <w:sz w:val="28"/>
          <w:szCs w:val="28"/>
        </w:rPr>
        <w:t>Заключение:</w:t>
      </w:r>
      <w:r w:rsidRPr="00A479C9">
        <w:rPr>
          <w:rFonts w:ascii="Calibri" w:eastAsia="Calibri" w:hAnsi="Calibri" w:cs="Times New Roman"/>
          <w:color w:val="000000"/>
          <w:sz w:val="28"/>
          <w:szCs w:val="28"/>
        </w:rPr>
        <w:t xml:space="preserve"> увеличение печени, селезенки, мезентериальных лимфоузлов.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</w:p>
    <w:p w:rsidR="00CC7B4F" w:rsidRPr="000B7264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0B7264">
        <w:rPr>
          <w:rFonts w:cs="Times New Roman"/>
          <w:color w:val="000000" w:themeColor="text1"/>
          <w:sz w:val="28"/>
          <w:szCs w:val="28"/>
          <w:u w:val="single"/>
          <w:lang w:val="ru-RU"/>
        </w:rPr>
        <w:t>ЭКГ</w:t>
      </w:r>
      <w:r w:rsidRPr="000B726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12.10</w:t>
      </w:r>
      <w:r w:rsidRPr="000B7264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CC7B4F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0B7264">
        <w:rPr>
          <w:rFonts w:cs="Times New Roman"/>
          <w:color w:val="000000" w:themeColor="text1"/>
          <w:sz w:val="28"/>
          <w:szCs w:val="28"/>
          <w:lang w:val="ru-RU"/>
        </w:rPr>
        <w:t>Ритм синусовый. Вертикальное положение ЭДО.</w:t>
      </w:r>
    </w:p>
    <w:p w:rsidR="00CC7B4F" w:rsidRPr="005809D0" w:rsidRDefault="00CC7B4F" w:rsidP="00CC7B4F">
      <w:pPr>
        <w:spacing w:after="0"/>
        <w:ind w:left="-567"/>
        <w:rPr>
          <w:rFonts w:ascii="Calibri" w:eastAsia="Calibri" w:hAnsi="Calibri" w:cs="Times New Roman"/>
          <w:color w:val="000000"/>
          <w:sz w:val="28"/>
          <w:szCs w:val="28"/>
          <w:lang w:val="ru-RU"/>
        </w:rPr>
      </w:pPr>
      <w:r w:rsidRPr="000B726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C7B4F" w:rsidRDefault="00CC7B4F" w:rsidP="00CC7B4F">
      <w:pPr>
        <w:ind w:left="-567"/>
        <w:rPr>
          <w:sz w:val="28"/>
          <w:szCs w:val="28"/>
          <w:lang w:val="ru-RU"/>
        </w:rPr>
      </w:pPr>
      <w:r w:rsidRPr="005809D0">
        <w:rPr>
          <w:rFonts w:ascii="Calibri" w:eastAsia="Calibri" w:hAnsi="Calibri" w:cs="Times New Roman"/>
          <w:sz w:val="28"/>
          <w:szCs w:val="28"/>
          <w:u w:val="single"/>
        </w:rPr>
        <w:t>Стернальная пункция</w:t>
      </w:r>
      <w:r w:rsidRPr="000B7264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5809D0">
        <w:rPr>
          <w:sz w:val="28"/>
          <w:szCs w:val="28"/>
          <w:vertAlign w:val="subscript"/>
          <w:lang w:val="ru-RU"/>
        </w:rPr>
        <w:t>от</w:t>
      </w:r>
      <w:r w:rsidRPr="005809D0">
        <w:rPr>
          <w:sz w:val="28"/>
          <w:szCs w:val="28"/>
          <w:vertAlign w:val="subscript"/>
        </w:rPr>
        <w:t>14.10.12.</w:t>
      </w:r>
    </w:p>
    <w:p w:rsidR="00CC7B4F" w:rsidRDefault="00CC7B4F" w:rsidP="00CC7B4F">
      <w:pPr>
        <w:ind w:left="-567"/>
        <w:rPr>
          <w:sz w:val="28"/>
          <w:szCs w:val="28"/>
          <w:lang w:val="ru-RU"/>
        </w:rPr>
      </w:pPr>
      <w:r w:rsidRPr="000B7264">
        <w:rPr>
          <w:rFonts w:ascii="Calibri" w:eastAsia="Calibri" w:hAnsi="Calibri" w:cs="Times New Roman"/>
          <w:i/>
          <w:sz w:val="28"/>
          <w:szCs w:val="28"/>
        </w:rPr>
        <w:t>Заключение:</w:t>
      </w:r>
      <w:r w:rsidRPr="000B7264">
        <w:rPr>
          <w:rFonts w:ascii="Calibri" w:eastAsia="Calibri" w:hAnsi="Calibri" w:cs="Times New Roman"/>
          <w:sz w:val="28"/>
          <w:szCs w:val="28"/>
        </w:rPr>
        <w:t xml:space="preserve"> увеличение лимфоцитарной метаплазии (&gt;30%).</w:t>
      </w:r>
    </w:p>
    <w:p w:rsidR="00CC7B4F" w:rsidRDefault="00CC7B4F" w:rsidP="00CC7B4F">
      <w:pPr>
        <w:rPr>
          <w:rFonts w:cs="Times New Roman"/>
          <w:color w:val="000000" w:themeColor="text1"/>
          <w:sz w:val="48"/>
          <w:szCs w:val="48"/>
          <w:lang w:val="ru-RU"/>
        </w:rPr>
      </w:pPr>
    </w:p>
    <w:p w:rsidR="00CC7B4F" w:rsidRPr="00D24671" w:rsidRDefault="00CC7B4F" w:rsidP="00CC7B4F">
      <w:pPr>
        <w:rPr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lastRenderedPageBreak/>
        <w:t xml:space="preserve">Клинический диагноз и его обоснование </w:t>
      </w:r>
    </w:p>
    <w:p w:rsidR="00CC7B4F" w:rsidRPr="005809D0" w:rsidRDefault="00CC7B4F" w:rsidP="00CC7B4F">
      <w:pPr>
        <w:spacing w:after="0"/>
        <w:ind w:left="-567"/>
        <w:rPr>
          <w:rFonts w:cs="Times New Roman"/>
          <w:color w:val="000000" w:themeColor="text1"/>
          <w:sz w:val="28"/>
          <w:szCs w:val="28"/>
          <w:lang w:val="ru-RU"/>
        </w:rPr>
      </w:pPr>
      <w:r w:rsidRPr="005809D0">
        <w:rPr>
          <w:rFonts w:cs="Times New Roman"/>
          <w:color w:val="000000" w:themeColor="text1"/>
          <w:sz w:val="28"/>
          <w:szCs w:val="28"/>
          <w:lang w:val="ru-RU"/>
        </w:rPr>
        <w:t>На основании</w:t>
      </w:r>
      <w:proofErr w:type="gramStart"/>
      <w:r w:rsidRPr="005809D0">
        <w:rPr>
          <w:rFonts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809D0">
        <w:rPr>
          <w:sz w:val="28"/>
          <w:szCs w:val="28"/>
          <w:lang w:val="ru-RU"/>
        </w:rPr>
        <w:t xml:space="preserve">- </w:t>
      </w:r>
      <w:r w:rsidRPr="005809D0">
        <w:rPr>
          <w:rFonts w:ascii="Calibri" w:eastAsia="Calibri" w:hAnsi="Calibri" w:cs="Times New Roman"/>
          <w:sz w:val="28"/>
          <w:szCs w:val="28"/>
        </w:rPr>
        <w:t xml:space="preserve"> жалоб: на сильную потливость, боли в костях, повышение температуры</w:t>
      </w:r>
      <w:r>
        <w:rPr>
          <w:sz w:val="28"/>
          <w:szCs w:val="28"/>
          <w:lang w:val="ru-RU"/>
        </w:rPr>
        <w:t xml:space="preserve"> (37,2)</w:t>
      </w:r>
      <w:r w:rsidRPr="005809D0">
        <w:rPr>
          <w:rFonts w:ascii="Calibri" w:eastAsia="Calibri" w:hAnsi="Calibri" w:cs="Times New Roman"/>
          <w:sz w:val="28"/>
          <w:szCs w:val="28"/>
        </w:rPr>
        <w:t xml:space="preserve"> в вечернее время, похудание, отсутствие аппетита, слабость, вялость.</w:t>
      </w:r>
      <w:proofErr w:type="gramEnd"/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5809D0">
        <w:rPr>
          <w:rFonts w:ascii="Calibri" w:eastAsia="Calibri" w:hAnsi="Calibri" w:cs="Times New Roman"/>
          <w:sz w:val="28"/>
          <w:szCs w:val="28"/>
        </w:rPr>
        <w:t>стории заболевания: считает себя больной с января 2008 года, когда после сильного переохлаждения заболела бронхитом. Лечилась в стационаре, где обнаружили изменения в крови. После этого была направлена в гематологическое отделение ВОКБ, где был выставлен диагноз – хронический лимфолейкоз.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- о</w:t>
      </w:r>
      <w:r w:rsidRPr="005809D0">
        <w:rPr>
          <w:rFonts w:ascii="Calibri" w:eastAsia="Calibri" w:hAnsi="Calibri" w:cs="Times New Roman"/>
          <w:sz w:val="28"/>
          <w:szCs w:val="28"/>
        </w:rPr>
        <w:t>бъективного статуса и дополнительных методов исследования: увеличение лимфатических узлов, гепатоспленомегалия, ОАК – лейкоцитоз, резкое повышение числа лимфоцитов, тромбоцитопения, клетки Боткина-Гумпрехта, анемии, увеличение СОЭ, УЗИ – увеличение размеров печени, селезенки и мезентериальных лимфоузлов, стернальная пункция – увеличение лимфоцитарной метаплазии (&gt;</w:t>
      </w:r>
      <w:r>
        <w:rPr>
          <w:sz w:val="28"/>
          <w:szCs w:val="28"/>
        </w:rPr>
        <w:t xml:space="preserve">30%), можно поставить диагноз: </w:t>
      </w:r>
      <w:proofErr w:type="gramStart"/>
      <w:r>
        <w:rPr>
          <w:sz w:val="28"/>
          <w:szCs w:val="28"/>
          <w:lang w:val="ru-RU"/>
        </w:rPr>
        <w:t>Х</w:t>
      </w:r>
      <w:r w:rsidRPr="005809D0">
        <w:rPr>
          <w:rFonts w:ascii="Calibri" w:eastAsia="Calibri" w:hAnsi="Calibri" w:cs="Times New Roman"/>
          <w:sz w:val="28"/>
          <w:szCs w:val="28"/>
        </w:rPr>
        <w:t>ронический</w:t>
      </w:r>
      <w:proofErr w:type="gramEnd"/>
      <w:r w:rsidRPr="005809D0">
        <w:rPr>
          <w:rFonts w:ascii="Calibri" w:eastAsia="Calibri" w:hAnsi="Calibri" w:cs="Times New Roman"/>
          <w:sz w:val="28"/>
          <w:szCs w:val="28"/>
        </w:rPr>
        <w:t xml:space="preserve"> лимфолейкоз, стадия В.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</w:t>
      </w:r>
      <w:r w:rsidRPr="005809D0">
        <w:rPr>
          <w:rFonts w:ascii="Calibri" w:eastAsia="Calibri" w:hAnsi="Calibri" w:cs="Times New Roman"/>
          <w:bCs/>
          <w:sz w:val="40"/>
          <w:szCs w:val="40"/>
        </w:rPr>
        <w:t>Дифференциальная  диагностика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5809D0">
        <w:rPr>
          <w:rFonts w:ascii="Calibri" w:eastAsia="Calibri" w:hAnsi="Calibri" w:cs="Times New Roman"/>
          <w:bCs/>
          <w:sz w:val="28"/>
          <w:szCs w:val="28"/>
        </w:rPr>
        <w:t xml:space="preserve">       Проводится в первую очередь с реактивным лимфоцитозом и лимфаденопатией при вирусных и бактериальных инфекциях, аутоиммунных заболеваниях.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5809D0">
        <w:rPr>
          <w:rFonts w:ascii="Calibri" w:eastAsia="Calibri" w:hAnsi="Calibri" w:cs="Times New Roman"/>
          <w:bCs/>
          <w:sz w:val="28"/>
          <w:szCs w:val="28"/>
        </w:rPr>
        <w:t xml:space="preserve">       Отличить ХЛЛ может помочь характерное для этого заболевания сочетание лимфоцитоза и лимфаденопатии с гипогаммаглобулинемией. </w:t>
      </w:r>
      <w:r>
        <w:rPr>
          <w:bCs/>
          <w:sz w:val="28"/>
          <w:szCs w:val="28"/>
          <w:lang w:val="ru-RU"/>
        </w:rPr>
        <w:t xml:space="preserve">Функционально дефектные лимфоциты опухолевого клона не могут трансформироваться в </w:t>
      </w:r>
      <w:proofErr w:type="spellStart"/>
      <w:r>
        <w:rPr>
          <w:bCs/>
          <w:sz w:val="28"/>
          <w:szCs w:val="28"/>
          <w:lang w:val="ru-RU"/>
        </w:rPr>
        <w:t>плазмоциты</w:t>
      </w:r>
      <w:proofErr w:type="spellEnd"/>
      <w:r>
        <w:rPr>
          <w:bCs/>
          <w:sz w:val="28"/>
          <w:szCs w:val="28"/>
          <w:lang w:val="ru-RU"/>
        </w:rPr>
        <w:t xml:space="preserve"> – основной источник иммуноглобулинов. Наоборот, при реактивных </w:t>
      </w:r>
      <w:r w:rsidRPr="005809D0">
        <w:rPr>
          <w:rFonts w:ascii="Calibri" w:eastAsia="Calibri" w:hAnsi="Calibri" w:cs="Times New Roman"/>
          <w:bCs/>
          <w:sz w:val="28"/>
          <w:szCs w:val="28"/>
        </w:rPr>
        <w:t xml:space="preserve">лимфоцитозах </w:t>
      </w:r>
      <w:r>
        <w:rPr>
          <w:bCs/>
          <w:sz w:val="28"/>
          <w:szCs w:val="28"/>
          <w:lang w:val="ru-RU"/>
        </w:rPr>
        <w:t xml:space="preserve">с увеличением лимфатических узлов </w:t>
      </w:r>
      <w:r w:rsidRPr="005809D0">
        <w:rPr>
          <w:rFonts w:ascii="Calibri" w:eastAsia="Calibri" w:hAnsi="Calibri" w:cs="Times New Roman"/>
          <w:bCs/>
          <w:sz w:val="28"/>
          <w:szCs w:val="28"/>
        </w:rPr>
        <w:t xml:space="preserve">возникает </w:t>
      </w:r>
      <w:r>
        <w:rPr>
          <w:bCs/>
          <w:sz w:val="28"/>
          <w:szCs w:val="28"/>
          <w:lang w:val="ru-RU"/>
        </w:rPr>
        <w:t xml:space="preserve">гиперплазия нормальных клеточных линий </w:t>
      </w:r>
      <w:proofErr w:type="spellStart"/>
      <w:r>
        <w:rPr>
          <w:bCs/>
          <w:sz w:val="28"/>
          <w:szCs w:val="28"/>
          <w:lang w:val="ru-RU"/>
        </w:rPr>
        <w:t>лимфопоэза</w:t>
      </w:r>
      <w:proofErr w:type="spellEnd"/>
      <w:r>
        <w:rPr>
          <w:bCs/>
          <w:sz w:val="28"/>
          <w:szCs w:val="28"/>
          <w:lang w:val="ru-RU"/>
        </w:rPr>
        <w:t xml:space="preserve">, которые достигают конечной точки своей дифференциации – плазматические клетки, способной синтезировать иммуноглобулины. В отличие от ХЛЛ в этих случаях возникает </w:t>
      </w:r>
      <w:r w:rsidRPr="005809D0">
        <w:rPr>
          <w:rFonts w:ascii="Calibri" w:eastAsia="Calibri" w:hAnsi="Calibri" w:cs="Times New Roman"/>
          <w:bCs/>
          <w:sz w:val="28"/>
          <w:szCs w:val="28"/>
        </w:rPr>
        <w:t>реактивная плазматическая инфильтрация костного мозга, гипергаммаглобулинемия.</w:t>
      </w:r>
    </w:p>
    <w:p w:rsidR="00CC7B4F" w:rsidRPr="005809D0" w:rsidRDefault="00CC7B4F" w:rsidP="00CC7B4F">
      <w:pPr>
        <w:pStyle w:val="a6"/>
        <w:spacing w:line="276" w:lineRule="auto"/>
        <w:ind w:left="-567"/>
        <w:jc w:val="both"/>
        <w:rPr>
          <w:rFonts w:ascii="Calibri" w:hAnsi="Calibri"/>
          <w:sz w:val="40"/>
          <w:szCs w:val="40"/>
          <w:lang w:val="ru-RU"/>
        </w:rPr>
      </w:pPr>
    </w:p>
    <w:p w:rsidR="00CC7B4F" w:rsidRDefault="00CC7B4F" w:rsidP="00CC7B4F">
      <w:pPr>
        <w:pStyle w:val="a6"/>
        <w:spacing w:line="276" w:lineRule="auto"/>
        <w:rPr>
          <w:rFonts w:asciiTheme="minorHAnsi" w:hAnsiTheme="minorHAnsi"/>
          <w:sz w:val="40"/>
          <w:szCs w:val="40"/>
          <w:lang w:val="ru-RU"/>
        </w:rPr>
      </w:pPr>
    </w:p>
    <w:p w:rsidR="00CC7B4F" w:rsidRPr="005809D0" w:rsidRDefault="00CC7B4F" w:rsidP="00CC7B4F">
      <w:pPr>
        <w:pStyle w:val="a6"/>
        <w:spacing w:line="276" w:lineRule="auto"/>
        <w:rPr>
          <w:rFonts w:ascii="Calibri" w:hAnsi="Calibri"/>
          <w:sz w:val="40"/>
          <w:szCs w:val="40"/>
          <w:lang w:val="ru-RU"/>
        </w:rPr>
      </w:pPr>
      <w:r>
        <w:rPr>
          <w:rFonts w:asciiTheme="minorHAnsi" w:hAnsiTheme="minorHAnsi"/>
          <w:sz w:val="40"/>
          <w:szCs w:val="40"/>
          <w:lang w:val="ru-RU"/>
        </w:rPr>
        <w:lastRenderedPageBreak/>
        <w:t xml:space="preserve">                              </w:t>
      </w:r>
      <w:r w:rsidRPr="005809D0">
        <w:rPr>
          <w:rFonts w:ascii="Calibri" w:hAnsi="Calibri"/>
          <w:sz w:val="40"/>
          <w:szCs w:val="40"/>
          <w:lang w:val="ru-RU"/>
        </w:rPr>
        <w:t>План лечения</w:t>
      </w:r>
    </w:p>
    <w:p w:rsidR="00CC7B4F" w:rsidRPr="005809D0" w:rsidRDefault="00CC7B4F" w:rsidP="00CC7B4F">
      <w:pPr>
        <w:pStyle w:val="a6"/>
        <w:spacing w:line="276" w:lineRule="auto"/>
        <w:ind w:left="-567"/>
        <w:jc w:val="center"/>
        <w:rPr>
          <w:rFonts w:ascii="Calibri" w:hAnsi="Calibri"/>
          <w:b/>
          <w:sz w:val="28"/>
          <w:szCs w:val="28"/>
          <w:lang w:val="ru-RU"/>
        </w:rPr>
      </w:pPr>
    </w:p>
    <w:p w:rsidR="00CC7B4F" w:rsidRPr="005809D0" w:rsidRDefault="00CC7B4F" w:rsidP="00CC7B4F">
      <w:pPr>
        <w:pStyle w:val="a6"/>
        <w:numPr>
          <w:ilvl w:val="0"/>
          <w:numId w:val="3"/>
        </w:numPr>
        <w:spacing w:line="276" w:lineRule="auto"/>
        <w:ind w:left="-567" w:firstLine="0"/>
        <w:jc w:val="both"/>
        <w:rPr>
          <w:rFonts w:ascii="Calibri" w:hAnsi="Calibri"/>
          <w:b/>
          <w:sz w:val="28"/>
          <w:szCs w:val="28"/>
          <w:lang w:val="ru-RU"/>
        </w:rPr>
      </w:pPr>
      <w:proofErr w:type="spellStart"/>
      <w:r w:rsidRPr="005809D0">
        <w:rPr>
          <w:rFonts w:ascii="Calibri" w:hAnsi="Calibri"/>
          <w:sz w:val="28"/>
          <w:szCs w:val="28"/>
          <w:lang w:val="ru-RU"/>
        </w:rPr>
        <w:t>Циклофосфан</w:t>
      </w:r>
      <w:proofErr w:type="spellEnd"/>
      <w:r w:rsidRPr="005809D0">
        <w:rPr>
          <w:rFonts w:ascii="Calibri" w:hAnsi="Calibri"/>
          <w:sz w:val="28"/>
          <w:szCs w:val="28"/>
          <w:lang w:val="ru-RU"/>
        </w:rPr>
        <w:t xml:space="preserve"> - противоопухолевое средство </w:t>
      </w:r>
      <w:proofErr w:type="spellStart"/>
      <w:r w:rsidRPr="005809D0">
        <w:rPr>
          <w:rFonts w:ascii="Calibri" w:hAnsi="Calibri"/>
          <w:sz w:val="28"/>
          <w:szCs w:val="28"/>
          <w:lang w:val="ru-RU"/>
        </w:rPr>
        <w:t>алкилирующего</w:t>
      </w:r>
      <w:proofErr w:type="spellEnd"/>
      <w:r w:rsidRPr="005809D0">
        <w:rPr>
          <w:rFonts w:ascii="Calibri" w:hAnsi="Calibri"/>
          <w:sz w:val="28"/>
          <w:szCs w:val="28"/>
          <w:lang w:val="ru-RU"/>
        </w:rPr>
        <w:t xml:space="preserve"> действия. Оказывает цитостатическое и иммунодепрессивное действие. Противоопухолевое действие реализуется непосредственно в клетках опухоли, где </w:t>
      </w:r>
      <w:proofErr w:type="spellStart"/>
      <w:r w:rsidRPr="005809D0">
        <w:rPr>
          <w:rFonts w:ascii="Calibri" w:hAnsi="Calibri"/>
          <w:sz w:val="28"/>
          <w:szCs w:val="28"/>
          <w:lang w:val="ru-RU"/>
        </w:rPr>
        <w:t>циклофосфамид</w:t>
      </w:r>
      <w:proofErr w:type="spellEnd"/>
      <w:r w:rsidRPr="005809D0">
        <w:rPr>
          <w:rFonts w:ascii="Calibri" w:hAnsi="Calibri"/>
          <w:sz w:val="28"/>
          <w:szCs w:val="28"/>
          <w:lang w:val="ru-RU"/>
        </w:rPr>
        <w:t xml:space="preserve"> </w:t>
      </w:r>
      <w:proofErr w:type="spellStart"/>
      <w:r w:rsidRPr="005809D0">
        <w:rPr>
          <w:rFonts w:ascii="Calibri" w:hAnsi="Calibri"/>
          <w:sz w:val="28"/>
          <w:szCs w:val="28"/>
          <w:lang w:val="ru-RU"/>
        </w:rPr>
        <w:t>биотрансформируется</w:t>
      </w:r>
      <w:proofErr w:type="spellEnd"/>
      <w:r w:rsidRPr="005809D0">
        <w:rPr>
          <w:rFonts w:ascii="Calibri" w:hAnsi="Calibri"/>
          <w:sz w:val="28"/>
          <w:szCs w:val="28"/>
          <w:lang w:val="ru-RU"/>
        </w:rPr>
        <w:t xml:space="preserve"> под действием фосфатаз с образованием активного метаболита, обладающего </w:t>
      </w:r>
      <w:proofErr w:type="spellStart"/>
      <w:r w:rsidRPr="005809D0">
        <w:rPr>
          <w:rFonts w:ascii="Calibri" w:hAnsi="Calibri"/>
          <w:sz w:val="28"/>
          <w:szCs w:val="28"/>
          <w:lang w:val="ru-RU"/>
        </w:rPr>
        <w:t>алкилирующим</w:t>
      </w:r>
      <w:proofErr w:type="spellEnd"/>
      <w:r w:rsidRPr="005809D0">
        <w:rPr>
          <w:rFonts w:ascii="Calibri" w:hAnsi="Calibri"/>
          <w:sz w:val="28"/>
          <w:szCs w:val="28"/>
          <w:lang w:val="ru-RU"/>
        </w:rPr>
        <w:t xml:space="preserve"> действием. </w:t>
      </w:r>
    </w:p>
    <w:p w:rsidR="00CC7B4F" w:rsidRPr="005809D0" w:rsidRDefault="00CC7B4F" w:rsidP="00CC7B4F">
      <w:pPr>
        <w:pStyle w:val="a6"/>
        <w:numPr>
          <w:ilvl w:val="0"/>
          <w:numId w:val="3"/>
        </w:numPr>
        <w:spacing w:line="276" w:lineRule="auto"/>
        <w:ind w:left="-567" w:firstLine="0"/>
        <w:jc w:val="both"/>
        <w:rPr>
          <w:rFonts w:ascii="Calibri" w:hAnsi="Calibri"/>
          <w:sz w:val="28"/>
          <w:szCs w:val="28"/>
          <w:lang w:val="ru-RU"/>
        </w:rPr>
      </w:pPr>
      <w:r w:rsidRPr="005809D0">
        <w:rPr>
          <w:rFonts w:ascii="Calibri" w:hAnsi="Calibri"/>
          <w:sz w:val="28"/>
          <w:szCs w:val="28"/>
          <w:lang w:val="ru-RU"/>
        </w:rPr>
        <w:t>Преднизолон — синтетический глюкокортикоидный лекарственный препарат средней силы.</w:t>
      </w:r>
    </w:p>
    <w:p w:rsidR="00CC7B4F" w:rsidRPr="005809D0" w:rsidRDefault="00CC7B4F" w:rsidP="00CC7B4F">
      <w:pPr>
        <w:pStyle w:val="a6"/>
        <w:spacing w:line="276" w:lineRule="auto"/>
        <w:ind w:left="-567"/>
        <w:rPr>
          <w:rFonts w:ascii="Calibri" w:hAnsi="Calibri"/>
          <w:b/>
          <w:sz w:val="28"/>
          <w:szCs w:val="28"/>
          <w:lang w:val="ru-RU"/>
        </w:rPr>
      </w:pPr>
    </w:p>
    <w:p w:rsidR="00CC7B4F" w:rsidRPr="005809D0" w:rsidRDefault="00CC7B4F" w:rsidP="00CC7B4F">
      <w:pPr>
        <w:pStyle w:val="a6"/>
        <w:spacing w:line="276" w:lineRule="auto"/>
        <w:jc w:val="center"/>
        <w:rPr>
          <w:rFonts w:ascii="Calibri" w:hAnsi="Calibri"/>
          <w:sz w:val="40"/>
          <w:szCs w:val="40"/>
        </w:rPr>
      </w:pPr>
      <w:r w:rsidRPr="005809D0">
        <w:rPr>
          <w:rFonts w:ascii="Calibri" w:hAnsi="Calibri"/>
          <w:sz w:val="40"/>
          <w:szCs w:val="40"/>
        </w:rPr>
        <w:t>Лечение и его обоснование</w:t>
      </w:r>
    </w:p>
    <w:p w:rsidR="00CC7B4F" w:rsidRPr="005809D0" w:rsidRDefault="00CC7B4F" w:rsidP="00CC7B4F">
      <w:pPr>
        <w:pStyle w:val="a6"/>
        <w:spacing w:line="276" w:lineRule="auto"/>
        <w:ind w:left="-567"/>
        <w:rPr>
          <w:rFonts w:ascii="Calibri" w:hAnsi="Calibri"/>
          <w:b/>
          <w:sz w:val="28"/>
          <w:szCs w:val="28"/>
        </w:rPr>
      </w:pPr>
    </w:p>
    <w:p w:rsidR="00CC7B4F" w:rsidRPr="005809D0" w:rsidRDefault="00CC7B4F" w:rsidP="00CC7B4F">
      <w:pPr>
        <w:pStyle w:val="a6"/>
        <w:spacing w:line="276" w:lineRule="auto"/>
        <w:ind w:left="-567"/>
        <w:jc w:val="both"/>
        <w:rPr>
          <w:rFonts w:ascii="Calibri" w:hAnsi="Calibri"/>
          <w:sz w:val="28"/>
          <w:szCs w:val="28"/>
          <w:lang w:val="ru-RU"/>
        </w:rPr>
      </w:pPr>
      <w:r w:rsidRPr="005809D0">
        <w:rPr>
          <w:rFonts w:ascii="Calibri" w:hAnsi="Calibri"/>
          <w:sz w:val="28"/>
          <w:szCs w:val="28"/>
        </w:rPr>
        <w:t>Режим – палатный</w:t>
      </w:r>
      <w:r w:rsidRPr="005809D0">
        <w:rPr>
          <w:rFonts w:ascii="Calibri" w:hAnsi="Calibri"/>
          <w:sz w:val="28"/>
          <w:szCs w:val="28"/>
          <w:lang w:val="ru-RU"/>
        </w:rPr>
        <w:t>, Стол-Б</w:t>
      </w:r>
    </w:p>
    <w:p w:rsidR="00CC7B4F" w:rsidRPr="005809D0" w:rsidRDefault="00CC7B4F" w:rsidP="00CC7B4F">
      <w:pPr>
        <w:pStyle w:val="a6"/>
        <w:spacing w:line="276" w:lineRule="auto"/>
        <w:ind w:left="-567"/>
        <w:jc w:val="both"/>
        <w:rPr>
          <w:rFonts w:ascii="Calibri" w:hAnsi="Calibri"/>
          <w:sz w:val="28"/>
          <w:szCs w:val="28"/>
          <w:lang w:val="ru-RU"/>
        </w:rPr>
      </w:pPr>
      <w:r w:rsidRPr="005809D0">
        <w:rPr>
          <w:rFonts w:ascii="Calibri" w:hAnsi="Calibri"/>
          <w:sz w:val="28"/>
          <w:szCs w:val="28"/>
        </w:rPr>
        <w:t>Медикаментозное лечение:</w:t>
      </w:r>
    </w:p>
    <w:p w:rsidR="00CC7B4F" w:rsidRPr="005809D0" w:rsidRDefault="00CC7B4F" w:rsidP="00CC7B4F">
      <w:pPr>
        <w:pStyle w:val="a9"/>
        <w:numPr>
          <w:ilvl w:val="0"/>
          <w:numId w:val="2"/>
        </w:numPr>
        <w:spacing w:line="276" w:lineRule="auto"/>
        <w:ind w:left="-567" w:firstLine="0"/>
        <w:jc w:val="both"/>
        <w:rPr>
          <w:rFonts w:ascii="Calibri" w:hAnsi="Calibri"/>
          <w:color w:val="000000"/>
        </w:rPr>
      </w:pPr>
      <w:proofErr w:type="spellStart"/>
      <w:proofErr w:type="gramStart"/>
      <w:r w:rsidRPr="005809D0">
        <w:rPr>
          <w:rFonts w:ascii="Calibri" w:hAnsi="Calibri"/>
          <w:color w:val="000000"/>
          <w:lang w:val="ru-RU"/>
        </w:rPr>
        <w:t>Циклофосфан</w:t>
      </w:r>
      <w:proofErr w:type="spellEnd"/>
      <w:r w:rsidRPr="005809D0">
        <w:rPr>
          <w:rFonts w:ascii="Calibri" w:hAnsi="Calibri"/>
          <w:color w:val="000000"/>
          <w:lang w:val="ru-RU"/>
        </w:rPr>
        <w:t xml:space="preserve"> 0,2 в/в по 400 мг 1 раз в день с последующим переходом на поддерживающие дозы: 400 мг в/в 2 раза в неделю.</w:t>
      </w:r>
      <w:proofErr w:type="gramEnd"/>
    </w:p>
    <w:p w:rsidR="00CC7B4F" w:rsidRPr="005809D0" w:rsidRDefault="00CC7B4F" w:rsidP="00CC7B4F">
      <w:pPr>
        <w:pStyle w:val="a9"/>
        <w:numPr>
          <w:ilvl w:val="0"/>
          <w:numId w:val="2"/>
        </w:numPr>
        <w:spacing w:line="276" w:lineRule="auto"/>
        <w:ind w:left="-567" w:firstLine="0"/>
        <w:jc w:val="both"/>
        <w:rPr>
          <w:rFonts w:ascii="Calibri" w:hAnsi="Calibri"/>
          <w:color w:val="000000"/>
        </w:rPr>
      </w:pPr>
      <w:r w:rsidRPr="005809D0">
        <w:rPr>
          <w:rFonts w:ascii="Calibri" w:hAnsi="Calibri"/>
          <w:color w:val="000000"/>
          <w:lang w:val="ru-RU"/>
        </w:rPr>
        <w:t>Преднизолон 5мг- 4таб 3 раза</w:t>
      </w:r>
    </w:p>
    <w:p w:rsidR="00CC7B4F" w:rsidRPr="005809D0" w:rsidRDefault="00CC7B4F" w:rsidP="00CC7B4F">
      <w:pPr>
        <w:pStyle w:val="a9"/>
        <w:spacing w:line="276" w:lineRule="auto"/>
        <w:ind w:left="-567"/>
        <w:jc w:val="both"/>
        <w:rPr>
          <w:rFonts w:ascii="Calibri" w:hAnsi="Calibri"/>
          <w:color w:val="000000"/>
          <w:sz w:val="40"/>
          <w:szCs w:val="40"/>
        </w:rPr>
      </w:pPr>
    </w:p>
    <w:p w:rsidR="00CC7B4F" w:rsidRPr="005809D0" w:rsidRDefault="00CC7B4F" w:rsidP="00CC7B4F">
      <w:pPr>
        <w:spacing w:after="0"/>
        <w:jc w:val="center"/>
        <w:outlineLvl w:val="0"/>
        <w:rPr>
          <w:rFonts w:ascii="Calibri" w:eastAsia="Calibri" w:hAnsi="Calibri" w:cs="Times New Roman"/>
          <w:sz w:val="40"/>
          <w:szCs w:val="40"/>
        </w:rPr>
      </w:pPr>
      <w:r w:rsidRPr="005809D0">
        <w:rPr>
          <w:rFonts w:ascii="Calibri" w:eastAsia="Calibri" w:hAnsi="Calibri" w:cs="Times New Roman"/>
          <w:sz w:val="40"/>
          <w:szCs w:val="40"/>
        </w:rPr>
        <w:t>Дневник наблюдения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 24.10.12.Состояние  удовлетворительное. Жалобы на потливость, общую слабость. Температура – 36,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</w:t>
      </w:r>
      <w:r w:rsidRPr="005809D0"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5809D0">
        <w:rPr>
          <w:rFonts w:ascii="Calibri" w:eastAsia="Calibri" w:hAnsi="Calibri" w:cs="Times New Roman"/>
          <w:sz w:val="28"/>
          <w:szCs w:val="28"/>
        </w:rPr>
        <w:t>Об-но: кожный покров чистый, бледный. Дыхание везикулярное, хрипов нет.</w:t>
      </w:r>
      <w:r>
        <w:rPr>
          <w:sz w:val="28"/>
          <w:szCs w:val="28"/>
          <w:lang w:val="ru-RU"/>
        </w:rPr>
        <w:t xml:space="preserve"> </w:t>
      </w:r>
      <w:r w:rsidRPr="005809D0">
        <w:rPr>
          <w:rFonts w:ascii="Calibri" w:eastAsia="Calibri" w:hAnsi="Calibri" w:cs="Times New Roman"/>
          <w:sz w:val="28"/>
          <w:szCs w:val="28"/>
        </w:rPr>
        <w:t>ЧД - 19 в мин. Тоны сердца приглушены. АД – 120/70 мм рт. ст., пульс – 78 уд/мин. Живот мягкий, безболезненный. Стул, диурез в норме.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 Лечение продолжает.</w:t>
      </w:r>
    </w:p>
    <w:p w:rsidR="00CC7B4F" w:rsidRPr="005809D0" w:rsidRDefault="00CC7B4F" w:rsidP="00CC7B4F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 25.10.12.Состояние  удовлетворительное.  Жалобы на общую слабость. Температура – 36,80С. </w:t>
      </w:r>
      <w:r>
        <w:rPr>
          <w:sz w:val="28"/>
          <w:szCs w:val="28"/>
          <w:lang w:val="ru-RU"/>
        </w:rPr>
        <w:t xml:space="preserve"> </w:t>
      </w:r>
      <w:r w:rsidRPr="005809D0">
        <w:rPr>
          <w:rFonts w:ascii="Calibri" w:eastAsia="Calibri" w:hAnsi="Calibri" w:cs="Times New Roman"/>
          <w:sz w:val="28"/>
          <w:szCs w:val="28"/>
        </w:rPr>
        <w:t>Об-но: кожный покров чистый, бледный. Дыхание везикулярное, хрипов нет.</w:t>
      </w:r>
      <w:r>
        <w:rPr>
          <w:sz w:val="28"/>
          <w:szCs w:val="28"/>
          <w:lang w:val="ru-RU"/>
        </w:rPr>
        <w:t xml:space="preserve"> </w:t>
      </w:r>
      <w:r w:rsidRPr="005809D0">
        <w:rPr>
          <w:rFonts w:ascii="Calibri" w:eastAsia="Calibri" w:hAnsi="Calibri" w:cs="Times New Roman"/>
          <w:sz w:val="28"/>
          <w:szCs w:val="28"/>
        </w:rPr>
        <w:t>ЧД - 18 в мин. Тоны сердца приглушены. АД – 120/70 мм рт. ст., пульс – 74 уд/мин. Живот мягкий, безболезненный. Стул, диурез в норме.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 Лечение продолжает.</w:t>
      </w:r>
    </w:p>
    <w:p w:rsidR="00CC7B4F" w:rsidRDefault="00CC7B4F" w:rsidP="00CC7B4F">
      <w:pPr>
        <w:spacing w:after="0"/>
        <w:rPr>
          <w:i/>
          <w:sz w:val="28"/>
          <w:szCs w:val="28"/>
          <w:lang w:val="ru-RU"/>
        </w:rPr>
      </w:pPr>
    </w:p>
    <w:p w:rsidR="00CC7B4F" w:rsidRPr="005809D0" w:rsidRDefault="00CC7B4F" w:rsidP="00CC7B4F">
      <w:pPr>
        <w:spacing w:after="0"/>
        <w:rPr>
          <w:rFonts w:ascii="Calibri" w:eastAsia="Calibri" w:hAnsi="Calibri" w:cs="Times New Roman"/>
          <w:bCs/>
          <w:sz w:val="40"/>
          <w:szCs w:val="40"/>
        </w:rPr>
      </w:pPr>
      <w:r>
        <w:rPr>
          <w:i/>
          <w:sz w:val="28"/>
          <w:szCs w:val="28"/>
          <w:lang w:val="ru-RU"/>
        </w:rPr>
        <w:lastRenderedPageBreak/>
        <w:t xml:space="preserve">                                                     </w:t>
      </w:r>
      <w:r w:rsidRPr="005809D0">
        <w:rPr>
          <w:rFonts w:ascii="Calibri" w:eastAsia="Calibri" w:hAnsi="Calibri" w:cs="Times New Roman"/>
          <w:bCs/>
          <w:sz w:val="40"/>
          <w:szCs w:val="40"/>
        </w:rPr>
        <w:t>Эпикриз</w:t>
      </w:r>
    </w:p>
    <w:p w:rsidR="00CC7B4F" w:rsidRPr="005809D0" w:rsidRDefault="00CC7B4F" w:rsidP="00CC7B4F">
      <w:pPr>
        <w:spacing w:after="0"/>
        <w:ind w:left="-567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 Пациентка, </w:t>
      </w:r>
      <w:r w:rsidR="00E11009" w:rsidRPr="00E11009">
        <w:rPr>
          <w:rFonts w:ascii="Calibri" w:eastAsia="Calibri" w:hAnsi="Calibri" w:cs="Times New Roman"/>
          <w:sz w:val="28"/>
          <w:szCs w:val="28"/>
          <w:lang w:val="ru-RU"/>
        </w:rPr>
        <w:t>_____________</w:t>
      </w:r>
      <w:r w:rsidRPr="005809D0">
        <w:rPr>
          <w:rFonts w:ascii="Calibri" w:eastAsia="Calibri" w:hAnsi="Calibri" w:cs="Times New Roman"/>
          <w:sz w:val="28"/>
          <w:szCs w:val="28"/>
        </w:rPr>
        <w:t xml:space="preserve">, была  госпитализирована  в  гематологическое  отделение  </w:t>
      </w:r>
      <w:r w:rsidR="00E11009" w:rsidRPr="00E11009">
        <w:rPr>
          <w:rFonts w:ascii="Calibri" w:eastAsia="Calibri" w:hAnsi="Calibri" w:cs="Times New Roman"/>
          <w:sz w:val="28"/>
          <w:szCs w:val="28"/>
          <w:lang w:val="ru-RU"/>
        </w:rPr>
        <w:t>____________</w:t>
      </w:r>
      <w:r w:rsidRPr="005809D0">
        <w:rPr>
          <w:rFonts w:ascii="Calibri" w:eastAsia="Calibri" w:hAnsi="Calibri" w:cs="Times New Roman"/>
          <w:sz w:val="28"/>
          <w:szCs w:val="28"/>
        </w:rPr>
        <w:t xml:space="preserve">  с  диагнозом: «Хронический лимфолейкоз». При  поступлении  предъявляла  жалобы на сильную потливость, боли в костях, повышение температуры в вечернее время, похудание, отсутствие аппетита, слабость, вялость. </w:t>
      </w:r>
    </w:p>
    <w:p w:rsidR="00CC7B4F" w:rsidRPr="005809D0" w:rsidRDefault="00CC7B4F" w:rsidP="00CC7B4F">
      <w:pPr>
        <w:pStyle w:val="a8"/>
        <w:ind w:right="0"/>
        <w:jc w:val="both"/>
        <w:rPr>
          <w:rFonts w:ascii="Calibri" w:hAnsi="Calibri"/>
        </w:rPr>
      </w:pPr>
      <w:r w:rsidRPr="005809D0">
        <w:rPr>
          <w:rFonts w:ascii="Calibri" w:hAnsi="Calibri"/>
        </w:rPr>
        <w:t xml:space="preserve">   Из  анамнестических  данных  известно, что заболевание началось в январе 2008 года, когда после сильного переохлаждения заболела бронхитом. Лечилась в стационаре, где обнаружили изменения в крови. После этого была направлена в гематологическое отделение </w:t>
      </w:r>
      <w:r w:rsidR="00E11009" w:rsidRPr="00E11009">
        <w:rPr>
          <w:rFonts w:ascii="Calibri" w:hAnsi="Calibri"/>
        </w:rPr>
        <w:t>__________</w:t>
      </w:r>
      <w:r w:rsidRPr="005809D0">
        <w:rPr>
          <w:rFonts w:ascii="Calibri" w:hAnsi="Calibri"/>
        </w:rPr>
        <w:t xml:space="preserve">, где был выставлен диагноз – хронический </w:t>
      </w:r>
      <w:proofErr w:type="spellStart"/>
      <w:r w:rsidRPr="005809D0">
        <w:rPr>
          <w:rFonts w:ascii="Calibri" w:hAnsi="Calibri"/>
        </w:rPr>
        <w:t>лимфолейкоз</w:t>
      </w:r>
      <w:proofErr w:type="spellEnd"/>
      <w:r w:rsidRPr="005809D0">
        <w:rPr>
          <w:rFonts w:ascii="Calibri" w:hAnsi="Calibri"/>
        </w:rPr>
        <w:t xml:space="preserve">. Получала химиотерапию. </w:t>
      </w:r>
    </w:p>
    <w:p w:rsidR="00CC7B4F" w:rsidRPr="005809D0" w:rsidRDefault="00CC7B4F" w:rsidP="00CC7B4F">
      <w:pPr>
        <w:pStyle w:val="a8"/>
        <w:ind w:right="0"/>
        <w:jc w:val="both"/>
        <w:rPr>
          <w:rFonts w:ascii="Calibri" w:hAnsi="Calibri"/>
        </w:rPr>
      </w:pPr>
      <w:r w:rsidRPr="005809D0">
        <w:rPr>
          <w:rFonts w:ascii="Calibri" w:hAnsi="Calibri"/>
        </w:rPr>
        <w:t xml:space="preserve">    Состоит на учете у гематолога.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Объективно: Состояние больной средней степени тяжести, сознание ясное, положение в постели активное, больная контакту доступна. Телосложение астеническое. Внешний вид больной соответствует  возрасту и полу. Рост 160 см, вес 52 кг. Кожа сухая, чистая, окраска кожных покровов бледная, эластичность кожи сохранена, видимые слизистые бледно-розовые, влажные.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    Лабораторные и инструментальные методы исследования: увеличение лимфатических узлов, гепатоспленомегалия, ОАК – лейкоцитоз, резкое повышение числа лимфоцитов, клетки Боткина-Гумпрехта анемии, увеличение СОЭ, УЗИ – увеличение размеров печени, селезенки и мезентериальных лимфоузлов, стернальная пункция – увеличение лимфоцитарной метаплазии (&gt;30%).</w:t>
      </w: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>На  основании  выше  приведенного  был  поставлен  диагноз: «Хронический лимфолейкоз,  стадия В».</w:t>
      </w:r>
    </w:p>
    <w:p w:rsidR="00CC7B4F" w:rsidRPr="005809D0" w:rsidRDefault="00CC7B4F" w:rsidP="00CC7B4F">
      <w:pPr>
        <w:pStyle w:val="a6"/>
        <w:spacing w:line="276" w:lineRule="auto"/>
        <w:ind w:left="-567"/>
        <w:jc w:val="both"/>
        <w:rPr>
          <w:rFonts w:ascii="Calibri" w:hAnsi="Calibri"/>
          <w:sz w:val="28"/>
          <w:szCs w:val="28"/>
          <w:lang w:val="ru-RU"/>
        </w:rPr>
      </w:pPr>
      <w:r w:rsidRPr="005809D0">
        <w:rPr>
          <w:rFonts w:ascii="Calibri" w:hAnsi="Calibri"/>
          <w:sz w:val="28"/>
          <w:szCs w:val="28"/>
          <w:lang w:val="ru-RU"/>
        </w:rPr>
        <w:t xml:space="preserve">Проводится </w:t>
      </w:r>
      <w:r w:rsidRPr="005809D0">
        <w:rPr>
          <w:rFonts w:ascii="Calibri" w:hAnsi="Calibri"/>
          <w:sz w:val="28"/>
          <w:szCs w:val="28"/>
        </w:rPr>
        <w:t>медикаментозная терапия</w:t>
      </w:r>
      <w:r w:rsidRPr="005809D0">
        <w:rPr>
          <w:rFonts w:ascii="Calibri" w:hAnsi="Calibri"/>
          <w:sz w:val="28"/>
          <w:szCs w:val="28"/>
          <w:lang w:val="ru-RU"/>
        </w:rPr>
        <w:t>.</w:t>
      </w:r>
    </w:p>
    <w:p w:rsidR="00CC7B4F" w:rsidRPr="005809D0" w:rsidRDefault="00CC7B4F" w:rsidP="00CC7B4F">
      <w:pPr>
        <w:pStyle w:val="a6"/>
        <w:spacing w:line="276" w:lineRule="auto"/>
        <w:rPr>
          <w:rFonts w:ascii="Calibri" w:hAnsi="Calibri"/>
          <w:sz w:val="28"/>
          <w:szCs w:val="28"/>
          <w:lang w:val="ru-RU" w:eastAsia="ru-RU"/>
        </w:rPr>
      </w:pPr>
    </w:p>
    <w:p w:rsidR="00CC7B4F" w:rsidRPr="005809D0" w:rsidRDefault="00CC7B4F" w:rsidP="00CC7B4F">
      <w:pPr>
        <w:pStyle w:val="a6"/>
        <w:spacing w:line="276" w:lineRule="auto"/>
        <w:rPr>
          <w:rFonts w:ascii="Calibri" w:hAnsi="Calibri"/>
          <w:sz w:val="40"/>
          <w:szCs w:val="40"/>
        </w:rPr>
      </w:pPr>
      <w:r>
        <w:rPr>
          <w:rFonts w:asciiTheme="minorHAnsi" w:hAnsiTheme="minorHAnsi"/>
          <w:sz w:val="28"/>
          <w:szCs w:val="28"/>
          <w:lang w:val="ru-RU" w:eastAsia="ru-RU"/>
        </w:rPr>
        <w:t xml:space="preserve">                                                           </w:t>
      </w:r>
      <w:r w:rsidRPr="005809D0">
        <w:rPr>
          <w:rFonts w:ascii="Calibri" w:hAnsi="Calibri"/>
          <w:sz w:val="40"/>
          <w:szCs w:val="40"/>
        </w:rPr>
        <w:t>Прогноз</w:t>
      </w:r>
    </w:p>
    <w:p w:rsidR="00CC7B4F" w:rsidRPr="005809D0" w:rsidRDefault="00CC7B4F" w:rsidP="00CC7B4F">
      <w:pPr>
        <w:pStyle w:val="a6"/>
        <w:spacing w:line="276" w:lineRule="auto"/>
        <w:ind w:left="-567"/>
        <w:rPr>
          <w:rFonts w:ascii="Calibri" w:hAnsi="Calibri"/>
          <w:b/>
          <w:sz w:val="28"/>
          <w:szCs w:val="28"/>
        </w:rPr>
      </w:pPr>
    </w:p>
    <w:p w:rsidR="00CC7B4F" w:rsidRPr="005809D0" w:rsidRDefault="00CC7B4F" w:rsidP="00CC7B4F">
      <w:pPr>
        <w:spacing w:after="0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5809D0">
        <w:rPr>
          <w:rFonts w:ascii="Calibri" w:eastAsia="Calibri" w:hAnsi="Calibri" w:cs="Times New Roman"/>
          <w:sz w:val="28"/>
          <w:szCs w:val="28"/>
        </w:rPr>
        <w:t xml:space="preserve">Прогноз неблагоприятный. </w:t>
      </w:r>
    </w:p>
    <w:p w:rsidR="00CC7B4F" w:rsidRDefault="00CC7B4F" w:rsidP="00CC7B4F">
      <w:pPr>
        <w:spacing w:after="0"/>
        <w:ind w:left="-567"/>
        <w:jc w:val="both"/>
        <w:rPr>
          <w:sz w:val="28"/>
          <w:szCs w:val="28"/>
          <w:lang w:val="ru-RU"/>
        </w:rPr>
      </w:pPr>
      <w:r w:rsidRPr="005809D0">
        <w:rPr>
          <w:rFonts w:ascii="Calibri" w:eastAsia="Calibri" w:hAnsi="Calibri" w:cs="Times New Roman"/>
          <w:sz w:val="28"/>
          <w:szCs w:val="28"/>
        </w:rPr>
        <w:t>Средняя продолжительность жизни больных хроническим лимфолейкозом 2-20 лет. После начала химиотерапии больные живут 4-6 лет.</w:t>
      </w:r>
    </w:p>
    <w:p w:rsidR="00CC7B4F" w:rsidRPr="00E11009" w:rsidRDefault="00E11009" w:rsidP="00CC7B4F">
      <w:pPr>
        <w:spacing w:after="0"/>
        <w:ind w:left="-567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</w:t>
      </w:r>
      <w:bookmarkEnd w:id="0"/>
    </w:p>
    <w:sectPr w:rsidR="00CC7B4F" w:rsidRPr="00E11009" w:rsidSect="009B0B2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EFD"/>
    <w:multiLevelType w:val="hybridMultilevel"/>
    <w:tmpl w:val="A33225BE"/>
    <w:lvl w:ilvl="0" w:tplc="5D841636">
      <w:start w:val="1"/>
      <w:numFmt w:val="decimal"/>
      <w:lvlText w:val="%1."/>
      <w:lvlJc w:val="left"/>
      <w:pPr>
        <w:ind w:left="-207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C2C7848"/>
    <w:multiLevelType w:val="hybridMultilevel"/>
    <w:tmpl w:val="B5C48CCC"/>
    <w:lvl w:ilvl="0" w:tplc="EFE26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465"/>
    <w:multiLevelType w:val="hybridMultilevel"/>
    <w:tmpl w:val="1B30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B4F"/>
    <w:rsid w:val="00337366"/>
    <w:rsid w:val="004A14BA"/>
    <w:rsid w:val="005C424F"/>
    <w:rsid w:val="007624C6"/>
    <w:rsid w:val="00C10ED1"/>
    <w:rsid w:val="00CC7B4F"/>
    <w:rsid w:val="00E1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4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4C6"/>
    <w:rPr>
      <w:b/>
      <w:bCs/>
    </w:rPr>
  </w:style>
  <w:style w:type="table" w:styleId="a4">
    <w:name w:val="Table Grid"/>
    <w:basedOn w:val="a1"/>
    <w:uiPriority w:val="59"/>
    <w:rsid w:val="00CC7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7B4F"/>
    <w:pPr>
      <w:ind w:left="720"/>
      <w:contextualSpacing/>
    </w:pPr>
  </w:style>
  <w:style w:type="paragraph" w:styleId="a6">
    <w:name w:val="Plain Text"/>
    <w:basedOn w:val="a"/>
    <w:link w:val="a7"/>
    <w:rsid w:val="00CC7B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CC7B4F"/>
    <w:rPr>
      <w:rFonts w:ascii="Courier New" w:eastAsia="Times New Roman" w:hAnsi="Courier New" w:cs="Times New Roman"/>
      <w:sz w:val="20"/>
      <w:szCs w:val="20"/>
      <w:lang w:val="be-BY"/>
    </w:rPr>
  </w:style>
  <w:style w:type="paragraph" w:styleId="a8">
    <w:name w:val="Block Text"/>
    <w:basedOn w:val="a"/>
    <w:uiPriority w:val="99"/>
    <w:rsid w:val="00CC7B4F"/>
    <w:pPr>
      <w:spacing w:after="0" w:line="240" w:lineRule="auto"/>
      <w:ind w:left="-567" w:right="-133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Body Text Indent"/>
    <w:basedOn w:val="a"/>
    <w:link w:val="aa"/>
    <w:rsid w:val="00CC7B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C7B4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2356</Words>
  <Characters>13433</Characters>
  <Application>Microsoft Office Word</Application>
  <DocSecurity>0</DocSecurity>
  <Lines>111</Lines>
  <Paragraphs>31</Paragraphs>
  <ScaleCrop>false</ScaleCrop>
  <Company>home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4</cp:revision>
  <dcterms:created xsi:type="dcterms:W3CDTF">2012-10-30T13:39:00Z</dcterms:created>
  <dcterms:modified xsi:type="dcterms:W3CDTF">2013-08-06T15:24:00Z</dcterms:modified>
</cp:coreProperties>
</file>