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6733" w14:textId="77777777" w:rsidR="00000000" w:rsidRDefault="00B515EB">
      <w:pPr>
        <w:spacing w:line="360" w:lineRule="auto"/>
        <w:ind w:firstLine="720"/>
        <w:jc w:val="center"/>
      </w:pPr>
      <w:r>
        <w:t xml:space="preserve">Хронический панкреатит и экзокринная недостаточность поджелудочной железы </w:t>
      </w:r>
    </w:p>
    <w:p w14:paraId="3910E8FE" w14:textId="77777777" w:rsidR="00000000" w:rsidRDefault="00B515EB">
      <w:pPr>
        <w:spacing w:line="360" w:lineRule="auto"/>
        <w:ind w:firstLine="720"/>
        <w:jc w:val="both"/>
      </w:pPr>
    </w:p>
    <w:p w14:paraId="58C72D77" w14:textId="77777777" w:rsidR="00000000" w:rsidRDefault="00B515EB">
      <w:pPr>
        <w:spacing w:line="360" w:lineRule="auto"/>
        <w:ind w:firstLine="720"/>
        <w:jc w:val="both"/>
      </w:pPr>
      <w:r>
        <w:rPr>
          <w:b/>
        </w:rPr>
        <w:t>Общие понятия и этиология</w:t>
      </w:r>
      <w:r>
        <w:t>. Хроническое воспаление поджелудочной железы может проявляться как приступ острого воспаления после ее травмы или как хронический процесс с постоянной бол</w:t>
      </w:r>
      <w:r>
        <w:t>ью или нарушением процессов всасывания в кишечнике. Причины рецидивирования хронического панкреатита сходны с таковыми острого панкреатита (см. табл.), за исключением значительного числа случаев неопределенного происхождения. Кроме того, панкреатит на фоне</w:t>
      </w:r>
      <w:r>
        <w:t xml:space="preserve"> желчнокаменной болезни протекает преимущественно остро или в виде рецидивов острых приступов. Холецистэктомию почти всегда производят после первого или второго приступа панкреатита, связанного с желчнокаменной болезнью. Для хронического панкреатита характ</w:t>
      </w:r>
      <w:r>
        <w:t xml:space="preserve">ерны упорные боли в животе со стеатореей или без нее, а у некоторых больных стеаторея может не сопровождаться болями. </w:t>
      </w:r>
    </w:p>
    <w:p w14:paraId="6C281C39" w14:textId="77777777" w:rsidR="00000000" w:rsidRDefault="00B515EB">
      <w:pPr>
        <w:spacing w:line="360" w:lineRule="auto"/>
        <w:ind w:firstLine="720"/>
        <w:jc w:val="both"/>
      </w:pPr>
      <w:r>
        <w:t>При хроническом панкреатите с обширным разрушением ткани поджелудочной железы (т.е. при сохранении менее 10% экзокринной функции) появляю</w:t>
      </w:r>
      <w:r>
        <w:t xml:space="preserve">тся признаки стеатореи и азотореи. У взрослых жителей США алкоголизм служит самой частой причиной клинически выраженной экзокринной недостаточности под желудочной железы, тогда как у детей ее причина чаще заключается в кистозном фиброзе. В других регионах </w:t>
      </w:r>
      <w:r>
        <w:t xml:space="preserve">мира ее этиология часто заключается в тяжелой форме белково-калорийной недостаточности питания. В табл. перечислены и другие причины экзокринной недостаточности железы, но они встречаются относительно редко. </w:t>
      </w:r>
    </w:p>
    <w:p w14:paraId="59CFA96C" w14:textId="77777777" w:rsidR="00000000" w:rsidRDefault="00B515EB">
      <w:pPr>
        <w:pStyle w:val="1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Т а б л и ц а  </w:t>
      </w:r>
      <w:r>
        <w:rPr>
          <w:sz w:val="24"/>
          <w:u w:val="single"/>
        </w:rPr>
        <w:t>Причины экзокринной недостаточно</w:t>
      </w:r>
      <w:r>
        <w:rPr>
          <w:sz w:val="24"/>
          <w:u w:val="single"/>
        </w:rPr>
        <w:t xml:space="preserve">сти поджелудочной железы </w:t>
      </w:r>
    </w:p>
    <w:p w14:paraId="0EA371AC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>Алкоголь, хронический алкоголизм</w:t>
      </w:r>
    </w:p>
    <w:p w14:paraId="2F4C9A5E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>Кистозный фиброз</w:t>
      </w:r>
    </w:p>
    <w:p w14:paraId="28CADB8C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>Тяжелая форма белково-калорийной недостаточности питания на фоне гипоальбуминемии</w:t>
      </w:r>
    </w:p>
    <w:p w14:paraId="095543B5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 xml:space="preserve">Новообразования поджелудочной железы и двенадцатиперстной кишки </w:t>
      </w:r>
    </w:p>
    <w:p w14:paraId="271332EC" w14:textId="77777777" w:rsidR="00000000" w:rsidRDefault="00B515EB">
      <w:pPr>
        <w:pStyle w:val="a5"/>
        <w:numPr>
          <w:ilvl w:val="0"/>
          <w:numId w:val="2"/>
        </w:numPr>
        <w:spacing w:line="360" w:lineRule="auto"/>
        <w:ind w:left="0" w:firstLine="720"/>
        <w:jc w:val="both"/>
      </w:pPr>
      <w:r>
        <w:t>Состояние после резекции поджелуд</w:t>
      </w:r>
      <w:r>
        <w:t xml:space="preserve">очной железы </w:t>
      </w:r>
    </w:p>
    <w:p w14:paraId="26955C1B" w14:textId="77777777" w:rsidR="00000000" w:rsidRDefault="00B515EB">
      <w:pPr>
        <w:pStyle w:val="a5"/>
        <w:numPr>
          <w:ilvl w:val="0"/>
          <w:numId w:val="1"/>
        </w:numPr>
        <w:spacing w:line="360" w:lineRule="auto"/>
        <w:ind w:left="0" w:firstLine="720"/>
        <w:jc w:val="both"/>
      </w:pPr>
      <w:r>
        <w:lastRenderedPageBreak/>
        <w:t>Состояние после операции на желудке</w:t>
      </w:r>
    </w:p>
    <w:p w14:paraId="4AFB3F84" w14:textId="77777777" w:rsidR="00000000" w:rsidRDefault="00B515EB">
      <w:pPr>
        <w:pStyle w:val="a5"/>
        <w:numPr>
          <w:ilvl w:val="0"/>
          <w:numId w:val="3"/>
        </w:numPr>
        <w:spacing w:line="360" w:lineRule="auto"/>
        <w:ind w:left="0" w:firstLine="720"/>
        <w:jc w:val="both"/>
      </w:pPr>
      <w:proofErr w:type="spellStart"/>
      <w:r>
        <w:t>Субтотальная</w:t>
      </w:r>
      <w:proofErr w:type="spellEnd"/>
      <w:r>
        <w:t xml:space="preserve"> </w:t>
      </w:r>
      <w:proofErr w:type="spellStart"/>
      <w:r>
        <w:t>гастрэктомия</w:t>
      </w:r>
      <w:proofErr w:type="spellEnd"/>
      <w:r>
        <w:t xml:space="preserve"> с наложением анастомоза по </w:t>
      </w:r>
      <w:proofErr w:type="spellStart"/>
      <w:r>
        <w:t>Бильроту</w:t>
      </w:r>
      <w:proofErr w:type="spellEnd"/>
      <w:r>
        <w:t xml:space="preserve"> II </w:t>
      </w:r>
    </w:p>
    <w:p w14:paraId="23C07E47" w14:textId="77777777" w:rsidR="00000000" w:rsidRDefault="00B515EB">
      <w:pPr>
        <w:pStyle w:val="20"/>
        <w:numPr>
          <w:ilvl w:val="0"/>
          <w:numId w:val="3"/>
        </w:numPr>
        <w:spacing w:line="360" w:lineRule="auto"/>
        <w:ind w:left="0" w:firstLine="720"/>
        <w:jc w:val="both"/>
      </w:pPr>
      <w:proofErr w:type="spellStart"/>
      <w:r>
        <w:t>Субтотальная</w:t>
      </w:r>
      <w:proofErr w:type="spellEnd"/>
      <w:r>
        <w:t xml:space="preserve"> </w:t>
      </w:r>
      <w:proofErr w:type="spellStart"/>
      <w:r>
        <w:t>гастрэктомия</w:t>
      </w:r>
      <w:proofErr w:type="spellEnd"/>
      <w:r>
        <w:t xml:space="preserve"> с наложением анастомоза по </w:t>
      </w:r>
      <w:proofErr w:type="spellStart"/>
      <w:r>
        <w:t>Бильроту</w:t>
      </w:r>
      <w:proofErr w:type="spellEnd"/>
      <w:r>
        <w:t xml:space="preserve"> 1 </w:t>
      </w:r>
    </w:p>
    <w:p w14:paraId="2AB91CAC" w14:textId="77777777" w:rsidR="00000000" w:rsidRDefault="00B515EB">
      <w:pPr>
        <w:pStyle w:val="20"/>
        <w:numPr>
          <w:ilvl w:val="0"/>
          <w:numId w:val="3"/>
        </w:numPr>
        <w:spacing w:line="360" w:lineRule="auto"/>
        <w:ind w:left="0" w:firstLine="720"/>
        <w:jc w:val="both"/>
      </w:pPr>
      <w:r>
        <w:t xml:space="preserve">Стволовая ваготомия и пилоропластика </w:t>
      </w:r>
    </w:p>
    <w:p w14:paraId="1A8DB2C7" w14:textId="77777777" w:rsidR="00000000" w:rsidRDefault="00B515EB">
      <w:pPr>
        <w:pStyle w:val="20"/>
        <w:numPr>
          <w:ilvl w:val="0"/>
          <w:numId w:val="4"/>
        </w:numPr>
        <w:spacing w:line="360" w:lineRule="auto"/>
        <w:ind w:left="0" w:firstLine="720"/>
        <w:jc w:val="both"/>
      </w:pPr>
      <w:proofErr w:type="spellStart"/>
      <w:r>
        <w:t>Гастринома</w:t>
      </w:r>
      <w:proofErr w:type="spellEnd"/>
      <w:r>
        <w:t xml:space="preserve"> (синдром </w:t>
      </w:r>
      <w:proofErr w:type="spellStart"/>
      <w:r>
        <w:t>Золлингера</w:t>
      </w:r>
      <w:proofErr w:type="spellEnd"/>
      <w:r>
        <w:t xml:space="preserve"> – </w:t>
      </w:r>
      <w:proofErr w:type="spellStart"/>
      <w:r>
        <w:t>Элли</w:t>
      </w:r>
      <w:r>
        <w:t>сона</w:t>
      </w:r>
      <w:proofErr w:type="spellEnd"/>
      <w:r>
        <w:t xml:space="preserve">) </w:t>
      </w:r>
    </w:p>
    <w:p w14:paraId="491029ED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 xml:space="preserve"> Наследственный панкреатит </w:t>
      </w:r>
    </w:p>
    <w:p w14:paraId="0C253454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>Травматический панкреатит</w:t>
      </w:r>
    </w:p>
    <w:p w14:paraId="0A553C15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 xml:space="preserve"> </w:t>
      </w:r>
      <w:proofErr w:type="spellStart"/>
      <w:r>
        <w:t>Гемохроматоз</w:t>
      </w:r>
      <w:proofErr w:type="spellEnd"/>
      <w:r>
        <w:t xml:space="preserve"> </w:t>
      </w:r>
    </w:p>
    <w:p w14:paraId="02EEA2A3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 xml:space="preserve"> Синдром </w:t>
      </w:r>
      <w:proofErr w:type="spellStart"/>
      <w:r>
        <w:t>Швахмана</w:t>
      </w:r>
      <w:proofErr w:type="spellEnd"/>
      <w:r>
        <w:t xml:space="preserve"> (недостаточность поджелудочной железы и костного мозга)</w:t>
      </w:r>
    </w:p>
    <w:p w14:paraId="17E1F2C0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 xml:space="preserve"> Дефицит трипсиногена</w:t>
      </w:r>
    </w:p>
    <w:p w14:paraId="522A77AF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 xml:space="preserve"> Дефицит энтерокиназы </w:t>
      </w:r>
    </w:p>
    <w:p w14:paraId="423E4D70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 xml:space="preserve">Изолированный дефицит амилазы, липазы или протеазы </w:t>
      </w:r>
    </w:p>
    <w:p w14:paraId="6B2DABDC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 xml:space="preserve"> Дефицит </w:t>
      </w:r>
      <w:r>
        <w:sym w:font="Symbol" w:char="F061"/>
      </w:r>
      <w:r>
        <w:rPr>
          <w:vertAlign w:val="subscript"/>
        </w:rPr>
        <w:t>1</w:t>
      </w:r>
      <w:r>
        <w:t xml:space="preserve">-антитрипсина </w:t>
      </w:r>
    </w:p>
    <w:p w14:paraId="5226FF85" w14:textId="77777777" w:rsidR="00000000" w:rsidRDefault="00B515EB">
      <w:pPr>
        <w:pStyle w:val="20"/>
        <w:numPr>
          <w:ilvl w:val="0"/>
          <w:numId w:val="1"/>
        </w:numPr>
        <w:spacing w:line="360" w:lineRule="auto"/>
        <w:ind w:left="0" w:firstLine="720"/>
        <w:jc w:val="both"/>
      </w:pPr>
      <w:r>
        <w:t xml:space="preserve"> Идиопатический панкреатит </w:t>
      </w:r>
    </w:p>
    <w:p w14:paraId="3D258109" w14:textId="77777777" w:rsidR="00000000" w:rsidRDefault="00B515EB">
      <w:pPr>
        <w:pStyle w:val="20"/>
        <w:spacing w:line="360" w:lineRule="auto"/>
        <w:ind w:left="0" w:firstLine="720"/>
        <w:jc w:val="both"/>
      </w:pPr>
    </w:p>
    <w:p w14:paraId="62D40970" w14:textId="77777777" w:rsidR="00000000" w:rsidRDefault="00B515EB">
      <w:pPr>
        <w:spacing w:line="360" w:lineRule="auto"/>
        <w:ind w:firstLine="720"/>
        <w:jc w:val="both"/>
      </w:pPr>
      <w:r>
        <w:rPr>
          <w:b/>
        </w:rPr>
        <w:t>Патофизиология</w:t>
      </w:r>
      <w:r>
        <w:t>. К сожалению, еще не до конца понятны события, инициирующие воспалительйый процесс в поджелудочной железе,однако можно предположить, что при алкогольном панкреатите первичный дефект заключается в</w:t>
      </w:r>
      <w:r>
        <w:t xml:space="preserve"> преципитации белка (уплотнившиеся ферменты) внутри протоков. Закупорка в результате этого протоков может обусловить их расширение, диффузную атрофию ацинарных клеток, фиброзирование и кальциноз некоторых белковых пробок. При этом одни больные потребляют а</w:t>
      </w:r>
      <w:r>
        <w:t>лкоголь в больших количествах, другие в небольших (менее 50г/сут), т. е. панкреатит может развиться даже при потреблении «социально приемлемых» количеств алкоголя. Кроме того, распространенный фиброз поджелудочной железы у умерших во время первого приступа</w:t>
      </w:r>
      <w:r>
        <w:t xml:space="preserve"> острого алкогольного панкреатита подтверждает концепцию о том, что у них уже был хронический панкреатит. </w:t>
      </w:r>
    </w:p>
    <w:p w14:paraId="7B7AFF5A" w14:textId="77777777" w:rsidR="00000000" w:rsidRDefault="00B515EB">
      <w:pPr>
        <w:spacing w:line="360" w:lineRule="auto"/>
        <w:ind w:firstLine="720"/>
        <w:jc w:val="both"/>
      </w:pPr>
      <w:r>
        <w:rPr>
          <w:b/>
        </w:rPr>
        <w:t>Клинические особенности</w:t>
      </w:r>
      <w:r>
        <w:t>. Рецидивирующий хронический панкреатит может проявляться симптоматикой, идентичной таковой при остром панкреатите, но боль пр</w:t>
      </w:r>
      <w:r>
        <w:t xml:space="preserve">и нем может быть как постоянной, так и преходящей, а иногда она отсутствует. Патогенез болей мало понятен. Несмотря на то что в </w:t>
      </w:r>
      <w:r>
        <w:lastRenderedPageBreak/>
        <w:t xml:space="preserve">классических случаях боль, локализующаяся в области эпигастрия, иррадиирует в спину, часто она бывает атипичной. Она может быть </w:t>
      </w:r>
      <w:r>
        <w:t>максимально выражена в правом или левом верхнем квадранте спины или становится разлитой по всему верхнему отделу живота. Иногда она иррадиирует в верхний отдел грудной клетки или в бок. Характерно, что боль ощущается в глубине и не купируется антацидами. Ч</w:t>
      </w:r>
      <w:r>
        <w:t xml:space="preserve">асто она усиливается после приема алкоголя и «тяжелой» пищи (особенно богатой жирами) и нередко настолько сильна, что приходится постоянно прибегать к помощи наркотиков. </w:t>
      </w:r>
    </w:p>
    <w:p w14:paraId="38A30E97" w14:textId="77777777" w:rsidR="00000000" w:rsidRDefault="00B515EB">
      <w:pPr>
        <w:spacing w:line="360" w:lineRule="auto"/>
        <w:ind w:firstLine="720"/>
        <w:jc w:val="both"/>
      </w:pPr>
      <w:r>
        <w:t>При хроническом панкреатите больной обычно худеет, у него нарушается функция кишечник</w:t>
      </w:r>
      <w:r>
        <w:t xml:space="preserve">а и появляются другие признаки мальабсорбции (см. табл.). Данные физикального обследования обычно неинформативны, и они не соответствуют (некоторая болезненность живота при пальпации и незначительное повышение температуры тела) интенсивности болей. </w:t>
      </w:r>
    </w:p>
    <w:p w14:paraId="62738A19" w14:textId="77777777" w:rsidR="00000000" w:rsidRDefault="00B515EB">
      <w:pPr>
        <w:spacing w:line="360" w:lineRule="auto"/>
        <w:ind w:firstLine="720"/>
        <w:jc w:val="both"/>
      </w:pPr>
      <w:r>
        <w:rPr>
          <w:b/>
        </w:rPr>
        <w:t>Диагно</w:t>
      </w:r>
      <w:r>
        <w:rPr>
          <w:b/>
        </w:rPr>
        <w:t>стическая оценка</w:t>
      </w:r>
      <w:r>
        <w:t>. В отличие от больных с рецидиви  рующим острым панкреатитом сывороточные уровни амилазы и липазы обычно не повышены. Повышение уровней билирубина и щелочной фосфатазы может указывать на холестаз вследствие хронического воспаления ткани во</w:t>
      </w:r>
      <w:r>
        <w:t xml:space="preserve">круг общего желчного протока У многих больных нарушена толерантность к глюкозе, у некоторых повышается уровень глюкозы в крови натощак. </w:t>
      </w:r>
    </w:p>
    <w:p w14:paraId="0585D9B8" w14:textId="77777777" w:rsidR="00000000" w:rsidRDefault="00B515EB">
      <w:pPr>
        <w:spacing w:line="360" w:lineRule="auto"/>
        <w:ind w:firstLine="720"/>
        <w:jc w:val="both"/>
      </w:pPr>
      <w:r>
        <w:t>Классическая триада: кальциноз поджелудочной железы, стеаторея и сахарный диабет, обычно позволяет поставить диагноз хр</w:t>
      </w:r>
      <w:r>
        <w:t xml:space="preserve">онического панкреатита и экзокринной недостаточности железы, но она определяется менее чем у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rPr>
          <w:i/>
        </w:rPr>
        <w:t xml:space="preserve"> </w:t>
      </w:r>
      <w:r>
        <w:t>больных с хроническим панкреатитом. В соответствии с этим часто приходится проводить интубационный тест, например н а с т и м у л я ц и ю с е к р е т и н а, ре</w:t>
      </w:r>
      <w:r>
        <w:t xml:space="preserve">зультаты которого отклоняются от нормы при утрате железой более 70% экзокринной функции. Примерно у 40% больных с хроническим панкреатитом нарушается в с а с ы в а н и е  к о б а л а м и н а (в и т а м и н </w:t>
      </w:r>
      <w:r>
        <w:rPr>
          <w:i/>
        </w:rPr>
        <w:t>В</w:t>
      </w:r>
      <w:r>
        <w:rPr>
          <w:i/>
          <w:vertAlign w:val="subscript"/>
        </w:rPr>
        <w:t>12</w:t>
      </w:r>
      <w:r>
        <w:rPr>
          <w:i/>
        </w:rPr>
        <w:t xml:space="preserve">), </w:t>
      </w:r>
      <w:r>
        <w:t>корригируемое приемом ферментов поджелудочно</w:t>
      </w:r>
      <w:r>
        <w:t xml:space="preserve">й железы. Обычно заметно усиливается выведение жиров с фекалиями , что также может быть уменьшено после приема ферментов железы. Количество в них более 9,5 % типично для панкреатогенной стеатореи. В этом случае показано проведение тестов с </w:t>
      </w:r>
      <w:proofErr w:type="spellStart"/>
      <w:r>
        <w:t>бентиромидом</w:t>
      </w:r>
      <w:proofErr w:type="spellEnd"/>
      <w:r>
        <w:t xml:space="preserve"> и н</w:t>
      </w:r>
      <w:r>
        <w:t xml:space="preserve">а экскрецию с мочой </w:t>
      </w:r>
      <w:r>
        <w:rPr>
          <w:lang w:val="en-US"/>
        </w:rPr>
        <w:t>D</w:t>
      </w:r>
      <w:r>
        <w:t>-</w:t>
      </w:r>
      <w:proofErr w:type="spellStart"/>
      <w:r>
        <w:t>ксилозы</w:t>
      </w:r>
      <w:proofErr w:type="spellEnd"/>
      <w:r>
        <w:t xml:space="preserve">, так как первый при этом становится аномальным, а второй не изменяется. Снижение в сыворотке уровня трипсина свидетельствует об экзокринной недостаточности железы. </w:t>
      </w:r>
    </w:p>
    <w:p w14:paraId="7AFE2C40" w14:textId="77777777" w:rsidR="00000000" w:rsidRDefault="00B515EB">
      <w:pPr>
        <w:spacing w:line="360" w:lineRule="auto"/>
        <w:ind w:firstLine="720"/>
        <w:jc w:val="both"/>
      </w:pPr>
      <w:r>
        <w:lastRenderedPageBreak/>
        <w:t>Типичным рентгенологическим признаком хронического панкреатит</w:t>
      </w:r>
      <w:r>
        <w:t>а служит рассеянный кальциноз железы, указывающий на серьезные нарушения и исключающий необходимость проведения секретинового теста. Наиболее частой причиной кальциноза бывает алкоголь, но ею могут стать также тяжелая форма белково-калорийной недостаточнос</w:t>
      </w:r>
      <w:r>
        <w:t xml:space="preserve">ти питания, гиперпаратиреоз, наследственный и посттравматический панкреатит и опухоли островных клеток. </w:t>
      </w:r>
    </w:p>
    <w:p w14:paraId="03F48D3D" w14:textId="77777777" w:rsidR="00000000" w:rsidRDefault="00B515EB">
      <w:pPr>
        <w:spacing w:line="360" w:lineRule="auto"/>
        <w:ind w:firstLine="720"/>
        <w:jc w:val="both"/>
      </w:pPr>
      <w:r>
        <w:t>Ультрасонография, КТ и ЭРХП помогают диагностировать болезни поджелудочной железы. В дополнение к исключению псевдокист и рака сонография позволяет выя</w:t>
      </w:r>
      <w:r>
        <w:t>вить кальциноз или расширение протоков железы при хроническом панкреатите. Компьютерная томография также повышает возможности диагностики, но в настоящее время в связи с доступностью более предпочтительна сонография. Эндоскопическая ретроградная  холангиоп</w:t>
      </w:r>
      <w:r>
        <w:t>анкреатография представляет собой единственный неоперативный метод обследования, позволяющий непосредственно визуализировать проток поджелудочной железы. При алкогольном панкреатите с его помощью выявляют псевдокисту, не замеченную при ультрасонографии или</w:t>
      </w:r>
      <w:r>
        <w:t xml:space="preserve"> КТ. </w:t>
      </w:r>
    </w:p>
    <w:p w14:paraId="57DB058C" w14:textId="77777777" w:rsidR="00000000" w:rsidRDefault="00B515EB">
      <w:pPr>
        <w:spacing w:line="360" w:lineRule="auto"/>
        <w:ind w:firstLine="720"/>
        <w:jc w:val="both"/>
      </w:pPr>
      <w:r>
        <w:rPr>
          <w:b/>
        </w:rPr>
        <w:t>Осложнения</w:t>
      </w:r>
      <w:r>
        <w:t>. Хронический панкреатит чреват многообразными осложнениями Всасывание кобаламина (витамин В</w:t>
      </w:r>
      <w:r>
        <w:rPr>
          <w:vertAlign w:val="subscript"/>
        </w:rPr>
        <w:t>12</w:t>
      </w:r>
      <w:r>
        <w:t>) нарушается у 40% больных с алкогольным хроническим панкреатитом и у всех больных с кистозным фиброзом. Его постоянно корригируют приемом фермент</w:t>
      </w:r>
      <w:r>
        <w:t>ов поджелудочной железы, содержащих протеазы. Нарушение всасывания обусловлено излишним связыванием кобаламина белками (внешний фактор), которые в норме разрушаются протеазами, но при недостаточности поджелудочной железы неспецифические связывающие белки н</w:t>
      </w:r>
      <w:r>
        <w:t>е разрушаются и конкурируют за связывание кобаламина с внутренним фактором. Несмотря на то что у большинства больных нарушается толерантность к глюкозе, диабетический кетоацидоз и кома наступают редко. Равным образом нечасты и другие осложнения (ретино-, н</w:t>
      </w:r>
      <w:r>
        <w:t>евро- и нефропатия), и их появление заставляет думать о сопутствующем генетически обусловленном сахарном диабете. В этом случае у больного выявляют недиабетическую ретинопатию периферической локализации вследствие дефицита витами  на А и/или цинка. В выпот</w:t>
      </w:r>
      <w:r>
        <w:t xml:space="preserve">е в плевральной, перикардиальной и брюшной полостях содержится большое количество амилазы. Желудочно-кишечное кровотечение бывает при пептической язве, гастрите, псевдокисте, эрозирующей двенадцатиперстную </w:t>
      </w:r>
      <w:r>
        <w:lastRenderedPageBreak/>
        <w:t>кишку, или при разрыве варикозно расширенных вен в</w:t>
      </w:r>
      <w:r>
        <w:t>следствие тромбоза селезеночной вены при воспалении хвоста поджелудочной железы. Может присоединиться ж е л т у х а в результате либо отека головки поджелудочной железы, сдавливающей общий желчный проток, либо хронического холестаза, вторичного по отношени</w:t>
      </w:r>
      <w:r>
        <w:t>ю к хронической воспалительной реакции вокруг части общего желчного протока, которая расположена внутри железы. Хроническая обструкция может сопровождаться холангитом и, в конечном итоге, билиарным циррозом. Может произойти некроз подкожной жировой клетчат</w:t>
      </w:r>
      <w:r>
        <w:t xml:space="preserve">ки, проявляющийся болезненными красного цвета узелками на коже ног. Иногда больные жалуются на боль в костях вследствие жирового некроза костного мозга, у некоторых больных воспаляются крупные и мелкие суставы рук и ног. Частота рака поджелудочной железы, </w:t>
      </w:r>
      <w:r>
        <w:t xml:space="preserve">вероятно, повышается. Одним из наиболее распространенных и опасных осложнений, по-видимому, следует считать привыкание к, наркотикам. </w:t>
      </w:r>
    </w:p>
    <w:p w14:paraId="0870A208" w14:textId="77777777" w:rsidR="00000000" w:rsidRDefault="00B515EB">
      <w:pPr>
        <w:spacing w:line="360" w:lineRule="auto"/>
        <w:ind w:firstLine="720"/>
        <w:jc w:val="both"/>
      </w:pPr>
      <w:r>
        <w:rPr>
          <w:b/>
        </w:rPr>
        <w:t>Лечение.</w:t>
      </w:r>
      <w:r>
        <w:t xml:space="preserve"> При хроническом панкреатите лечение направлено на купирование боли и коррекцию нарушений процессов всасывания. П</w:t>
      </w:r>
      <w:r>
        <w:t>ри перемежающихся приступах боли лечение то же, что при остром панкреатите. Больные с интенсивной и постоянной болью должны отказаться от приема алкоголя и не должны переедать, особенно продуктов, богатых жирами. Поскольку боль зачастю достаточно сильна, ч</w:t>
      </w:r>
      <w:r>
        <w:t>тобы потребовалось частое использование наркотиков, разработан ряд купирующих ее хирургических процедур. Эндоскопическая ретроградная холангиопанкреатография позволяет хирургу спланировать оперативный доступ. При стриктуре протока боль купируется путем м е</w:t>
      </w:r>
      <w:r>
        <w:t xml:space="preserve"> с т н о й р е з е к ц и и, но, к сожалению, локализованные стриктуры встречаются редко. У большинства больных с алкогольным панкреатитом определяют диффузное повреждение поджелудочной железы. При первичной обструкции протока панкреатикоеюностомия бок в бо</w:t>
      </w:r>
      <w:r>
        <w:t xml:space="preserve">к может на время снизить нтенсивность боли. У некоторых больных этого можно достичь, лишь удалив 50–95% массы железы. Несмотря на то что боль купируется у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 xml:space="preserve"> из них, тенденция к эндокринной и экзокринной недостаточности, железы остается. Очень важно тщате</w:t>
      </w:r>
      <w:r>
        <w:t xml:space="preserve">льно отобрать больных, так как эта радикальная операция противопоказана тем из них, у которых выражена депрессия, отмечается склонность к суицидальным попыткам или кто не желает отказаться от алкоголя. Такие процедуры, как сфинктеропластика, </w:t>
      </w:r>
      <w:r>
        <w:lastRenderedPageBreak/>
        <w:t>спланхникэктом</w:t>
      </w:r>
      <w:r>
        <w:t xml:space="preserve">ия и целиакальная ганглионэктомия, а также блокада нервов, приносят лишь временное облегчение, поэтому не рекомендуются. </w:t>
      </w:r>
    </w:p>
    <w:p w14:paraId="6404BC09" w14:textId="77777777" w:rsidR="00000000" w:rsidRDefault="00B515EB">
      <w:pPr>
        <w:spacing w:line="360" w:lineRule="auto"/>
        <w:ind w:firstLine="720"/>
        <w:jc w:val="both"/>
      </w:pPr>
      <w:r>
        <w:t>Большие дозы экстракта поджелудочной железы , по-видимому, уменьшают интенсивность боли и даже купируют ее у некоторых больных с хрони</w:t>
      </w:r>
      <w:r>
        <w:t>ческим панкреатитом. Это коррелирует с данными, полученными на экспериментальных животных, у которых выявлена отрицательная обратная связь на экзокринную секрецию поджелудочной железы, контролируемую количеством протеаз в просвете проксимальных отделов тон</w:t>
      </w:r>
      <w:r>
        <w:t>кой кишки. Следует специально обследовать больного, страдающего от постоянной или персистирующей боли в животе, которая представляется вторичной по отношению к хроническому панкреатиту. После исюключения других причин боли (пептическая язва, желчнокаменная</w:t>
      </w:r>
      <w:r>
        <w:t xml:space="preserve"> болезнь и др.), следует получить с о н о г р а м м у поджелудочной железы. Если при этом не удается обнаружить какое-либо образование, можно выполнить с е к р е т и н о в ы й   т е с т, который изменяется при хроническом панкреатите и боли. При уменьшении</w:t>
      </w:r>
      <w:r>
        <w:t>, концентрации или объемного выброса гидрокарбоната (т.е. при отклонении от нормы результатов теста) следует провести пробный курс п р и е м а ф е р м е н т о в поджелудочной железы в течение 3–4 нед. Их принимают по 3–8 капсул, или таблеток во время еды и</w:t>
      </w:r>
      <w:r>
        <w:t xml:space="preserve"> перед сном. Если состояние больного не облегчаетси: и особенно если секретируемый объем при проведении теста невелик, следует прибегнуть к помощи ЭРХП. При обнаружении псевдокисты или локальной обструкции протока следует рассмотреть вопрос об операции. Ин</w:t>
      </w:r>
      <w:r>
        <w:t xml:space="preserve">тересное исследование специалистов Южной Африки ставит под вопрос зависимость между расширенными протоками и/или стриктурами и болью. Сравнивали больных с существенной обструкцией или стриктурой протока, у 65% из которых боль отсутствовала в течение более </w:t>
      </w:r>
      <w:r>
        <w:t>года, с 79% больных, страдающих от болей. Результаты указывают, на то, что в их патогенезе, возможно, играют роль другие факторы, а не</w:t>
      </w:r>
      <w:r>
        <w:rPr>
          <w:i/>
        </w:rPr>
        <w:t xml:space="preserve"> </w:t>
      </w:r>
      <w:r>
        <w:t>обструкций или сужение протока. Возможно, боль уменьшается при отказе от алкоголя и про, филактике прогрессирования дисфу</w:t>
      </w:r>
      <w:r>
        <w:t xml:space="preserve">нкции поджелудочной железы, а не в результа оперативного лечения. Если же корригируемый хирургическим путем патологи, не выявляется, а интенсивная боль не прекращается, несмотря на отказ от алкоголя, может потребоваться субтотальная резекция поджелудочной </w:t>
      </w:r>
      <w:r>
        <w:t>железы.</w:t>
      </w:r>
    </w:p>
    <w:p w14:paraId="24AE88C7" w14:textId="77777777" w:rsidR="00000000" w:rsidRDefault="00B515EB">
      <w:pPr>
        <w:spacing w:line="360" w:lineRule="auto"/>
        <w:ind w:firstLine="720"/>
        <w:jc w:val="both"/>
      </w:pPr>
      <w:r>
        <w:lastRenderedPageBreak/>
        <w:t>Лечение при нарушении процессов всасывания основывается на замещений ферментов поджелудочной железы. Несмотря на то что диарея и стеаторея обычно становятся менее выраженными, результаты лечения часто менее чем удовлетвоельные. Важнейшая проблема з</w:t>
      </w:r>
      <w:r>
        <w:t>аключается в доставке достаточного количества активных ферментов в двенадцатиперстную кишку. Стеаторею можно купировать, обеспечив доставку в нее в определенный срок 10% нормального количества липазы. Подобную ее концентрацию создать невозможно с помощью д</w:t>
      </w:r>
      <w:r>
        <w:t>оступных в настоящее время ферментов железы, даже если вводить их в больших дозах. Эти неудоволетворительные результаты объясняются, вероятно, инактивацией липазы желудочным соком, более быстрой эвакуациейи зж елудкап ищи,а н ев веденных ферментов, и разно</w:t>
      </w:r>
      <w:r>
        <w:t xml:space="preserve">й ферментной активностью коммерческих экстрактов поджелудочной железы. Обычно больной должен принимать во время еды 3 – 8 капсул или таблеток сильнодействующего ферментного препарата. Некоторым из них требуется про ведение адъювантной терапии. Несмотря на </w:t>
      </w:r>
      <w:r>
        <w:t>то что вначале эффективным вспомогательным средством считали циметидин, результаты проведенных исследований этого не подтвердили. Гидрокарбонат натрия (1,3 г во время еды) эффективен и дешев. Антацидные препараты, содержащие карбонат кальция или гидроокись</w:t>
      </w:r>
      <w:r>
        <w:t xml:space="preserve">   магния, неэффективны и могут даже усугубить стеаторею. </w:t>
      </w:r>
    </w:p>
    <w:p w14:paraId="56C1F629" w14:textId="77777777" w:rsidR="00000000" w:rsidRDefault="00B515EB">
      <w:pPr>
        <w:spacing w:line="360" w:lineRule="auto"/>
        <w:ind w:firstLine="720"/>
        <w:jc w:val="both"/>
      </w:pPr>
      <w:r>
        <w:t>При тяжелой экзокринной недостаточности поджелудочной железы среди больных, продолжающих потреблять алкоголь, высок уровень смертности (в одном и исследований 50% умерли в течение 5–12 лет) и ослож</w:t>
      </w:r>
      <w:r>
        <w:t>нений (уменьшение массы тела, повышенная утомляемость, дефицит витаминов и пристрастие к наркотикам). Обычно у лиц, страдающих от боли, стеаторея не определяется, а при ее появлении боль обычно уменьшается. Состояние больного может улучшиться, если он не п</w:t>
      </w:r>
      <w:r>
        <w:t xml:space="preserve">ринимает алкоголь и проводит усиленную заместительную терапию. </w:t>
      </w:r>
    </w:p>
    <w:p w14:paraId="6A0D61C0" w14:textId="77777777" w:rsidR="00000000" w:rsidRDefault="00B515EB">
      <w:pPr>
        <w:spacing w:line="360" w:lineRule="auto"/>
        <w:ind w:firstLine="720"/>
        <w:jc w:val="both"/>
      </w:pPr>
      <w:r>
        <w:t>Наследственный панкреатит. Это редкое заболевание напоминает хронический панкреатит, за исключением того, что развивается в раннем детском возрасте и у больного обнаруживают наследственные фак</w:t>
      </w:r>
      <w:r>
        <w:t>торы (в том числе аутосомный доминантный ген с неполной пенетрантностью). У больного рецидивируют приступы сильных болей в животе продолжительностью от нескольких дней до нескольких недель. Во время приступа в сыворотке могут повышаться уровни амилазы и ли</w:t>
      </w:r>
      <w:r>
        <w:t xml:space="preserve">пазы. Нередко выявляют кальциноз </w:t>
      </w:r>
      <w:r>
        <w:lastRenderedPageBreak/>
        <w:t xml:space="preserve">поджелудочной железы, сахарный диабет и стеаторею, кроме того, карциному железы. Жалобы родственника больного наследственным панкреатитом на боли в животе указывают на возможность у него того же заболевания </w:t>
      </w:r>
    </w:p>
    <w:p w14:paraId="1E6C014E" w14:textId="77777777" w:rsidR="00000000" w:rsidRDefault="00B515EB">
      <w:pPr>
        <w:spacing w:line="360" w:lineRule="auto"/>
        <w:ind w:firstLine="720"/>
        <w:jc w:val="both"/>
      </w:pPr>
    </w:p>
    <w:p w14:paraId="307ADF29" w14:textId="77777777" w:rsidR="00000000" w:rsidRDefault="00B515EB">
      <w:pPr>
        <w:spacing w:line="360" w:lineRule="auto"/>
        <w:ind w:firstLine="720"/>
        <w:jc w:val="both"/>
      </w:pPr>
    </w:p>
    <w:p w14:paraId="74CFE8DB" w14:textId="77777777" w:rsidR="00000000" w:rsidRDefault="00B515EB">
      <w:pPr>
        <w:spacing w:line="360" w:lineRule="auto"/>
        <w:ind w:firstLine="720"/>
        <w:jc w:val="both"/>
      </w:pPr>
    </w:p>
    <w:p w14:paraId="672505E7" w14:textId="77777777" w:rsidR="00000000" w:rsidRDefault="00B515EB">
      <w:pPr>
        <w:spacing w:line="360" w:lineRule="auto"/>
        <w:ind w:firstLine="720"/>
        <w:jc w:val="both"/>
      </w:pPr>
    </w:p>
    <w:p w14:paraId="126061F0" w14:textId="77777777" w:rsidR="00000000" w:rsidRDefault="00B515EB">
      <w:pPr>
        <w:spacing w:line="360" w:lineRule="auto"/>
        <w:ind w:firstLine="720"/>
        <w:jc w:val="both"/>
      </w:pPr>
    </w:p>
    <w:p w14:paraId="1699E0B3" w14:textId="77777777" w:rsidR="00000000" w:rsidRDefault="00B515EB">
      <w:pPr>
        <w:spacing w:line="360" w:lineRule="auto"/>
        <w:ind w:firstLine="720"/>
        <w:jc w:val="both"/>
      </w:pPr>
    </w:p>
    <w:p w14:paraId="284DE275" w14:textId="77777777" w:rsidR="00000000" w:rsidRDefault="00B515EB">
      <w:pPr>
        <w:spacing w:line="360" w:lineRule="auto"/>
        <w:ind w:firstLine="720"/>
        <w:jc w:val="both"/>
      </w:pPr>
    </w:p>
    <w:p w14:paraId="4EF57B85" w14:textId="77777777" w:rsidR="00000000" w:rsidRDefault="00B515EB">
      <w:pPr>
        <w:spacing w:line="360" w:lineRule="auto"/>
        <w:ind w:firstLine="720"/>
        <w:jc w:val="both"/>
      </w:pPr>
    </w:p>
    <w:p w14:paraId="3A906F10" w14:textId="77777777" w:rsidR="00000000" w:rsidRDefault="00B515EB">
      <w:pPr>
        <w:spacing w:line="360" w:lineRule="auto"/>
        <w:ind w:firstLine="720"/>
        <w:jc w:val="both"/>
      </w:pPr>
    </w:p>
    <w:p w14:paraId="5201992B" w14:textId="77777777" w:rsidR="00000000" w:rsidRDefault="00B515EB">
      <w:pPr>
        <w:spacing w:line="360" w:lineRule="auto"/>
        <w:ind w:firstLine="720"/>
        <w:jc w:val="both"/>
      </w:pPr>
    </w:p>
    <w:p w14:paraId="225DF717" w14:textId="77777777" w:rsidR="00000000" w:rsidRDefault="00B515EB">
      <w:pPr>
        <w:spacing w:line="360" w:lineRule="auto"/>
        <w:ind w:firstLine="720"/>
        <w:jc w:val="both"/>
      </w:pPr>
    </w:p>
    <w:p w14:paraId="09DCF97C" w14:textId="77777777" w:rsidR="00000000" w:rsidRDefault="00B515EB">
      <w:pPr>
        <w:spacing w:line="360" w:lineRule="auto"/>
        <w:ind w:firstLine="720"/>
        <w:jc w:val="both"/>
      </w:pPr>
    </w:p>
    <w:p w14:paraId="7D5BD280" w14:textId="77777777" w:rsidR="00000000" w:rsidRDefault="00B515EB">
      <w:pPr>
        <w:spacing w:line="360" w:lineRule="auto"/>
        <w:ind w:firstLine="720"/>
        <w:jc w:val="both"/>
      </w:pPr>
    </w:p>
    <w:p w14:paraId="46A76B24" w14:textId="77777777" w:rsidR="00000000" w:rsidRDefault="00B515EB">
      <w:pPr>
        <w:spacing w:line="360" w:lineRule="auto"/>
        <w:ind w:firstLine="720"/>
        <w:jc w:val="both"/>
      </w:pPr>
    </w:p>
    <w:p w14:paraId="1FC61A9F" w14:textId="77777777" w:rsidR="00000000" w:rsidRDefault="00B515EB">
      <w:pPr>
        <w:spacing w:line="360" w:lineRule="auto"/>
        <w:ind w:firstLine="720"/>
        <w:jc w:val="both"/>
      </w:pPr>
    </w:p>
    <w:p w14:paraId="0DF817BD" w14:textId="77777777" w:rsidR="00000000" w:rsidRDefault="00B515EB">
      <w:pPr>
        <w:spacing w:line="360" w:lineRule="auto"/>
        <w:ind w:firstLine="720"/>
        <w:jc w:val="both"/>
      </w:pPr>
    </w:p>
    <w:p w14:paraId="01B35633" w14:textId="77777777" w:rsidR="00000000" w:rsidRDefault="00B515EB">
      <w:pPr>
        <w:spacing w:line="360" w:lineRule="auto"/>
        <w:ind w:firstLine="720"/>
        <w:jc w:val="both"/>
      </w:pPr>
    </w:p>
    <w:p w14:paraId="57FEA044" w14:textId="77777777" w:rsidR="00000000" w:rsidRDefault="00B515EB">
      <w:pPr>
        <w:spacing w:line="360" w:lineRule="auto"/>
        <w:ind w:firstLine="720"/>
        <w:jc w:val="both"/>
      </w:pPr>
    </w:p>
    <w:p w14:paraId="5E574451" w14:textId="77777777" w:rsidR="00000000" w:rsidRDefault="00B515EB">
      <w:pPr>
        <w:spacing w:line="360" w:lineRule="auto"/>
        <w:ind w:firstLine="720"/>
        <w:jc w:val="both"/>
      </w:pPr>
    </w:p>
    <w:p w14:paraId="54E4D2AF" w14:textId="77777777" w:rsidR="00000000" w:rsidRDefault="00B515EB">
      <w:pPr>
        <w:spacing w:line="360" w:lineRule="auto"/>
        <w:ind w:firstLine="720"/>
        <w:jc w:val="both"/>
      </w:pPr>
    </w:p>
    <w:p w14:paraId="697355B2" w14:textId="77777777" w:rsidR="00000000" w:rsidRDefault="00B515EB">
      <w:pPr>
        <w:spacing w:line="360" w:lineRule="auto"/>
        <w:ind w:firstLine="720"/>
        <w:jc w:val="center"/>
        <w:rPr>
          <w:u w:val="single"/>
        </w:rPr>
      </w:pPr>
      <w:r>
        <w:rPr>
          <w:u w:val="single"/>
        </w:rPr>
        <w:t>Литература:</w:t>
      </w:r>
    </w:p>
    <w:p w14:paraId="08AB6A81" w14:textId="77777777" w:rsidR="00B515EB" w:rsidRDefault="00B515EB">
      <w:pPr>
        <w:spacing w:line="360" w:lineRule="auto"/>
        <w:ind w:firstLine="720"/>
        <w:jc w:val="both"/>
      </w:pPr>
      <w:r>
        <w:tab/>
        <w:t>«Болезни поджелудочной железы» Нортон Дж. Гринберг, Филлип П.Тоскес, Курт Дж. Иссельбахер 1996г.</w:t>
      </w:r>
    </w:p>
    <w:sectPr w:rsidR="00B515E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A40960"/>
    <w:multiLevelType w:val="singleLevel"/>
    <w:tmpl w:val="9B021258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upperRoman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1"/>
    <w:lvlOverride w:ilvl="0">
      <w:lvl w:ilvl="0">
        <w:start w:val="7"/>
        <w:numFmt w:val="upperRoman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3D"/>
    <w:rsid w:val="007F353D"/>
    <w:rsid w:val="00B5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299CA"/>
  <w15:chartTrackingRefBased/>
  <w15:docId w15:val="{D203D2DB-4FED-4B93-A700-98123DF1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83" w:hanging="283"/>
    </w:pPr>
  </w:style>
  <w:style w:type="paragraph" w:styleId="20">
    <w:name w:val="List 2"/>
    <w:basedOn w:val="a"/>
    <w:semiHidden/>
    <w:pPr>
      <w:ind w:left="566" w:hanging="283"/>
    </w:pPr>
  </w:style>
  <w:style w:type="paragraph" w:styleId="21">
    <w:name w:val="List Continue 2"/>
    <w:basedOn w:val="a"/>
    <w:semiHidden/>
    <w:pPr>
      <w:spacing w:after="120"/>
      <w:ind w:left="566"/>
    </w:pPr>
  </w:style>
  <w:style w:type="paragraph" w:styleId="a4">
    <w:name w:val="Body Text"/>
    <w:basedOn w:val="a"/>
    <w:semiHidden/>
    <w:pPr>
      <w:spacing w:after="120"/>
    </w:p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3">
    <w:name w:val="Body Text 3"/>
    <w:basedOn w:val="a5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Хронический панкреатит и экзокринная недостаточность поджелудочной железы </vt:lpstr>
    </vt:vector>
  </TitlesOfParts>
  <Company>Elcom Ltd</Company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Хронический панкреатит и экзокринная недостаточность поджелудочной железы</dc:title>
  <dc:subject/>
  <dc:creator>Шишканов Сергей</dc:creator>
  <cp:keywords/>
  <dc:description/>
  <cp:lastModifiedBy>Igor</cp:lastModifiedBy>
  <cp:revision>2</cp:revision>
  <cp:lastPrinted>1998-01-08T22:38:00Z</cp:lastPrinted>
  <dcterms:created xsi:type="dcterms:W3CDTF">2024-11-17T15:49:00Z</dcterms:created>
  <dcterms:modified xsi:type="dcterms:W3CDTF">2024-11-17T15:49:00Z</dcterms:modified>
</cp:coreProperties>
</file>