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71" w:rsidRDefault="00197171">
      <w:pPr>
        <w:jc w:val="center"/>
        <w:rPr>
          <w:b/>
          <w:bCs/>
          <w:i/>
          <w:iCs/>
          <w:sz w:val="26"/>
          <w:szCs w:val="26"/>
        </w:rPr>
      </w:pPr>
      <w:bookmarkStart w:id="0" w:name="_GoBack"/>
      <w:bookmarkEnd w:id="0"/>
      <w:r>
        <w:rPr>
          <w:b/>
          <w:bCs/>
          <w:i/>
          <w:iCs/>
          <w:sz w:val="26"/>
          <w:szCs w:val="26"/>
        </w:rPr>
        <w:t>Паспортная часть.</w:t>
      </w:r>
    </w:p>
    <w:p w:rsidR="00197171" w:rsidRDefault="00197171" w:rsidP="00197171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197171" w:rsidRDefault="00197171" w:rsidP="00197171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Пол - женский.</w:t>
      </w:r>
    </w:p>
    <w:p w:rsidR="00197171" w:rsidRDefault="00197171" w:rsidP="00197171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Дата рождения - 02.05.1974г. (26г).</w:t>
      </w:r>
    </w:p>
    <w:p w:rsidR="00197171" w:rsidRDefault="00197171" w:rsidP="00197171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Место жительство: г Москва,.</w:t>
      </w:r>
    </w:p>
    <w:p w:rsidR="00197171" w:rsidRDefault="00197171" w:rsidP="00197171">
      <w:pPr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Профессия - домохозяйка.</w:t>
      </w:r>
    </w:p>
    <w:p w:rsidR="00197171" w:rsidRDefault="00197171" w:rsidP="00197171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Дата поступления - 14.09.00г.</w:t>
      </w:r>
    </w:p>
    <w:p w:rsidR="00197171" w:rsidRDefault="00197171" w:rsidP="00197171">
      <w:pPr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Дата курации - 25.09.00г.</w:t>
      </w:r>
    </w:p>
    <w:p w:rsidR="00197171" w:rsidRDefault="00197171">
      <w:pPr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Жалобы.</w:t>
      </w:r>
    </w:p>
    <w:p w:rsidR="00197171" w:rsidRDefault="00197171">
      <w:pPr>
        <w:rPr>
          <w:b/>
          <w:bCs/>
          <w:i/>
          <w:iCs/>
          <w:sz w:val="26"/>
          <w:szCs w:val="26"/>
        </w:rPr>
      </w:pPr>
      <w:r>
        <w:rPr>
          <w:sz w:val="26"/>
          <w:szCs w:val="26"/>
        </w:rPr>
        <w:t xml:space="preserve">На момент курации жалоб не предъявляет. </w:t>
      </w:r>
    </w:p>
    <w:p w:rsidR="00197171" w:rsidRDefault="00197171">
      <w:pPr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  <w:lang w:val="en-US"/>
        </w:rPr>
        <w:t>Anamnesis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  <w:lang w:val="en-US"/>
        </w:rPr>
        <w:t>morbi</w:t>
      </w:r>
      <w:r>
        <w:rPr>
          <w:b/>
          <w:bCs/>
          <w:i/>
          <w:iCs/>
          <w:sz w:val="26"/>
          <w:szCs w:val="26"/>
        </w:rPr>
        <w:t>.</w:t>
      </w:r>
    </w:p>
    <w:p w:rsidR="00197171" w:rsidRDefault="001971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раннего детства болеет хроническим пиелонефритом. В дошкольном возрасте отмечала частые обострения. С 7 лет до 23 лет была ремиссия заболевания. В 23 года после родов, появились лейкоциты в моче. Был назначен фурагин, после чего анализ мочи стал в пределах нормы. </w:t>
      </w:r>
    </w:p>
    <w:p w:rsidR="00197171" w:rsidRDefault="00197171">
      <w:pPr>
        <w:jc w:val="both"/>
        <w:rPr>
          <w:b/>
          <w:bCs/>
          <w:i/>
          <w:iCs/>
          <w:sz w:val="26"/>
          <w:szCs w:val="26"/>
        </w:rPr>
      </w:pPr>
      <w:r>
        <w:rPr>
          <w:sz w:val="26"/>
          <w:szCs w:val="26"/>
        </w:rPr>
        <w:t>Во время отдыха на море, в июне 2000 года, поднялась температура и появились тянущие боли в затылке. Пациентка обратилась к врачу, который отметил повышение артериального давления до 140/90 мм. рт. ст. Состояние купировалось однократным приемом таблетки “папазола”. Последнее ухудшение здоровья было 8.09.00г, когда, на фоне общего благополучия, появилась тянущая боль в затылке чувство сжимания в груди. Была вызвана бригада ‘03’, которая отметила повышение артериального давления до 160/90 мм. рт. ст. Состояние купировалось однократной инъекцией “дибазола”. На следующий день больная обратилась в поликлинику по месту жительства, где была сделана ЭКГ (сказали изменения миокарда) и ей выдали направление для госпитализации в стационар.</w:t>
      </w:r>
    </w:p>
    <w:p w:rsidR="00197171" w:rsidRDefault="00197171">
      <w:pPr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  <w:lang w:val="en-US"/>
        </w:rPr>
        <w:t>Anamnesis</w:t>
      </w:r>
      <w:r w:rsidRPr="00197171"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  <w:lang w:val="en-US"/>
        </w:rPr>
        <w:t>vitae</w:t>
      </w:r>
      <w:r>
        <w:rPr>
          <w:b/>
          <w:bCs/>
          <w:i/>
          <w:iCs/>
          <w:sz w:val="26"/>
          <w:szCs w:val="26"/>
        </w:rPr>
        <w:t>.</w:t>
      </w:r>
    </w:p>
    <w:p w:rsidR="00197171" w:rsidRDefault="001971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Родилась в Москве, первым ребенком. Росла и развивалась нормально. Образование высшее гуманитарное. Работала 1,5 года библиотекарем. Живет с мужем и ребенком (3 года) в однокомнатной квартире.  Вредные привычки отрицает. Из перенесенных заболеваний отмечает детские инфекции, краснуху, ветряную оспу, болезнь Боткина, воспаление легких, оперирована по поводу правосторонней бедренной грыжи. Венерические заболевания, </w:t>
      </w:r>
      <w:r>
        <w:rPr>
          <w:sz w:val="26"/>
          <w:szCs w:val="26"/>
          <w:lang w:val="en-US"/>
        </w:rPr>
        <w:t>tbc</w:t>
      </w:r>
      <w:r>
        <w:rPr>
          <w:sz w:val="26"/>
          <w:szCs w:val="26"/>
        </w:rPr>
        <w:t xml:space="preserve">, переливания крови не отмечает. Наследственность отягощена по отцовской линии: у деда заболевание почек и рак простаты, у отца мочекаменная болезнь; по материнской линии: у бабушки гипертоническая болезнь, у мамы стенокардия. </w:t>
      </w:r>
    </w:p>
    <w:p w:rsidR="00197171" w:rsidRDefault="00197171">
      <w:pPr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Семейно-половой анамнез: </w:t>
      </w:r>
      <w:r>
        <w:rPr>
          <w:sz w:val="26"/>
          <w:szCs w:val="26"/>
        </w:rPr>
        <w:t xml:space="preserve">менструации появились в 14 лет, регулярные, не обильные, безболезненные. Половая жизнь с 18 лет. В браке с 20 лет. Беременности две: первая окончилась в 1995г выкидышем, вторая в 1997г самостоятельными родами. Во время беременности поправилась на 20 килограмм, которые сбросила сразу после родов. </w:t>
      </w:r>
    </w:p>
    <w:p w:rsidR="00197171" w:rsidRDefault="00197171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  <w:lang w:val="en-US"/>
        </w:rPr>
        <w:t>Status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  <w:lang w:val="en-US"/>
        </w:rPr>
        <w:t>preasens</w:t>
      </w:r>
      <w:r>
        <w:rPr>
          <w:b/>
          <w:bCs/>
          <w:i/>
          <w:iCs/>
          <w:sz w:val="26"/>
          <w:szCs w:val="26"/>
        </w:rPr>
        <w:t>. Общий осмотр.</w:t>
      </w:r>
    </w:p>
    <w:p w:rsidR="00197171" w:rsidRDefault="001971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Общее состояние удовлетворительное, сознание ясное, ориентированна в собственной личности, времени и пространстве. Положение активное. Конституциональный тип нормостеник- эпигастральный угол </w:t>
      </w:r>
      <w:r>
        <w:rPr>
          <w:sz w:val="26"/>
          <w:szCs w:val="26"/>
        </w:rPr>
        <w:sym w:font="Symbol" w:char="F0BB"/>
      </w:r>
      <w:r>
        <w:rPr>
          <w:sz w:val="26"/>
          <w:szCs w:val="26"/>
        </w:rPr>
        <w:t>90</w:t>
      </w:r>
      <w:r>
        <w:rPr>
          <w:sz w:val="26"/>
          <w:szCs w:val="26"/>
        </w:rPr>
        <w:sym w:font="Symbol" w:char="F0B0"/>
      </w:r>
      <w:r>
        <w:rPr>
          <w:sz w:val="26"/>
          <w:szCs w:val="26"/>
        </w:rPr>
        <w:t xml:space="preserve">. Рост 1,64 метра.  Масса тела </w:t>
      </w:r>
      <w:r>
        <w:rPr>
          <w:sz w:val="26"/>
          <w:szCs w:val="26"/>
        </w:rPr>
        <w:sym w:font="Playbill" w:char="0020"/>
      </w:r>
      <w:r>
        <w:rPr>
          <w:sz w:val="26"/>
          <w:szCs w:val="26"/>
        </w:rPr>
        <w:t xml:space="preserve">= 64 кг. Температура тела 36,6. Выражение лица спокойное. Кожные покровы и видимые слизистые бледно-розовые. Склеры  бледно-розовые, без иктеричности. Высыпаний, </w:t>
      </w:r>
      <w:r>
        <w:rPr>
          <w:sz w:val="26"/>
          <w:szCs w:val="26"/>
        </w:rPr>
        <w:lastRenderedPageBreak/>
        <w:t>видимых опухолей , кровоизлияний,  трофических и сосудистых изменений нет. Имеется в правой подвздошной области шов после грыжесечения, 4-5 см. белый, безболезненный, подвижный. Кожа сухая. Тургор хороший. Женский  тип оволосения. Жировая клетчатка развита умерено, периферические отёки отсутствуют. Пальпируются только подчелюстные лимфатические узлы: мягкие, безболезненные. Зев и миндалины не гиперемированны,  язык влажный, с белым налетом. Мышцы развиты умерено, тонус нормальный. Кости не деформированы, безболезненны. Суставы  не деформированы, безболезненны, движения в конечностях сохранены.</w:t>
      </w:r>
    </w:p>
    <w:p w:rsidR="00197171" w:rsidRDefault="00197171">
      <w:pPr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Система органов дыхания.</w:t>
      </w:r>
    </w:p>
    <w:p w:rsidR="00197171" w:rsidRDefault="00197171">
      <w:pPr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Осмотр</w:t>
      </w:r>
      <w:r>
        <w:rPr>
          <w:sz w:val="26"/>
          <w:szCs w:val="26"/>
        </w:rPr>
        <w:t xml:space="preserve">:  форма носа не изменена, дыхание свободное. Гортань не деформирована. Голос громкий. Грудная клетка нормостеническая, не ригидная. Ключицы и лопатки выступают. Боковой размер  превосходит переднезадний. ЧДД - 18/мин. </w:t>
      </w:r>
      <w:r>
        <w:rPr>
          <w:i/>
          <w:iCs/>
          <w:sz w:val="26"/>
          <w:szCs w:val="26"/>
        </w:rPr>
        <w:t xml:space="preserve">Пальпация: </w:t>
      </w:r>
      <w:r>
        <w:rPr>
          <w:sz w:val="26"/>
          <w:szCs w:val="26"/>
        </w:rPr>
        <w:t xml:space="preserve">болезненных участков при пальпации не выявлено. Голосовое дрожание легких проводится хорошо. </w:t>
      </w:r>
      <w:r>
        <w:rPr>
          <w:i/>
          <w:iCs/>
          <w:sz w:val="26"/>
          <w:szCs w:val="26"/>
        </w:rPr>
        <w:t xml:space="preserve">Сравнительная перкуссия: </w:t>
      </w:r>
      <w:r>
        <w:rPr>
          <w:sz w:val="26"/>
          <w:szCs w:val="26"/>
        </w:rPr>
        <w:t xml:space="preserve">на всей поверхности легких звук - ясный легочный. </w:t>
      </w:r>
      <w:r>
        <w:rPr>
          <w:i/>
          <w:iCs/>
          <w:sz w:val="26"/>
          <w:szCs w:val="26"/>
        </w:rPr>
        <w:t>Аускультация:</w:t>
      </w:r>
      <w:r>
        <w:rPr>
          <w:sz w:val="26"/>
          <w:szCs w:val="26"/>
        </w:rPr>
        <w:t xml:space="preserve"> над всей поверхностью легких выслушивается везикулярное дыхание, побочные дыхательные шумы не выслушиваются. </w:t>
      </w:r>
    </w:p>
    <w:p w:rsidR="00197171" w:rsidRDefault="00197171">
      <w:pPr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Система органов кровообращения.</w:t>
      </w:r>
    </w:p>
    <w:p w:rsidR="00197171" w:rsidRDefault="00197171">
      <w:pPr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Осмотр: </w:t>
      </w:r>
      <w:r>
        <w:rPr>
          <w:sz w:val="26"/>
          <w:szCs w:val="26"/>
        </w:rPr>
        <w:t xml:space="preserve">пульсация вен и артерий шеи на глаз не видна, венозный пульс на ярёмных венах отсутствует. Выпячивание, видимых пульсаций в области сердца нет. </w:t>
      </w:r>
      <w:r>
        <w:rPr>
          <w:i/>
          <w:iCs/>
          <w:sz w:val="26"/>
          <w:szCs w:val="26"/>
        </w:rPr>
        <w:t xml:space="preserve">Пальпация: </w:t>
      </w:r>
      <w:r>
        <w:rPr>
          <w:sz w:val="26"/>
          <w:szCs w:val="26"/>
        </w:rPr>
        <w:t xml:space="preserve">Верхушечный толчок определяется на 1 см кнутри от среднеключичной линии. Сердечного толчка, эпигастральной пульсации,  дрожании в области сердца, пальпаторной болезненности не выявлено. </w:t>
      </w:r>
      <w:r>
        <w:rPr>
          <w:i/>
          <w:iCs/>
          <w:sz w:val="26"/>
          <w:szCs w:val="26"/>
        </w:rPr>
        <w:t xml:space="preserve">Перкуссия: </w:t>
      </w:r>
      <w:r>
        <w:rPr>
          <w:sz w:val="26"/>
          <w:szCs w:val="26"/>
        </w:rPr>
        <w:t xml:space="preserve">границы сердца в пределах нормы. </w:t>
      </w:r>
      <w:r>
        <w:rPr>
          <w:i/>
          <w:iCs/>
          <w:sz w:val="26"/>
          <w:szCs w:val="26"/>
        </w:rPr>
        <w:t xml:space="preserve">Аускультация: </w:t>
      </w:r>
      <w:r>
        <w:rPr>
          <w:sz w:val="26"/>
          <w:szCs w:val="26"/>
        </w:rPr>
        <w:t xml:space="preserve">Тоны ясные, ритмичные, ЧСС-76 в мин. Дополнительные тоны, шумы и шум трения перикарда отсутствуют.  </w:t>
      </w:r>
    </w:p>
    <w:p w:rsidR="00197171" w:rsidRDefault="00197171">
      <w:pPr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Исследование сосудов:</w:t>
      </w:r>
      <w:r>
        <w:rPr>
          <w:sz w:val="26"/>
          <w:szCs w:val="26"/>
        </w:rPr>
        <w:t xml:space="preserve"> артериальный пульс на лучевых артериях одинаков, частота - 76 в мин., хорошего наполнения, не напряженный, средний  величены,  быстрый по скорости. Артериальный пульс на подколенными артериями пальпируется хорошо, на тыле стопы ослаблен. В яремной вене шумов не выслушивается. Артериальное давление 120\80 мм рт. ст.                             </w:t>
      </w:r>
    </w:p>
    <w:p w:rsidR="00197171" w:rsidRDefault="00197171">
      <w:pPr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Система органов пищеварения.</w:t>
      </w:r>
    </w:p>
    <w:p w:rsidR="00197171" w:rsidRDefault="00197171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Желудочно-кишечный тракт.</w:t>
      </w:r>
    </w:p>
    <w:p w:rsidR="00197171" w:rsidRDefault="00197171">
      <w:pPr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Осмотр: </w:t>
      </w:r>
      <w:r>
        <w:rPr>
          <w:sz w:val="26"/>
          <w:szCs w:val="26"/>
        </w:rPr>
        <w:t xml:space="preserve">язык влажный, с белым налетом, сосочковый слой сохранен. Десны и мягкое небо  слегка гиперемированны. Живот втянут, симметричен, участвует в акте дыхания. Видимая перистальтика и венозные коллатерали отсутствуют. </w:t>
      </w:r>
      <w:r>
        <w:rPr>
          <w:i/>
          <w:iCs/>
          <w:sz w:val="26"/>
          <w:szCs w:val="26"/>
        </w:rPr>
        <w:t>Перкуссия:</w:t>
      </w:r>
      <w:r>
        <w:rPr>
          <w:sz w:val="26"/>
          <w:szCs w:val="26"/>
        </w:rPr>
        <w:t xml:space="preserve"> определяется тимпанический звук  над всей поверхностью живота. Наличие жидкости не выявлено. </w:t>
      </w:r>
      <w:r>
        <w:rPr>
          <w:i/>
          <w:iCs/>
          <w:sz w:val="26"/>
          <w:szCs w:val="26"/>
        </w:rPr>
        <w:t xml:space="preserve">Пальпация: </w:t>
      </w:r>
      <w:r>
        <w:rPr>
          <w:sz w:val="26"/>
          <w:szCs w:val="26"/>
        </w:rPr>
        <w:t xml:space="preserve">Поверхностная ориентировочная пальпация: безболезненная. Расхождение мышц живота, наличие грыж, поверхностных опухолей не выявлено. Симптом Щеткина-Блюмберга - отрицательный. </w:t>
      </w:r>
      <w:r>
        <w:rPr>
          <w:i/>
          <w:iCs/>
          <w:sz w:val="26"/>
          <w:szCs w:val="26"/>
        </w:rPr>
        <w:t xml:space="preserve">Аускультация: </w:t>
      </w:r>
      <w:r>
        <w:rPr>
          <w:sz w:val="26"/>
          <w:szCs w:val="26"/>
        </w:rPr>
        <w:t>перистальтика кишечника хорошая. Шум трения брюшины и сосудистые шумы не выслушиваются.</w:t>
      </w:r>
    </w:p>
    <w:p w:rsidR="00197171" w:rsidRDefault="00197171">
      <w:pPr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Печень и желчный пузырь: </w:t>
      </w:r>
    </w:p>
    <w:p w:rsidR="00197171" w:rsidRDefault="00197171">
      <w:pPr>
        <w:rPr>
          <w:sz w:val="26"/>
          <w:szCs w:val="26"/>
        </w:rPr>
      </w:pPr>
      <w:r>
        <w:rPr>
          <w:sz w:val="26"/>
          <w:szCs w:val="26"/>
        </w:rPr>
        <w:t>Печень без особенностей, границы в норме. Желчный пузырь не пальпируется.</w:t>
      </w:r>
    </w:p>
    <w:p w:rsidR="00197171" w:rsidRDefault="00197171">
      <w:pPr>
        <w:rPr>
          <w:sz w:val="26"/>
          <w:szCs w:val="26"/>
        </w:rPr>
      </w:pPr>
      <w:r>
        <w:rPr>
          <w:sz w:val="26"/>
          <w:szCs w:val="26"/>
          <w:u w:val="single"/>
        </w:rPr>
        <w:t>Селезенка.</w:t>
      </w:r>
    </w:p>
    <w:p w:rsidR="00197171" w:rsidRDefault="00197171">
      <w:pPr>
        <w:rPr>
          <w:sz w:val="26"/>
          <w:szCs w:val="26"/>
        </w:rPr>
      </w:pPr>
      <w:r>
        <w:rPr>
          <w:i/>
          <w:iCs/>
          <w:sz w:val="26"/>
          <w:szCs w:val="26"/>
        </w:rPr>
        <w:t>Перкуссия:</w:t>
      </w:r>
      <w:r>
        <w:rPr>
          <w:sz w:val="26"/>
          <w:szCs w:val="26"/>
        </w:rPr>
        <w:t xml:space="preserve">   определяются размеры селезенки длинник - 6 см., поперечник - 4 см.</w:t>
      </w:r>
    </w:p>
    <w:p w:rsidR="00197171" w:rsidRDefault="00197171">
      <w:pPr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Поджелудочная железа: </w:t>
      </w:r>
    </w:p>
    <w:p w:rsidR="00197171" w:rsidRDefault="00197171">
      <w:pPr>
        <w:rPr>
          <w:sz w:val="26"/>
          <w:szCs w:val="26"/>
        </w:rPr>
      </w:pPr>
      <w:r>
        <w:rPr>
          <w:i/>
          <w:iCs/>
          <w:sz w:val="26"/>
          <w:szCs w:val="26"/>
        </w:rPr>
        <w:t>Пальпация:</w:t>
      </w:r>
      <w:r>
        <w:rPr>
          <w:sz w:val="26"/>
          <w:szCs w:val="26"/>
        </w:rPr>
        <w:t xml:space="preserve"> увеличение и уплотнение в этой области не выявлено.</w:t>
      </w:r>
    </w:p>
    <w:p w:rsidR="00197171" w:rsidRDefault="00197171">
      <w:pPr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lastRenderedPageBreak/>
        <w:t>Система органов выделения.</w:t>
      </w:r>
    </w:p>
    <w:p w:rsidR="00197171" w:rsidRDefault="00197171">
      <w:pPr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Осмотр:</w:t>
      </w:r>
      <w:r>
        <w:rPr>
          <w:sz w:val="26"/>
          <w:szCs w:val="26"/>
        </w:rPr>
        <w:t xml:space="preserve"> наличие гиперемии, припухлости, сглаживание контуров поясничной области не выявлено. Выбухания в надлобковой области нет. </w:t>
      </w:r>
      <w:r>
        <w:rPr>
          <w:i/>
          <w:iCs/>
          <w:sz w:val="26"/>
          <w:szCs w:val="26"/>
        </w:rPr>
        <w:t xml:space="preserve">Перкуссия: </w:t>
      </w:r>
      <w:r>
        <w:rPr>
          <w:sz w:val="26"/>
          <w:szCs w:val="26"/>
        </w:rPr>
        <w:t xml:space="preserve">Симптом поколачивания отрицательный. В надлобковой области звук тимпанический. Дно мочевого пузыря не определяется. </w:t>
      </w:r>
      <w:r>
        <w:rPr>
          <w:i/>
          <w:iCs/>
          <w:sz w:val="26"/>
          <w:szCs w:val="26"/>
        </w:rPr>
        <w:t>Пальпация:</w:t>
      </w:r>
      <w:r>
        <w:rPr>
          <w:sz w:val="26"/>
          <w:szCs w:val="26"/>
        </w:rPr>
        <w:t xml:space="preserve"> почки и мочевой пузырь не пальпируются. Болезненных точек в реберно-позвоночной точке и по ходу мочеточников не обнаружено.</w:t>
      </w:r>
    </w:p>
    <w:p w:rsidR="00197171" w:rsidRDefault="00197171">
      <w:pPr>
        <w:jc w:val="both"/>
        <w:rPr>
          <w:sz w:val="26"/>
          <w:szCs w:val="26"/>
        </w:rPr>
      </w:pPr>
    </w:p>
    <w:p w:rsidR="00197171" w:rsidRDefault="00197171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Предварительный диагноз:</w:t>
      </w:r>
      <w:r>
        <w:rPr>
          <w:sz w:val="26"/>
          <w:szCs w:val="26"/>
        </w:rPr>
        <w:t xml:space="preserve"> </w:t>
      </w:r>
      <w:r w:rsidRPr="00ED23C5">
        <w:rPr>
          <w:color w:val="FF0000"/>
          <w:sz w:val="26"/>
          <w:szCs w:val="26"/>
        </w:rPr>
        <w:t>Хр. пиелонефрит в ремиссии. Симптоматическая гипертония.</w:t>
      </w:r>
    </w:p>
    <w:p w:rsidR="00197171" w:rsidRDefault="00197171">
      <w:pPr>
        <w:jc w:val="both"/>
        <w:rPr>
          <w:sz w:val="26"/>
          <w:szCs w:val="26"/>
        </w:rPr>
      </w:pPr>
    </w:p>
    <w:p w:rsidR="00197171" w:rsidRDefault="0019717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Диетанамнез:</w:t>
      </w:r>
    </w:p>
    <w:p w:rsidR="00197171" w:rsidRDefault="00197171">
      <w:pPr>
        <w:rPr>
          <w:sz w:val="26"/>
          <w:szCs w:val="26"/>
        </w:rPr>
      </w:pPr>
      <w:r>
        <w:rPr>
          <w:sz w:val="26"/>
          <w:szCs w:val="26"/>
        </w:rPr>
        <w:t xml:space="preserve">Родилась в Москве в 1974г, при рождении рост 51 см., вес 3200г. Вскармливалась молоком матери до года, без докорма. На момент опроса рост 1м 64 см, вес 64 кг. Изменение в весе за последние 2 года не отмечает. Домохозяйка, относится ко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группе труда. Режим питания: 3-4 раза/день, регулярно и равномерно. Аппетит не изменен. Непереносимость продуктов не отмечает. Во время еды кушает медленно, после еды всегда пьет чай или компот. В неделю 2-3 раза выпивает по 0,5 литра пива.</w:t>
      </w:r>
    </w:p>
    <w:p w:rsidR="00197171" w:rsidRDefault="00197171">
      <w:pPr>
        <w:rPr>
          <w:sz w:val="26"/>
          <w:szCs w:val="26"/>
        </w:rPr>
      </w:pPr>
      <w:r>
        <w:rPr>
          <w:sz w:val="26"/>
          <w:szCs w:val="26"/>
        </w:rPr>
        <w:t>Употребление отдельных продуктов за сутки:</w:t>
      </w:r>
    </w:p>
    <w:p w:rsidR="00197171" w:rsidRDefault="00197171">
      <w:pPr>
        <w:rPr>
          <w:sz w:val="26"/>
          <w:szCs w:val="26"/>
        </w:rPr>
      </w:pPr>
      <w:r>
        <w:rPr>
          <w:sz w:val="26"/>
          <w:szCs w:val="26"/>
        </w:rPr>
        <w:t>Хлеб черный-250г, хлеб белый-50г; Сдоба в виде булки-50г; Сахар-20г; Крупа в виде каши гречневая, рисовая, манная, пшенная (по выбору)-150г; Картофель-200г, огурцы, томаты по 100г; Лук и укроп по 15г; Фрукты типа яблок, груш, арбуз, апельсин, банан (по выбору и сезону)-100г;  Ягоды смородина, крыжовник, малина, клубника (по выбору и сезону)-70г; Мясо телятина-130г, сосиски-200г; Молоко-400г, йогурт-125г; Яйца 2шт (раз в неделю); Масло растительное-30г; Жидкость: Чай черный-750г, молоко-400г, йогурт-125г, компот-200г.</w:t>
      </w:r>
    </w:p>
    <w:p w:rsidR="00197171" w:rsidRDefault="00197171">
      <w:pPr>
        <w:rPr>
          <w:sz w:val="26"/>
          <w:szCs w:val="26"/>
        </w:rPr>
      </w:pPr>
    </w:p>
    <w:p w:rsidR="00197171" w:rsidRDefault="00197171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Примерный ежедневной рацион:</w:t>
      </w:r>
    </w:p>
    <w:p w:rsidR="00197171" w:rsidRDefault="00197171">
      <w:pPr>
        <w:rPr>
          <w:i/>
          <w:iCs/>
          <w:sz w:val="26"/>
          <w:szCs w:val="26"/>
        </w:rPr>
      </w:pPr>
      <w:r>
        <w:rPr>
          <w:sz w:val="26"/>
          <w:szCs w:val="26"/>
        </w:rPr>
        <w:t>Завтрак: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613"/>
        <w:gridCol w:w="1729"/>
        <w:gridCol w:w="1439"/>
        <w:gridCol w:w="1530"/>
        <w:gridCol w:w="1453"/>
      </w:tblGrid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продукты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грамм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калории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белки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жиры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углеводы</w:t>
            </w:r>
          </w:p>
        </w:tc>
      </w:tr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каша рисовая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белый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23,25</w:t>
            </w:r>
          </w:p>
        </w:tc>
      </w:tr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сыр гауда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</w:tr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 черный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</w:tr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сахар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9,8</w:t>
            </w:r>
          </w:p>
        </w:tc>
      </w:tr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итог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11,85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6,7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73,35</w:t>
            </w:r>
          </w:p>
        </w:tc>
      </w:tr>
    </w:tbl>
    <w:p w:rsidR="00197171" w:rsidRDefault="00197171">
      <w:pPr>
        <w:rPr>
          <w:sz w:val="26"/>
          <w:szCs w:val="26"/>
        </w:rPr>
      </w:pPr>
    </w:p>
    <w:p w:rsidR="00197171" w:rsidRDefault="00197171">
      <w:pPr>
        <w:rPr>
          <w:sz w:val="26"/>
          <w:szCs w:val="26"/>
        </w:rPr>
      </w:pPr>
      <w:r>
        <w:rPr>
          <w:sz w:val="26"/>
          <w:szCs w:val="26"/>
        </w:rPr>
        <w:t>Обед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613"/>
        <w:gridCol w:w="1729"/>
        <w:gridCol w:w="1437"/>
        <w:gridCol w:w="1530"/>
        <w:gridCol w:w="1453"/>
      </w:tblGrid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продукты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грамм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калории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белки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жиры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углеводы</w:t>
            </w:r>
          </w:p>
        </w:tc>
      </w:tr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 овощной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117,5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4,8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10,2</w:t>
            </w:r>
          </w:p>
        </w:tc>
      </w:tr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гречка вареная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566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6,4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100,8</w:t>
            </w:r>
          </w:p>
        </w:tc>
      </w:tr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говядина рублен.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белый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23,25</w:t>
            </w:r>
          </w:p>
        </w:tc>
      </w:tr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компот яблочный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29,6</w:t>
            </w:r>
          </w:p>
        </w:tc>
      </w:tr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итог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1302,5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63,55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41,7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163,85</w:t>
            </w:r>
          </w:p>
        </w:tc>
      </w:tr>
    </w:tbl>
    <w:p w:rsidR="00197171" w:rsidRDefault="00197171">
      <w:pPr>
        <w:rPr>
          <w:sz w:val="26"/>
          <w:szCs w:val="26"/>
        </w:rPr>
      </w:pPr>
    </w:p>
    <w:p w:rsidR="00197171" w:rsidRDefault="00197171">
      <w:pPr>
        <w:rPr>
          <w:sz w:val="26"/>
          <w:szCs w:val="26"/>
        </w:rPr>
      </w:pPr>
      <w:r>
        <w:rPr>
          <w:sz w:val="26"/>
          <w:szCs w:val="26"/>
        </w:rPr>
        <w:t>Полдник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613"/>
        <w:gridCol w:w="1729"/>
        <w:gridCol w:w="1437"/>
        <w:gridCol w:w="1530"/>
        <w:gridCol w:w="1453"/>
      </w:tblGrid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продукты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грамм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калории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белки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жиры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углеводы</w:t>
            </w:r>
          </w:p>
        </w:tc>
      </w:tr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йогурт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</w:t>
            </w:r>
          </w:p>
        </w:tc>
      </w:tr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итог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</w:t>
            </w:r>
          </w:p>
        </w:tc>
      </w:tr>
    </w:tbl>
    <w:p w:rsidR="00197171" w:rsidRDefault="00197171">
      <w:pPr>
        <w:rPr>
          <w:sz w:val="26"/>
          <w:szCs w:val="26"/>
        </w:rPr>
      </w:pPr>
    </w:p>
    <w:p w:rsidR="00197171" w:rsidRDefault="00197171">
      <w:pPr>
        <w:rPr>
          <w:sz w:val="26"/>
          <w:szCs w:val="26"/>
        </w:rPr>
      </w:pPr>
      <w:r>
        <w:rPr>
          <w:sz w:val="26"/>
          <w:szCs w:val="26"/>
        </w:rPr>
        <w:t>Ужин: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613"/>
        <w:gridCol w:w="1729"/>
        <w:gridCol w:w="1437"/>
        <w:gridCol w:w="1530"/>
        <w:gridCol w:w="1453"/>
      </w:tblGrid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продукты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грамм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калории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белки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жиры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углеводы</w:t>
            </w:r>
          </w:p>
        </w:tc>
      </w:tr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помидоры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2,4</w:t>
            </w:r>
          </w:p>
        </w:tc>
      </w:tr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огурцы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</w:t>
            </w:r>
          </w:p>
        </w:tc>
      </w:tr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 зеленый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</w:t>
            </w:r>
          </w:p>
        </w:tc>
      </w:tr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картофель пюре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5,7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28,5</w:t>
            </w:r>
          </w:p>
        </w:tc>
      </w:tr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сосиски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608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</w:t>
            </w:r>
          </w:p>
        </w:tc>
      </w:tr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 черный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</w:tr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сахар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9,8</w:t>
            </w:r>
          </w:p>
        </w:tc>
      </w:tr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белый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23,25</w:t>
            </w:r>
          </w:p>
        </w:tc>
      </w:tr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итог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713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873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26,65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65,4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68,55</w:t>
            </w:r>
          </w:p>
        </w:tc>
      </w:tr>
    </w:tbl>
    <w:p w:rsidR="00197171" w:rsidRDefault="00197171">
      <w:pPr>
        <w:rPr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560"/>
        <w:gridCol w:w="1741"/>
        <w:gridCol w:w="1451"/>
        <w:gridCol w:w="1503"/>
        <w:gridCol w:w="1503"/>
      </w:tblGrid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общий итог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2650,5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107,45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115,5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313,25</w:t>
            </w:r>
          </w:p>
        </w:tc>
      </w:tr>
    </w:tbl>
    <w:p w:rsidR="00197171" w:rsidRDefault="00197171">
      <w:pPr>
        <w:rPr>
          <w:sz w:val="26"/>
          <w:szCs w:val="26"/>
        </w:rPr>
      </w:pPr>
    </w:p>
    <w:p w:rsidR="00197171" w:rsidRDefault="00197171">
      <w:pPr>
        <w:rPr>
          <w:sz w:val="26"/>
          <w:szCs w:val="26"/>
        </w:rPr>
      </w:pPr>
      <w:r>
        <w:rPr>
          <w:b/>
          <w:bCs/>
          <w:sz w:val="26"/>
          <w:szCs w:val="26"/>
        </w:rPr>
        <w:t>Индекс масса тела</w:t>
      </w:r>
      <w:r>
        <w:rPr>
          <w:sz w:val="26"/>
          <w:szCs w:val="26"/>
        </w:rPr>
        <w:t>: масса (кг)/рост (м )= 64/2,69=23,8</w:t>
      </w:r>
    </w:p>
    <w:p w:rsidR="00197171" w:rsidRDefault="00197171">
      <w:pPr>
        <w:rPr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Основной обмен женщин</w:t>
      </w:r>
      <w:r>
        <w:rPr>
          <w:sz w:val="26"/>
          <w:szCs w:val="26"/>
        </w:rPr>
        <w:t>: 655,096+(9,563*вес/кг/)+(1,850*рост/см/)-(4,676*возраст/годы/)=1448,952 ккал.</w:t>
      </w:r>
    </w:p>
    <w:p w:rsidR="00197171" w:rsidRDefault="00197171">
      <w:pPr>
        <w:rPr>
          <w:sz w:val="26"/>
          <w:szCs w:val="26"/>
        </w:rPr>
      </w:pPr>
      <w:r>
        <w:rPr>
          <w:b/>
          <w:bCs/>
          <w:sz w:val="26"/>
          <w:szCs w:val="26"/>
        </w:rPr>
        <w:t>Суточные энергозатраты</w:t>
      </w:r>
      <w:r>
        <w:rPr>
          <w:sz w:val="26"/>
          <w:szCs w:val="26"/>
        </w:rPr>
        <w:t>: СЭТ=ЭТП*СДП*ФА*ФР*ФТ=1448,952*1,1*1,6*1,0*1,0=2550,1552 ккал.</w:t>
      </w:r>
    </w:p>
    <w:p w:rsidR="00197171" w:rsidRDefault="00197171">
      <w:pPr>
        <w:rPr>
          <w:sz w:val="26"/>
          <w:szCs w:val="26"/>
        </w:rPr>
      </w:pPr>
      <w:r>
        <w:rPr>
          <w:b/>
          <w:bCs/>
          <w:sz w:val="26"/>
          <w:szCs w:val="26"/>
        </w:rPr>
        <w:t>Идеальная масса тела</w:t>
      </w:r>
      <w:r>
        <w:rPr>
          <w:sz w:val="26"/>
          <w:szCs w:val="26"/>
        </w:rPr>
        <w:t>: (рост-152)*0,9+45=55,8кг</w:t>
      </w:r>
    </w:p>
    <w:p w:rsidR="00197171" w:rsidRDefault="00197171">
      <w:pPr>
        <w:rPr>
          <w:sz w:val="26"/>
          <w:szCs w:val="26"/>
        </w:rPr>
      </w:pPr>
    </w:p>
    <w:p w:rsidR="00197171" w:rsidRDefault="00197171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Выводы:</w:t>
      </w:r>
    </w:p>
    <w:p w:rsidR="00197171" w:rsidRDefault="00197171">
      <w:pPr>
        <w:jc w:val="both"/>
        <w:rPr>
          <w:sz w:val="26"/>
          <w:szCs w:val="26"/>
        </w:rPr>
      </w:pPr>
      <w:r>
        <w:rPr>
          <w:sz w:val="26"/>
          <w:szCs w:val="26"/>
        </w:rPr>
        <w:t>Оценка состояния рациона больной: калорийность рациона соответствует норме, по соотношению белков : жиров : углеводов = 1 :1: 2,9. Указания по диете: увеличить потребление углеводов. Главные указания, в связи с основным заболеванием - хроническим пиелонефритом, сводятся к следующим требованиям: ограничить поваренную соль до 3-5 г., исключить острую, копченую и маринованную пищу, при отсутствии почечной недостаточности жидкость и белки можно не ограничивать. Калорийность рациона следует рассчитывать по фактической массе тела, т.к. индекс массы тела больше 19.</w:t>
      </w:r>
    </w:p>
    <w:p w:rsidR="00197171" w:rsidRDefault="00197171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Рекомендуемый рациона питания</w:t>
      </w:r>
    </w:p>
    <w:p w:rsidR="00197171" w:rsidRDefault="00197171">
      <w:pPr>
        <w:rPr>
          <w:i/>
          <w:iCs/>
          <w:sz w:val="26"/>
          <w:szCs w:val="26"/>
        </w:rPr>
      </w:pPr>
      <w:r>
        <w:rPr>
          <w:sz w:val="26"/>
          <w:szCs w:val="26"/>
        </w:rPr>
        <w:t>Завтрак: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613"/>
        <w:gridCol w:w="1729"/>
        <w:gridCol w:w="1439"/>
        <w:gridCol w:w="1530"/>
        <w:gridCol w:w="1453"/>
      </w:tblGrid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продукты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грамм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калории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белки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жиры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углеводы</w:t>
            </w:r>
          </w:p>
        </w:tc>
      </w:tr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каша гречневая с молоком: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</w:p>
        </w:tc>
      </w:tr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крупа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164,5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1,15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32,2</w:t>
            </w:r>
          </w:p>
        </w:tc>
      </w:tr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молоко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30,5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1,75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2,35</w:t>
            </w:r>
          </w:p>
        </w:tc>
      </w:tr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 черный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</w:tr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сахар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9,8</w:t>
            </w:r>
          </w:p>
        </w:tc>
      </w:tr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белый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46,5</w:t>
            </w:r>
          </w:p>
        </w:tc>
      </w:tr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сыр гауда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</w:tr>
    </w:tbl>
    <w:p w:rsidR="00197171" w:rsidRDefault="00197171">
      <w:pPr>
        <w:rPr>
          <w:sz w:val="26"/>
          <w:szCs w:val="26"/>
        </w:rPr>
      </w:pPr>
    </w:p>
    <w:p w:rsidR="00197171" w:rsidRDefault="00197171">
      <w:pPr>
        <w:rPr>
          <w:sz w:val="26"/>
          <w:szCs w:val="26"/>
        </w:rPr>
      </w:pPr>
      <w:r>
        <w:rPr>
          <w:sz w:val="26"/>
          <w:szCs w:val="26"/>
        </w:rPr>
        <w:t>Завтрак поздний: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613"/>
        <w:gridCol w:w="1729"/>
        <w:gridCol w:w="1437"/>
        <w:gridCol w:w="1530"/>
        <w:gridCol w:w="1453"/>
      </w:tblGrid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продукты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грамм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калории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белки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жиры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углеводы</w:t>
            </w:r>
          </w:p>
        </w:tc>
      </w:tr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творог нежирный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</w:tr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ряженка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8,2</w:t>
            </w:r>
          </w:p>
        </w:tc>
      </w:tr>
    </w:tbl>
    <w:p w:rsidR="00197171" w:rsidRDefault="00197171">
      <w:pPr>
        <w:rPr>
          <w:sz w:val="26"/>
          <w:szCs w:val="26"/>
        </w:rPr>
      </w:pPr>
    </w:p>
    <w:p w:rsidR="00197171" w:rsidRDefault="00197171">
      <w:pPr>
        <w:rPr>
          <w:sz w:val="26"/>
          <w:szCs w:val="26"/>
        </w:rPr>
      </w:pPr>
      <w:r>
        <w:rPr>
          <w:sz w:val="26"/>
          <w:szCs w:val="26"/>
        </w:rPr>
        <w:t>Обед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613"/>
        <w:gridCol w:w="1729"/>
        <w:gridCol w:w="1437"/>
        <w:gridCol w:w="1530"/>
        <w:gridCol w:w="1453"/>
      </w:tblGrid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продукты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грамм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калории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белки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жиры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углеводы</w:t>
            </w:r>
          </w:p>
        </w:tc>
      </w:tr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Зеленые щи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238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16,5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14,6</w:t>
            </w:r>
          </w:p>
        </w:tc>
      </w:tr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Мясо куриное 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Картофель варен.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48,6</w:t>
            </w:r>
          </w:p>
        </w:tc>
      </w:tr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Сметана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41,2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0,64</w:t>
            </w:r>
          </w:p>
        </w:tc>
      </w:tr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92,4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24,09</w:t>
            </w:r>
          </w:p>
        </w:tc>
      </w:tr>
    </w:tbl>
    <w:p w:rsidR="00197171" w:rsidRDefault="00197171">
      <w:pPr>
        <w:tabs>
          <w:tab w:val="left" w:pos="2376"/>
          <w:tab w:val="left" w:pos="3989"/>
          <w:tab w:val="left" w:pos="5718"/>
          <w:tab w:val="left" w:pos="7155"/>
          <w:tab w:val="left" w:pos="8685"/>
          <w:tab w:val="left" w:pos="10138"/>
        </w:tabs>
        <w:rPr>
          <w:sz w:val="26"/>
          <w:szCs w:val="26"/>
        </w:rPr>
      </w:pPr>
      <w:r>
        <w:rPr>
          <w:sz w:val="26"/>
          <w:szCs w:val="26"/>
        </w:rPr>
        <w:t>чай черный</w:t>
      </w:r>
      <w:r>
        <w:rPr>
          <w:sz w:val="26"/>
          <w:szCs w:val="26"/>
        </w:rPr>
        <w:tab/>
        <w:t>170</w:t>
      </w:r>
      <w:r>
        <w:rPr>
          <w:sz w:val="26"/>
          <w:szCs w:val="26"/>
        </w:rPr>
        <w:tab/>
        <w:t>5</w:t>
      </w:r>
      <w:r>
        <w:rPr>
          <w:sz w:val="26"/>
          <w:szCs w:val="26"/>
        </w:rPr>
        <w:tab/>
        <w:t>0,2</w:t>
      </w:r>
      <w:r>
        <w:rPr>
          <w:sz w:val="26"/>
          <w:szCs w:val="26"/>
        </w:rPr>
        <w:tab/>
        <w:t>0</w:t>
      </w:r>
      <w:r>
        <w:rPr>
          <w:sz w:val="26"/>
          <w:szCs w:val="26"/>
        </w:rPr>
        <w:tab/>
        <w:t>0,2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613"/>
        <w:gridCol w:w="1729"/>
        <w:gridCol w:w="1437"/>
        <w:gridCol w:w="1530"/>
        <w:gridCol w:w="1453"/>
      </w:tblGrid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белый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46,5</w:t>
            </w:r>
          </w:p>
        </w:tc>
      </w:tr>
    </w:tbl>
    <w:p w:rsidR="00197171" w:rsidRDefault="00197171">
      <w:pPr>
        <w:rPr>
          <w:sz w:val="26"/>
          <w:szCs w:val="26"/>
        </w:rPr>
      </w:pPr>
    </w:p>
    <w:p w:rsidR="00197171" w:rsidRDefault="00197171">
      <w:pPr>
        <w:rPr>
          <w:sz w:val="26"/>
          <w:szCs w:val="26"/>
        </w:rPr>
      </w:pPr>
      <w:r>
        <w:rPr>
          <w:sz w:val="26"/>
          <w:szCs w:val="26"/>
        </w:rPr>
        <w:t>Ужин: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613"/>
        <w:gridCol w:w="1729"/>
        <w:gridCol w:w="1437"/>
        <w:gridCol w:w="1530"/>
        <w:gridCol w:w="1453"/>
      </w:tblGrid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продукты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грамм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калории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белки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жиры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углеводы</w:t>
            </w:r>
          </w:p>
        </w:tc>
      </w:tr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помидоры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2,4</w:t>
            </w:r>
          </w:p>
        </w:tc>
      </w:tr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</w:p>
        </w:tc>
      </w:tr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масло растител.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269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 зеленый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</w:t>
            </w:r>
          </w:p>
        </w:tc>
      </w:tr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треска варен.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6,8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 очищенный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</w:tr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Кисель ягодный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белый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23,25</w:t>
            </w:r>
          </w:p>
        </w:tc>
      </w:tr>
    </w:tbl>
    <w:p w:rsidR="00197171" w:rsidRDefault="00197171">
      <w:pPr>
        <w:rPr>
          <w:sz w:val="26"/>
          <w:szCs w:val="26"/>
        </w:rPr>
      </w:pPr>
    </w:p>
    <w:p w:rsidR="00197171" w:rsidRDefault="00197171">
      <w:pPr>
        <w:rPr>
          <w:sz w:val="26"/>
          <w:szCs w:val="26"/>
        </w:rPr>
      </w:pPr>
      <w:r>
        <w:rPr>
          <w:sz w:val="26"/>
          <w:szCs w:val="26"/>
        </w:rPr>
        <w:t>На ночь: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613"/>
        <w:gridCol w:w="1729"/>
        <w:gridCol w:w="1437"/>
        <w:gridCol w:w="1530"/>
        <w:gridCol w:w="1453"/>
      </w:tblGrid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продукты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грамм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калории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белки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жиры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углеводы</w:t>
            </w:r>
          </w:p>
        </w:tc>
      </w:tr>
      <w:tr w:rsidR="0019717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кефир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71" w:rsidRDefault="0019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</w:tr>
    </w:tbl>
    <w:p w:rsidR="00197171" w:rsidRDefault="00197171">
      <w:pPr>
        <w:rPr>
          <w:sz w:val="26"/>
          <w:szCs w:val="26"/>
        </w:rPr>
      </w:pPr>
    </w:p>
    <w:p w:rsidR="00197171" w:rsidRDefault="00197171">
      <w:pPr>
        <w:rPr>
          <w:sz w:val="26"/>
          <w:szCs w:val="26"/>
        </w:rPr>
      </w:pPr>
      <w:r>
        <w:rPr>
          <w:sz w:val="26"/>
          <w:szCs w:val="26"/>
        </w:rPr>
        <w:t>Общий итог: 2558,2 ккал.</w:t>
      </w:r>
    </w:p>
    <w:p w:rsidR="00197171" w:rsidRDefault="00197171">
      <w:pPr>
        <w:rPr>
          <w:sz w:val="26"/>
          <w:szCs w:val="26"/>
        </w:rPr>
      </w:pPr>
    </w:p>
    <w:sectPr w:rsidR="00197171">
      <w:headerReference w:type="default" r:id="rId8"/>
      <w:footerReference w:type="default" r:id="rId9"/>
      <w:pgSz w:w="11907" w:h="16840"/>
      <w:pgMar w:top="1418" w:right="851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A84" w:rsidRDefault="00EA4A84">
      <w:r>
        <w:separator/>
      </w:r>
    </w:p>
  </w:endnote>
  <w:endnote w:type="continuationSeparator" w:id="0">
    <w:p w:rsidR="00EA4A84" w:rsidRDefault="00EA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171" w:rsidRDefault="00197171">
    <w:pPr>
      <w:pStyle w:val="a5"/>
      <w:framePr w:wrap="auto" w:vAnchor="text" w:hAnchor="margin" w:xAlign="right" w:y="1"/>
      <w:rPr>
        <w:rStyle w:val="a4"/>
        <w:sz w:val="15"/>
        <w:szCs w:val="15"/>
      </w:rPr>
    </w:pPr>
    <w:r>
      <w:rPr>
        <w:rStyle w:val="a4"/>
        <w:sz w:val="15"/>
        <w:szCs w:val="15"/>
      </w:rPr>
      <w:fldChar w:fldCharType="begin"/>
    </w:r>
    <w:r>
      <w:rPr>
        <w:rStyle w:val="a4"/>
        <w:sz w:val="15"/>
        <w:szCs w:val="15"/>
      </w:rPr>
      <w:instrText xml:space="preserve">PAGE  </w:instrText>
    </w:r>
    <w:r>
      <w:rPr>
        <w:rStyle w:val="a4"/>
        <w:sz w:val="15"/>
        <w:szCs w:val="15"/>
      </w:rPr>
      <w:fldChar w:fldCharType="separate"/>
    </w:r>
    <w:r w:rsidR="00370EC9">
      <w:rPr>
        <w:rStyle w:val="a4"/>
        <w:noProof/>
        <w:sz w:val="15"/>
        <w:szCs w:val="15"/>
      </w:rPr>
      <w:t>1</w:t>
    </w:r>
    <w:r>
      <w:rPr>
        <w:rStyle w:val="a4"/>
        <w:sz w:val="15"/>
        <w:szCs w:val="15"/>
      </w:rPr>
      <w:fldChar w:fldCharType="end"/>
    </w:r>
  </w:p>
  <w:p w:rsidR="00197171" w:rsidRDefault="00197171">
    <w:pPr>
      <w:pStyle w:val="a5"/>
      <w:ind w:right="360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A84" w:rsidRDefault="00EA4A84">
      <w:r>
        <w:separator/>
      </w:r>
    </w:p>
  </w:footnote>
  <w:footnote w:type="continuationSeparator" w:id="0">
    <w:p w:rsidR="00EA4A84" w:rsidRDefault="00EA4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171" w:rsidRDefault="00197171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0EC9">
      <w:rPr>
        <w:rStyle w:val="a4"/>
        <w:noProof/>
      </w:rPr>
      <w:t>1</w:t>
    </w:r>
    <w:r>
      <w:rPr>
        <w:rStyle w:val="a4"/>
      </w:rPr>
      <w:fldChar w:fldCharType="end"/>
    </w:r>
  </w:p>
  <w:p w:rsidR="00197171" w:rsidRDefault="0019717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E921E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8B4FAE"/>
    <w:multiLevelType w:val="singleLevel"/>
    <w:tmpl w:val="231C30A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2">
    <w:nsid w:val="4C581856"/>
    <w:multiLevelType w:val="singleLevel"/>
    <w:tmpl w:val="231C30A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3">
    <w:nsid w:val="5B093ACC"/>
    <w:multiLevelType w:val="singleLevel"/>
    <w:tmpl w:val="231C30A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4">
    <w:nsid w:val="6DBE6BF9"/>
    <w:multiLevelType w:val="singleLevel"/>
    <w:tmpl w:val="231C30A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5">
    <w:nsid w:val="70BF1C55"/>
    <w:multiLevelType w:val="singleLevel"/>
    <w:tmpl w:val="231C30A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6">
    <w:nsid w:val="748552BE"/>
    <w:multiLevelType w:val="singleLevel"/>
    <w:tmpl w:val="231C30A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7">
    <w:nsid w:val="799B050A"/>
    <w:multiLevelType w:val="singleLevel"/>
    <w:tmpl w:val="231C30A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71"/>
    <w:rsid w:val="00197171"/>
    <w:rsid w:val="003623F7"/>
    <w:rsid w:val="00370EC9"/>
    <w:rsid w:val="00C761C9"/>
    <w:rsid w:val="00EA4A84"/>
    <w:rsid w:val="00ED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i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List Bullet"/>
    <w:basedOn w:val="a"/>
    <w:autoRedefine/>
    <w:pPr>
      <w:ind w:left="283" w:hanging="283"/>
    </w:pPr>
  </w:style>
  <w:style w:type="paragraph" w:styleId="a7">
    <w:name w:val="caption"/>
    <w:basedOn w:val="a"/>
    <w:next w:val="a"/>
    <w:qFormat/>
    <w:pPr>
      <w:spacing w:before="120" w:after="120"/>
    </w:pPr>
    <w:rPr>
      <w:b/>
      <w:bCs/>
    </w:rPr>
  </w:style>
  <w:style w:type="paragraph" w:styleId="a8">
    <w:name w:val="Body Text"/>
    <w:basedOn w:val="a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i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List Bullet"/>
    <w:basedOn w:val="a"/>
    <w:autoRedefine/>
    <w:pPr>
      <w:ind w:left="283" w:hanging="283"/>
    </w:pPr>
  </w:style>
  <w:style w:type="paragraph" w:styleId="a7">
    <w:name w:val="caption"/>
    <w:basedOn w:val="a"/>
    <w:next w:val="a"/>
    <w:qFormat/>
    <w:pPr>
      <w:spacing w:before="120" w:after="120"/>
    </w:pPr>
    <w:rPr>
      <w:b/>
      <w:bCs/>
    </w:rPr>
  </w:style>
  <w:style w:type="paragraph" w:styleId="a8">
    <w:name w:val="Body Text"/>
    <w:basedOn w:val="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Elcom Ltd</Company>
  <LinksUpToDate>false</LinksUpToDate>
  <CharactersWithSpaces>10115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Alexandre Katalov</dc:creator>
  <cp:lastModifiedBy>Igor</cp:lastModifiedBy>
  <cp:revision>2</cp:revision>
  <cp:lastPrinted>2000-08-16T17:08:00Z</cp:lastPrinted>
  <dcterms:created xsi:type="dcterms:W3CDTF">2024-04-03T10:58:00Z</dcterms:created>
  <dcterms:modified xsi:type="dcterms:W3CDTF">2024-04-03T10:58:00Z</dcterms:modified>
</cp:coreProperties>
</file>