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23" w:rsidRPr="00D617E1" w:rsidRDefault="00D617E1" w:rsidP="00D617E1">
      <w:pPr>
        <w:spacing w:line="360" w:lineRule="auto"/>
        <w:jc w:val="center"/>
        <w:rPr>
          <w:b/>
          <w:sz w:val="28"/>
          <w:szCs w:val="56"/>
        </w:rPr>
      </w:pPr>
      <w:bookmarkStart w:id="0" w:name="_GoBack"/>
      <w:bookmarkEnd w:id="0"/>
      <w:r w:rsidRPr="00D617E1">
        <w:rPr>
          <w:b/>
          <w:sz w:val="28"/>
          <w:szCs w:val="56"/>
        </w:rPr>
        <w:t>Паспортная часть</w:t>
      </w:r>
    </w:p>
    <w:p w:rsidR="00D617E1" w:rsidRPr="00D617E1" w:rsidRDefault="00D617E1" w:rsidP="00D617E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617E1">
        <w:rPr>
          <w:b/>
          <w:sz w:val="28"/>
        </w:rPr>
        <w:t>Ф.И.О.:</w:t>
      </w:r>
      <w:r w:rsidRPr="00D617E1">
        <w:rPr>
          <w:sz w:val="28"/>
        </w:rPr>
        <w:t xml:space="preserve"> </w:t>
      </w:r>
    </w:p>
    <w:p w:rsidR="00D617E1" w:rsidRPr="00D617E1" w:rsidRDefault="00D617E1" w:rsidP="00D617E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617E1">
        <w:rPr>
          <w:b/>
          <w:sz w:val="28"/>
        </w:rPr>
        <w:t>Возраст:</w:t>
      </w:r>
      <w:r w:rsidRPr="00D617E1">
        <w:rPr>
          <w:sz w:val="28"/>
        </w:rPr>
        <w:t xml:space="preserve"> </w:t>
      </w:r>
      <w:r w:rsidR="00E16C72">
        <w:rPr>
          <w:sz w:val="28"/>
        </w:rPr>
        <w:t>52</w:t>
      </w:r>
      <w:r w:rsidRPr="00D617E1">
        <w:rPr>
          <w:sz w:val="28"/>
        </w:rPr>
        <w:t xml:space="preserve"> </w:t>
      </w:r>
      <w:r>
        <w:rPr>
          <w:sz w:val="28"/>
        </w:rPr>
        <w:t>года</w:t>
      </w:r>
      <w:r w:rsidRPr="00D617E1">
        <w:rPr>
          <w:sz w:val="28"/>
        </w:rPr>
        <w:t>.</w:t>
      </w:r>
    </w:p>
    <w:p w:rsidR="00D617E1" w:rsidRPr="00D617E1" w:rsidRDefault="00D617E1" w:rsidP="00D617E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617E1">
        <w:rPr>
          <w:b/>
          <w:sz w:val="28"/>
        </w:rPr>
        <w:t>Пол:</w:t>
      </w:r>
      <w:r w:rsidRPr="00D617E1">
        <w:rPr>
          <w:sz w:val="28"/>
        </w:rPr>
        <w:t xml:space="preserve"> мужской</w:t>
      </w:r>
    </w:p>
    <w:p w:rsidR="00D617E1" w:rsidRPr="00D617E1" w:rsidRDefault="00D617E1" w:rsidP="00D617E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617E1">
        <w:rPr>
          <w:b/>
          <w:sz w:val="28"/>
        </w:rPr>
        <w:t>Домашний адрес:</w:t>
      </w:r>
    </w:p>
    <w:p w:rsidR="00D617E1" w:rsidRPr="00D617E1" w:rsidRDefault="00D617E1" w:rsidP="00D617E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5D3FEF">
        <w:rPr>
          <w:b/>
          <w:sz w:val="28"/>
        </w:rPr>
        <w:t>Место работы:</w:t>
      </w:r>
      <w:r w:rsidRPr="00D617E1">
        <w:rPr>
          <w:sz w:val="28"/>
        </w:rPr>
        <w:t xml:space="preserve"> </w:t>
      </w:r>
    </w:p>
    <w:p w:rsidR="00BE255C" w:rsidRDefault="00D617E1" w:rsidP="00D617E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E255C">
        <w:rPr>
          <w:b/>
          <w:sz w:val="28"/>
        </w:rPr>
        <w:t>Профессия:</w:t>
      </w:r>
      <w:r w:rsidRPr="00BE255C">
        <w:rPr>
          <w:sz w:val="28"/>
        </w:rPr>
        <w:t xml:space="preserve"> </w:t>
      </w:r>
    </w:p>
    <w:p w:rsidR="00D617E1" w:rsidRPr="00BE255C" w:rsidRDefault="00AF7906" w:rsidP="00D617E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E255C">
        <w:rPr>
          <w:b/>
          <w:sz w:val="28"/>
        </w:rPr>
        <w:t xml:space="preserve">Дата </w:t>
      </w:r>
      <w:r w:rsidR="000D3BA5" w:rsidRPr="00BE255C">
        <w:rPr>
          <w:b/>
          <w:sz w:val="28"/>
        </w:rPr>
        <w:t>госпитализации в больницу</w:t>
      </w:r>
      <w:r w:rsidR="00D617E1" w:rsidRPr="00BE255C">
        <w:rPr>
          <w:b/>
          <w:sz w:val="28"/>
        </w:rPr>
        <w:t>:</w:t>
      </w:r>
      <w:r w:rsidR="00D617E1" w:rsidRPr="00BE255C">
        <w:rPr>
          <w:sz w:val="28"/>
        </w:rPr>
        <w:t xml:space="preserve"> </w:t>
      </w:r>
    </w:p>
    <w:p w:rsidR="000D3BA5" w:rsidRPr="00424671" w:rsidRDefault="000D3BA5" w:rsidP="00D617E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b/>
          <w:sz w:val="28"/>
        </w:rPr>
        <w:t>Отделение в больнице:</w:t>
      </w:r>
      <w:r w:rsidR="002633E1">
        <w:rPr>
          <w:b/>
          <w:sz w:val="28"/>
        </w:rPr>
        <w:t xml:space="preserve"> </w:t>
      </w:r>
    </w:p>
    <w:p w:rsidR="00424671" w:rsidRDefault="00424671" w:rsidP="00424671">
      <w:pPr>
        <w:spacing w:line="360" w:lineRule="auto"/>
        <w:rPr>
          <w:sz w:val="28"/>
        </w:rPr>
      </w:pPr>
    </w:p>
    <w:p w:rsidR="00424671" w:rsidRDefault="00424671" w:rsidP="00424671">
      <w:pPr>
        <w:spacing w:line="360" w:lineRule="auto"/>
        <w:jc w:val="center"/>
        <w:rPr>
          <w:b/>
          <w:sz w:val="28"/>
        </w:rPr>
      </w:pPr>
    </w:p>
    <w:p w:rsidR="00424671" w:rsidRPr="00196DCD" w:rsidRDefault="00424671" w:rsidP="00424671">
      <w:pPr>
        <w:spacing w:line="360" w:lineRule="auto"/>
        <w:jc w:val="center"/>
        <w:rPr>
          <w:b/>
          <w:sz w:val="28"/>
        </w:rPr>
      </w:pPr>
      <w:r w:rsidRPr="00196DCD">
        <w:rPr>
          <w:b/>
          <w:sz w:val="28"/>
        </w:rPr>
        <w:t>Жалобы больного</w:t>
      </w:r>
    </w:p>
    <w:p w:rsidR="00424671" w:rsidRPr="00196DCD" w:rsidRDefault="00196DCD" w:rsidP="00196DCD">
      <w:pPr>
        <w:spacing w:line="360" w:lineRule="auto"/>
        <w:jc w:val="both"/>
        <w:rPr>
          <w:sz w:val="28"/>
        </w:rPr>
      </w:pPr>
      <w:r w:rsidRPr="00196DCD">
        <w:rPr>
          <w:sz w:val="28"/>
        </w:rPr>
        <w:t>При поступлении в стационар больной предъявлял жалобы на</w:t>
      </w:r>
      <w:r>
        <w:rPr>
          <w:sz w:val="28"/>
        </w:rPr>
        <w:t xml:space="preserve">: </w:t>
      </w:r>
      <w:r w:rsidR="00C00E3E">
        <w:rPr>
          <w:sz w:val="28"/>
        </w:rPr>
        <w:t>единичные</w:t>
      </w:r>
      <w:r w:rsidR="005030AB">
        <w:rPr>
          <w:sz w:val="28"/>
        </w:rPr>
        <w:t>,</w:t>
      </w:r>
      <w:r w:rsidR="00C00E3E">
        <w:rPr>
          <w:sz w:val="28"/>
        </w:rPr>
        <w:t xml:space="preserve"> перебои в работе сердца, одышку при умеренной физической нагрузке, дискомфорт в области сердца без связи с физической нагрузкой, слабость</w:t>
      </w:r>
      <w:r w:rsidR="005030AB">
        <w:rPr>
          <w:sz w:val="28"/>
        </w:rPr>
        <w:t>, потемнение в глазах, чувство тяжести в голове</w:t>
      </w:r>
      <w:r w:rsidR="00C00E3E">
        <w:rPr>
          <w:sz w:val="28"/>
        </w:rPr>
        <w:t>.</w:t>
      </w:r>
    </w:p>
    <w:p w:rsidR="00D617E1" w:rsidRDefault="00D617E1" w:rsidP="00D617E1">
      <w:pPr>
        <w:spacing w:line="360" w:lineRule="auto"/>
        <w:jc w:val="both"/>
        <w:rPr>
          <w:sz w:val="32"/>
          <w:szCs w:val="56"/>
        </w:rPr>
      </w:pPr>
    </w:p>
    <w:p w:rsidR="008D1CE2" w:rsidRPr="008D1CE2" w:rsidRDefault="008D1CE2" w:rsidP="008D1CE2">
      <w:pPr>
        <w:spacing w:line="360" w:lineRule="auto"/>
        <w:jc w:val="center"/>
        <w:rPr>
          <w:b/>
          <w:sz w:val="28"/>
          <w:szCs w:val="56"/>
        </w:rPr>
      </w:pPr>
      <w:r w:rsidRPr="008D1CE2">
        <w:rPr>
          <w:b/>
          <w:sz w:val="28"/>
          <w:szCs w:val="56"/>
        </w:rPr>
        <w:t>Анамнез настоящего заболевания</w:t>
      </w:r>
    </w:p>
    <w:p w:rsidR="008D1CE2" w:rsidRPr="008D1CE2" w:rsidRDefault="008D1CE2" w:rsidP="008D1CE2">
      <w:pPr>
        <w:spacing w:line="360" w:lineRule="auto"/>
        <w:jc w:val="center"/>
        <w:rPr>
          <w:b/>
          <w:sz w:val="28"/>
          <w:szCs w:val="56"/>
        </w:rPr>
      </w:pPr>
      <w:r w:rsidRPr="008D1CE2">
        <w:rPr>
          <w:b/>
          <w:sz w:val="28"/>
          <w:szCs w:val="56"/>
        </w:rPr>
        <w:t>(А</w:t>
      </w:r>
      <w:r w:rsidRPr="008D1CE2">
        <w:rPr>
          <w:b/>
          <w:sz w:val="28"/>
          <w:szCs w:val="56"/>
          <w:lang w:val="en-US"/>
        </w:rPr>
        <w:t>namnesis</w:t>
      </w:r>
      <w:r w:rsidRPr="008D1CE2">
        <w:rPr>
          <w:b/>
          <w:sz w:val="28"/>
          <w:szCs w:val="56"/>
        </w:rPr>
        <w:t xml:space="preserve"> </w:t>
      </w:r>
      <w:r w:rsidRPr="008D1CE2">
        <w:rPr>
          <w:b/>
          <w:sz w:val="28"/>
          <w:szCs w:val="56"/>
          <w:lang w:val="en-US"/>
        </w:rPr>
        <w:t>morbi</w:t>
      </w:r>
      <w:r w:rsidRPr="008D1CE2">
        <w:rPr>
          <w:b/>
          <w:sz w:val="28"/>
          <w:szCs w:val="56"/>
        </w:rPr>
        <w:t>)</w:t>
      </w:r>
    </w:p>
    <w:p w:rsidR="00584C9E" w:rsidRDefault="000D3BA5" w:rsidP="008D1CE2">
      <w:pPr>
        <w:spacing w:line="360" w:lineRule="auto"/>
        <w:jc w:val="both"/>
        <w:rPr>
          <w:sz w:val="28"/>
          <w:szCs w:val="56"/>
        </w:rPr>
      </w:pPr>
      <w:r>
        <w:rPr>
          <w:sz w:val="28"/>
          <w:szCs w:val="56"/>
        </w:rPr>
        <w:t xml:space="preserve">Считает себя больным с 2005 года, когда впервые стал отмечать появление вышеуказанных жалоб. Отмечает </w:t>
      </w:r>
      <w:r w:rsidR="00CB2405">
        <w:rPr>
          <w:sz w:val="28"/>
          <w:szCs w:val="56"/>
        </w:rPr>
        <w:t>приступообразное ухудшение общего состояния, возникающее со слов больного: «</w:t>
      </w:r>
      <w:r w:rsidR="00D76AFC">
        <w:rPr>
          <w:sz w:val="28"/>
          <w:szCs w:val="56"/>
        </w:rPr>
        <w:t xml:space="preserve">каждый вечер на протяжении 6 месяцев </w:t>
      </w:r>
      <w:r w:rsidR="00CB2405">
        <w:rPr>
          <w:sz w:val="28"/>
          <w:szCs w:val="56"/>
        </w:rPr>
        <w:t xml:space="preserve">вне зависимости от физических нагрузок», проявляющееся слабостью, </w:t>
      </w:r>
      <w:r>
        <w:rPr>
          <w:sz w:val="28"/>
          <w:szCs w:val="56"/>
        </w:rPr>
        <w:t>появление</w:t>
      </w:r>
      <w:r w:rsidR="00CB2405">
        <w:rPr>
          <w:sz w:val="28"/>
          <w:szCs w:val="56"/>
        </w:rPr>
        <w:t>м</w:t>
      </w:r>
      <w:r>
        <w:rPr>
          <w:sz w:val="28"/>
          <w:szCs w:val="56"/>
        </w:rPr>
        <w:t xml:space="preserve"> перебоев в работе сердца,</w:t>
      </w:r>
      <w:r w:rsidR="00CB2405">
        <w:rPr>
          <w:sz w:val="28"/>
          <w:szCs w:val="56"/>
        </w:rPr>
        <w:t xml:space="preserve"> чувством тяжести в голове, повышением артериального давления до 150/110 мм.рт.ст; самостоятельно проходящее в покое</w:t>
      </w:r>
      <w:r w:rsidR="00D76AFC">
        <w:rPr>
          <w:sz w:val="28"/>
          <w:szCs w:val="56"/>
        </w:rPr>
        <w:t xml:space="preserve">. За медицинской помощью не обращался, самостоятельно не лечился. </w:t>
      </w:r>
    </w:p>
    <w:p w:rsidR="00BD07FE" w:rsidRPr="00092930" w:rsidRDefault="00D76AFC" w:rsidP="00D16271">
      <w:pPr>
        <w:spacing w:line="360" w:lineRule="auto"/>
        <w:jc w:val="both"/>
        <w:rPr>
          <w:sz w:val="28"/>
          <w:szCs w:val="56"/>
        </w:rPr>
      </w:pPr>
      <w:r>
        <w:rPr>
          <w:sz w:val="28"/>
          <w:szCs w:val="56"/>
        </w:rPr>
        <w:t>С 200</w:t>
      </w:r>
      <w:r w:rsidR="00D16271">
        <w:rPr>
          <w:sz w:val="28"/>
          <w:szCs w:val="56"/>
        </w:rPr>
        <w:t>9</w:t>
      </w:r>
      <w:r>
        <w:rPr>
          <w:sz w:val="28"/>
          <w:szCs w:val="56"/>
        </w:rPr>
        <w:t xml:space="preserve"> года отмечает ухудшение общего состояния. Больной отмечает</w:t>
      </w:r>
      <w:r w:rsidR="00D16271">
        <w:rPr>
          <w:sz w:val="28"/>
          <w:szCs w:val="56"/>
        </w:rPr>
        <w:t>:</w:t>
      </w:r>
      <w:r>
        <w:rPr>
          <w:sz w:val="28"/>
          <w:szCs w:val="56"/>
        </w:rPr>
        <w:t xml:space="preserve"> перебои в работе сердца возникающие внезапно,</w:t>
      </w:r>
      <w:r w:rsidR="00D16271">
        <w:rPr>
          <w:sz w:val="28"/>
          <w:szCs w:val="56"/>
        </w:rPr>
        <w:t xml:space="preserve"> преимущественно в вечернее время,</w:t>
      </w:r>
      <w:r>
        <w:rPr>
          <w:sz w:val="28"/>
          <w:szCs w:val="56"/>
        </w:rPr>
        <w:t xml:space="preserve"> не зависящие от физической нагрузки, самостоятельно проходящие через 2-3 часа в покое</w:t>
      </w:r>
      <w:r w:rsidR="00D16271">
        <w:rPr>
          <w:sz w:val="28"/>
          <w:szCs w:val="56"/>
        </w:rPr>
        <w:t xml:space="preserve">; повышением артериального давления до 150/110 мм.рт.ст; чувство </w:t>
      </w:r>
      <w:r w:rsidR="00D16271">
        <w:rPr>
          <w:sz w:val="28"/>
          <w:szCs w:val="56"/>
        </w:rPr>
        <w:lastRenderedPageBreak/>
        <w:t>тяжести в голове</w:t>
      </w:r>
      <w:r w:rsidR="00092930">
        <w:rPr>
          <w:sz w:val="28"/>
          <w:szCs w:val="56"/>
        </w:rPr>
        <w:t>; потемнением в глазах</w:t>
      </w:r>
      <w:r w:rsidR="00D16271">
        <w:rPr>
          <w:sz w:val="28"/>
          <w:szCs w:val="56"/>
        </w:rPr>
        <w:t xml:space="preserve">. За медицинской помощью не обращался. </w:t>
      </w:r>
      <w:r w:rsidR="00585611">
        <w:rPr>
          <w:sz w:val="28"/>
          <w:szCs w:val="56"/>
        </w:rPr>
        <w:t>Для предотвращения возникновения вышеописанных состояний использовал медикаменты, название которых назвать не смог. В дальнейшем динамика заболевания нарастала. Количество и продолжительность приступов увеличивалось.</w:t>
      </w:r>
      <w:r w:rsidR="00092930">
        <w:rPr>
          <w:sz w:val="28"/>
          <w:szCs w:val="56"/>
        </w:rPr>
        <w:t xml:space="preserve"> В конце марта 2012 года отмечает ухудшение состояния, проявляющееся: частыми приступами аритмии, </w:t>
      </w:r>
      <w:r w:rsidR="00C00E3E">
        <w:rPr>
          <w:sz w:val="28"/>
          <w:szCs w:val="56"/>
        </w:rPr>
        <w:t>о</w:t>
      </w:r>
      <w:r w:rsidR="002633E1">
        <w:rPr>
          <w:sz w:val="28"/>
          <w:szCs w:val="56"/>
        </w:rPr>
        <w:t xml:space="preserve">дышкой при незначительной физической нагрузке, </w:t>
      </w:r>
      <w:r w:rsidR="00092930">
        <w:rPr>
          <w:sz w:val="28"/>
          <w:szCs w:val="56"/>
        </w:rPr>
        <w:t xml:space="preserve">повышением АД до 160/100 мм.рт.ст., ощущением сдавления головы. В связи со значительным ухудшением общего состояния обратился в поликлинику по м/ж, где была сделана ЭКГ – «Мерцательная аритмия». После консультативного приема кардиологом </w:t>
      </w:r>
      <w:r w:rsidR="002633E1">
        <w:rPr>
          <w:sz w:val="28"/>
          <w:szCs w:val="56"/>
        </w:rPr>
        <w:t xml:space="preserve">БСМП был госпитализирован в кардиологическое отделение 7ГБ для дообследования и коррекции лечения. </w:t>
      </w:r>
    </w:p>
    <w:p w:rsidR="002633E1" w:rsidRDefault="002633E1" w:rsidP="00B620D0">
      <w:pPr>
        <w:spacing w:line="360" w:lineRule="auto"/>
        <w:jc w:val="center"/>
        <w:rPr>
          <w:b/>
          <w:sz w:val="28"/>
          <w:szCs w:val="28"/>
        </w:rPr>
      </w:pPr>
    </w:p>
    <w:p w:rsidR="00B620D0" w:rsidRPr="00B620D0" w:rsidRDefault="00B620D0" w:rsidP="00B620D0">
      <w:pPr>
        <w:spacing w:line="360" w:lineRule="auto"/>
        <w:jc w:val="center"/>
        <w:rPr>
          <w:b/>
          <w:sz w:val="28"/>
          <w:szCs w:val="28"/>
        </w:rPr>
      </w:pPr>
      <w:r w:rsidRPr="00B620D0">
        <w:rPr>
          <w:b/>
          <w:sz w:val="28"/>
          <w:szCs w:val="28"/>
        </w:rPr>
        <w:t>Анамнез жизни больного</w:t>
      </w:r>
    </w:p>
    <w:p w:rsidR="00B620D0" w:rsidRPr="00B620D0" w:rsidRDefault="00B620D0" w:rsidP="00B620D0">
      <w:pPr>
        <w:spacing w:line="360" w:lineRule="auto"/>
        <w:jc w:val="center"/>
        <w:rPr>
          <w:b/>
          <w:sz w:val="28"/>
          <w:szCs w:val="28"/>
        </w:rPr>
      </w:pPr>
      <w:r w:rsidRPr="00B620D0">
        <w:rPr>
          <w:b/>
          <w:sz w:val="28"/>
          <w:szCs w:val="28"/>
        </w:rPr>
        <w:t>(</w:t>
      </w:r>
      <w:r w:rsidRPr="00B620D0">
        <w:rPr>
          <w:b/>
          <w:sz w:val="28"/>
          <w:szCs w:val="28"/>
          <w:lang w:val="en-US"/>
        </w:rPr>
        <w:t>Anamnesis</w:t>
      </w:r>
      <w:r w:rsidRPr="00B620D0">
        <w:rPr>
          <w:b/>
          <w:sz w:val="28"/>
          <w:szCs w:val="28"/>
        </w:rPr>
        <w:t xml:space="preserve"> </w:t>
      </w:r>
      <w:r w:rsidRPr="00B620D0">
        <w:rPr>
          <w:b/>
          <w:sz w:val="28"/>
          <w:szCs w:val="28"/>
          <w:lang w:val="en-US"/>
        </w:rPr>
        <w:t>vitae</w:t>
      </w:r>
      <w:r w:rsidRPr="00B620D0">
        <w:rPr>
          <w:b/>
          <w:sz w:val="28"/>
          <w:szCs w:val="28"/>
        </w:rPr>
        <w:t>)</w:t>
      </w:r>
    </w:p>
    <w:p w:rsidR="00B620D0" w:rsidRPr="00B620D0" w:rsidRDefault="002E4D75" w:rsidP="00B620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ФИО</w:t>
      </w:r>
      <w:r w:rsidR="00197B4E">
        <w:rPr>
          <w:sz w:val="28"/>
          <w:szCs w:val="28"/>
        </w:rPr>
        <w:t xml:space="preserve"> р</w:t>
      </w:r>
      <w:r w:rsidR="00B620D0" w:rsidRPr="00B620D0">
        <w:rPr>
          <w:sz w:val="28"/>
          <w:szCs w:val="28"/>
        </w:rPr>
        <w:t xml:space="preserve">одился </w:t>
      </w:r>
      <w:r w:rsidR="00BE255C">
        <w:rPr>
          <w:sz w:val="28"/>
          <w:szCs w:val="28"/>
        </w:rPr>
        <w:t>_______</w:t>
      </w:r>
      <w:r w:rsidR="00B620D0" w:rsidRPr="00B620D0">
        <w:rPr>
          <w:sz w:val="28"/>
          <w:szCs w:val="28"/>
        </w:rPr>
        <w:t xml:space="preserve"> </w:t>
      </w:r>
      <w:r w:rsidR="00BE255C">
        <w:rPr>
          <w:sz w:val="28"/>
          <w:szCs w:val="28"/>
        </w:rPr>
        <w:t>________</w:t>
      </w:r>
      <w:r w:rsidR="00B620D0" w:rsidRPr="00B620D0">
        <w:rPr>
          <w:sz w:val="28"/>
          <w:szCs w:val="28"/>
        </w:rPr>
        <w:t xml:space="preserve"> </w:t>
      </w:r>
      <w:r w:rsidR="00197B4E">
        <w:rPr>
          <w:sz w:val="28"/>
          <w:szCs w:val="28"/>
        </w:rPr>
        <w:t>в семье рабочих.</w:t>
      </w:r>
      <w:r w:rsidR="00B620D0" w:rsidRPr="00B620D0">
        <w:rPr>
          <w:sz w:val="28"/>
          <w:szCs w:val="28"/>
        </w:rPr>
        <w:t xml:space="preserve"> В детские и школьные годы рос и раз</w:t>
      </w:r>
      <w:r w:rsidR="00197B4E">
        <w:rPr>
          <w:sz w:val="28"/>
          <w:szCs w:val="28"/>
        </w:rPr>
        <w:t>вивался соответственно возрасту</w:t>
      </w:r>
      <w:r w:rsidR="00B620D0" w:rsidRPr="00B620D0">
        <w:rPr>
          <w:sz w:val="28"/>
          <w:szCs w:val="28"/>
        </w:rPr>
        <w:t xml:space="preserve"> </w:t>
      </w:r>
      <w:r w:rsidR="00197B4E" w:rsidRPr="00155D28">
        <w:rPr>
          <w:sz w:val="28"/>
        </w:rPr>
        <w:t>от сверстников в физическом и умственном развитии не отставал.</w:t>
      </w:r>
      <w:r w:rsidR="00197B4E">
        <w:rPr>
          <w:sz w:val="28"/>
        </w:rPr>
        <w:t xml:space="preserve"> Образование полное </w:t>
      </w:r>
      <w:r w:rsidR="002633E1">
        <w:rPr>
          <w:sz w:val="28"/>
        </w:rPr>
        <w:t xml:space="preserve">высшее. </w:t>
      </w:r>
      <w:r w:rsidR="00197B4E">
        <w:rPr>
          <w:sz w:val="28"/>
        </w:rPr>
        <w:t>С</w:t>
      </w:r>
      <w:r w:rsidR="002633E1">
        <w:rPr>
          <w:sz w:val="28"/>
        </w:rPr>
        <w:t>емейное положение: женат, есть ребенок</w:t>
      </w:r>
      <w:r w:rsidR="00197B4E">
        <w:rPr>
          <w:sz w:val="28"/>
        </w:rPr>
        <w:t xml:space="preserve">. </w:t>
      </w:r>
      <w:r w:rsidR="00197B4E" w:rsidRPr="00155D28">
        <w:rPr>
          <w:sz w:val="28"/>
        </w:rPr>
        <w:t xml:space="preserve">Материально-бытовые </w:t>
      </w:r>
      <w:r w:rsidR="00197B4E">
        <w:rPr>
          <w:sz w:val="28"/>
        </w:rPr>
        <w:t xml:space="preserve">условия - </w:t>
      </w:r>
      <w:r w:rsidR="00197B4E" w:rsidRPr="00155D28">
        <w:rPr>
          <w:sz w:val="28"/>
        </w:rPr>
        <w:t>удовлетворительные.</w:t>
      </w:r>
    </w:p>
    <w:p w:rsidR="00852A1A" w:rsidRDefault="002633E1" w:rsidP="00852A1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63 г"/>
        </w:smartTagPr>
        <w:r>
          <w:rPr>
            <w:sz w:val="28"/>
          </w:rPr>
          <w:t>1963 г</w:t>
        </w:r>
      </w:smartTag>
      <w:r>
        <w:rPr>
          <w:sz w:val="28"/>
        </w:rPr>
        <w:t xml:space="preserve">. – болезнь Боткина. </w:t>
      </w:r>
      <w:r w:rsidR="00197B4E">
        <w:rPr>
          <w:sz w:val="28"/>
        </w:rPr>
        <w:t>Туберкулез, малярию,</w:t>
      </w:r>
      <w:r>
        <w:rPr>
          <w:sz w:val="28"/>
        </w:rPr>
        <w:t xml:space="preserve"> брюшной тиф,</w:t>
      </w:r>
      <w:r w:rsidR="00197B4E">
        <w:rPr>
          <w:sz w:val="28"/>
        </w:rPr>
        <w:t xml:space="preserve"> венерические заболевания отрицает. Производственных травм, оперативные вмешательства отрицает. </w:t>
      </w:r>
    </w:p>
    <w:p w:rsidR="00B620D0" w:rsidRPr="00852A1A" w:rsidRDefault="00B620D0" w:rsidP="00852A1A">
      <w:pPr>
        <w:spacing w:line="360" w:lineRule="auto"/>
        <w:ind w:firstLine="540"/>
        <w:jc w:val="both"/>
        <w:rPr>
          <w:sz w:val="28"/>
        </w:rPr>
      </w:pPr>
      <w:r w:rsidRPr="00B620D0">
        <w:rPr>
          <w:sz w:val="28"/>
          <w:szCs w:val="28"/>
        </w:rPr>
        <w:t>Перенесенные заболевания: в детс</w:t>
      </w:r>
      <w:r w:rsidR="00852A1A">
        <w:rPr>
          <w:sz w:val="28"/>
          <w:szCs w:val="28"/>
        </w:rPr>
        <w:t xml:space="preserve">ком возрасте – ветряная оспа. Отмечает ежегодные заболевания ОРВИ, </w:t>
      </w:r>
      <w:r w:rsidR="00C00E3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="00C00E3E">
          <w:rPr>
            <w:sz w:val="28"/>
            <w:szCs w:val="28"/>
          </w:rPr>
          <w:t>2005 г</w:t>
        </w:r>
      </w:smartTag>
      <w:r w:rsidR="00C00E3E">
        <w:rPr>
          <w:sz w:val="28"/>
          <w:szCs w:val="28"/>
        </w:rPr>
        <w:t>. –</w:t>
      </w:r>
      <w:r w:rsidR="00ED3FCF">
        <w:rPr>
          <w:sz w:val="28"/>
          <w:szCs w:val="28"/>
        </w:rPr>
        <w:t xml:space="preserve"> Острый </w:t>
      </w:r>
      <w:r w:rsidR="00C00E3E">
        <w:rPr>
          <w:sz w:val="28"/>
          <w:szCs w:val="28"/>
        </w:rPr>
        <w:t xml:space="preserve">бронхит, в </w:t>
      </w:r>
      <w:smartTag w:uri="urn:schemas-microsoft-com:office:smarttags" w:element="metricconverter">
        <w:smartTagPr>
          <w:attr w:name="ProductID" w:val="2010 г"/>
        </w:smartTagPr>
        <w:r w:rsidR="00C00E3E">
          <w:rPr>
            <w:sz w:val="28"/>
            <w:szCs w:val="28"/>
          </w:rPr>
          <w:t>2010 г</w:t>
        </w:r>
      </w:smartTag>
      <w:r w:rsidR="00C00E3E">
        <w:rPr>
          <w:sz w:val="28"/>
          <w:szCs w:val="28"/>
        </w:rPr>
        <w:t>. – Левосторонняя нижнедолевая пневмония.</w:t>
      </w:r>
    </w:p>
    <w:p w:rsidR="00B620D0" w:rsidRPr="00B620D0" w:rsidRDefault="00B620D0" w:rsidP="008E19D4">
      <w:pPr>
        <w:spacing w:line="360" w:lineRule="auto"/>
        <w:ind w:firstLine="540"/>
        <w:jc w:val="both"/>
        <w:rPr>
          <w:sz w:val="28"/>
          <w:szCs w:val="28"/>
        </w:rPr>
      </w:pPr>
      <w:r w:rsidRPr="00B620D0">
        <w:rPr>
          <w:sz w:val="28"/>
          <w:szCs w:val="28"/>
        </w:rPr>
        <w:t>Аллергологический</w:t>
      </w:r>
      <w:r w:rsidR="008D472D">
        <w:rPr>
          <w:sz w:val="28"/>
          <w:szCs w:val="28"/>
        </w:rPr>
        <w:t>, генеалогический</w:t>
      </w:r>
      <w:r w:rsidRPr="00B620D0">
        <w:rPr>
          <w:sz w:val="28"/>
          <w:szCs w:val="28"/>
        </w:rPr>
        <w:t xml:space="preserve"> анамнез не отягощен</w:t>
      </w:r>
      <w:r w:rsidR="003F2CD5">
        <w:rPr>
          <w:sz w:val="28"/>
          <w:szCs w:val="28"/>
        </w:rPr>
        <w:t>ы</w:t>
      </w:r>
      <w:r w:rsidRPr="00B620D0">
        <w:rPr>
          <w:sz w:val="28"/>
          <w:szCs w:val="28"/>
        </w:rPr>
        <w:t>.</w:t>
      </w:r>
    </w:p>
    <w:p w:rsidR="008E19D4" w:rsidRDefault="00B620D0" w:rsidP="008E19D4">
      <w:pPr>
        <w:spacing w:line="360" w:lineRule="auto"/>
        <w:ind w:firstLine="540"/>
        <w:jc w:val="both"/>
        <w:rPr>
          <w:sz w:val="28"/>
        </w:rPr>
      </w:pPr>
      <w:r w:rsidRPr="00B620D0">
        <w:rPr>
          <w:sz w:val="28"/>
          <w:szCs w:val="28"/>
        </w:rPr>
        <w:t>Вредные привычки</w:t>
      </w:r>
      <w:r w:rsidR="002633E1">
        <w:rPr>
          <w:sz w:val="28"/>
        </w:rPr>
        <w:t xml:space="preserve"> отрицает.</w:t>
      </w:r>
    </w:p>
    <w:p w:rsidR="008D472D" w:rsidRDefault="008D472D" w:rsidP="00A36B62">
      <w:pPr>
        <w:spacing w:line="360" w:lineRule="auto"/>
        <w:jc w:val="center"/>
        <w:rPr>
          <w:b/>
          <w:sz w:val="28"/>
          <w:szCs w:val="56"/>
        </w:rPr>
      </w:pPr>
    </w:p>
    <w:p w:rsidR="008D472D" w:rsidRDefault="00593D46" w:rsidP="0084298E">
      <w:pPr>
        <w:spacing w:line="360" w:lineRule="auto"/>
        <w:jc w:val="center"/>
        <w:rPr>
          <w:b/>
          <w:sz w:val="28"/>
          <w:szCs w:val="56"/>
        </w:rPr>
      </w:pPr>
      <w:r>
        <w:rPr>
          <w:b/>
          <w:sz w:val="28"/>
          <w:szCs w:val="56"/>
        </w:rPr>
        <w:t>Данные объективного исследования</w:t>
      </w:r>
    </w:p>
    <w:p w:rsidR="00593D46" w:rsidRDefault="00593D46" w:rsidP="00593D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Общее состояние удовлетворительное. Вид больного соответствует возрасту. </w:t>
      </w:r>
      <w:r w:rsidRPr="008A6690">
        <w:rPr>
          <w:sz w:val="28"/>
          <w:szCs w:val="28"/>
        </w:rPr>
        <w:t>Сознание ясное</w:t>
      </w:r>
      <w:r>
        <w:rPr>
          <w:sz w:val="28"/>
          <w:szCs w:val="28"/>
        </w:rPr>
        <w:t>. Положение в постели на момент курации активное. Поведение адекватное, раздражителен. Выражение лица спокойное, осанка ро</w:t>
      </w:r>
      <w:r w:rsidR="00686DC4">
        <w:rPr>
          <w:sz w:val="28"/>
          <w:szCs w:val="28"/>
        </w:rPr>
        <w:t>вная, походка обычная. Пациент</w:t>
      </w:r>
      <w:r>
        <w:rPr>
          <w:sz w:val="28"/>
          <w:szCs w:val="28"/>
        </w:rPr>
        <w:t xml:space="preserve"> контактен. Строение тела правильное, </w:t>
      </w:r>
      <w:r w:rsidR="00C00E3E">
        <w:rPr>
          <w:sz w:val="28"/>
          <w:szCs w:val="28"/>
        </w:rPr>
        <w:t>гипер</w:t>
      </w:r>
      <w:r>
        <w:rPr>
          <w:sz w:val="28"/>
          <w:szCs w:val="28"/>
        </w:rPr>
        <w:t xml:space="preserve">стеническое. </w:t>
      </w:r>
      <w:r w:rsidR="00C00E3E">
        <w:rPr>
          <w:sz w:val="28"/>
          <w:szCs w:val="28"/>
        </w:rPr>
        <w:t xml:space="preserve">Индекс </w:t>
      </w:r>
      <w:r w:rsidR="000127A3">
        <w:rPr>
          <w:sz w:val="28"/>
          <w:szCs w:val="28"/>
        </w:rPr>
        <w:t>массы тела (индекс Кетле) = 37,58, что соответствует</w:t>
      </w:r>
      <w:r w:rsidR="00481186">
        <w:rPr>
          <w:sz w:val="28"/>
          <w:szCs w:val="28"/>
        </w:rPr>
        <w:t xml:space="preserve"> об</w:t>
      </w:r>
      <w:r w:rsidR="000127A3">
        <w:rPr>
          <w:sz w:val="28"/>
          <w:szCs w:val="28"/>
        </w:rPr>
        <w:t xml:space="preserve"> ожирени</w:t>
      </w:r>
      <w:r w:rsidR="00481186">
        <w:rPr>
          <w:sz w:val="28"/>
          <w:szCs w:val="28"/>
        </w:rPr>
        <w:t>и</w:t>
      </w:r>
      <w:r w:rsidR="000127A3">
        <w:rPr>
          <w:sz w:val="28"/>
          <w:szCs w:val="28"/>
        </w:rPr>
        <w:t xml:space="preserve"> </w:t>
      </w:r>
      <w:r w:rsidR="000127A3">
        <w:rPr>
          <w:sz w:val="28"/>
          <w:szCs w:val="28"/>
          <w:lang w:val="en-US"/>
        </w:rPr>
        <w:t>III</w:t>
      </w:r>
      <w:r w:rsidR="000127A3">
        <w:rPr>
          <w:sz w:val="28"/>
          <w:szCs w:val="28"/>
        </w:rPr>
        <w:t xml:space="preserve"> ст.</w:t>
      </w:r>
      <w:r w:rsidR="00C00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86 см"/>
        </w:smartTagPr>
        <w:r>
          <w:rPr>
            <w:sz w:val="28"/>
            <w:szCs w:val="28"/>
          </w:rPr>
          <w:t>18</w:t>
        </w:r>
        <w:r w:rsidR="00C00E3E">
          <w:rPr>
            <w:sz w:val="28"/>
            <w:szCs w:val="28"/>
          </w:rPr>
          <w:t>6</w:t>
        </w:r>
        <w:r>
          <w:rPr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130 кг"/>
        </w:smartTagPr>
        <w:r w:rsidR="00C00E3E">
          <w:rPr>
            <w:sz w:val="28"/>
            <w:szCs w:val="28"/>
          </w:rPr>
          <w:t>130</w:t>
        </w:r>
        <w:r w:rsidRPr="008A6690">
          <w:rPr>
            <w:sz w:val="28"/>
            <w:szCs w:val="28"/>
          </w:rPr>
          <w:t xml:space="preserve"> кг</w:t>
        </w:r>
      </w:smartTag>
      <w:r w:rsidRPr="008A66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3D46">
        <w:rPr>
          <w:sz w:val="28"/>
          <w:szCs w:val="28"/>
        </w:rPr>
        <w:t>Температура тела – 36,</w:t>
      </w:r>
      <w:r w:rsidR="00C00E3E">
        <w:rPr>
          <w:sz w:val="28"/>
          <w:szCs w:val="28"/>
        </w:rPr>
        <w:t>7</w:t>
      </w:r>
      <w:r w:rsidRPr="00593D46">
        <w:rPr>
          <w:sz w:val="28"/>
          <w:szCs w:val="28"/>
          <w:vertAlign w:val="superscript"/>
        </w:rPr>
        <w:t>0</w:t>
      </w:r>
      <w:r w:rsidRPr="00593D46">
        <w:rPr>
          <w:sz w:val="28"/>
          <w:szCs w:val="28"/>
        </w:rPr>
        <w:t xml:space="preserve"> С</w:t>
      </w:r>
      <w:r w:rsidRPr="00593D46">
        <w:rPr>
          <w:sz w:val="28"/>
          <w:szCs w:val="28"/>
          <w:lang w:val="uk-UA"/>
        </w:rPr>
        <w:t>.</w:t>
      </w:r>
    </w:p>
    <w:p w:rsidR="002C6EF6" w:rsidRDefault="00593D46" w:rsidP="00593D46">
      <w:pPr>
        <w:suppressAutoHyphens/>
        <w:autoSpaceDE w:val="0"/>
        <w:autoSpaceDN w:val="0"/>
        <w:adjustRightInd w:val="0"/>
        <w:spacing w:line="360" w:lineRule="auto"/>
        <w:ind w:right="176" w:firstLine="708"/>
        <w:jc w:val="both"/>
        <w:rPr>
          <w:sz w:val="28"/>
          <w:szCs w:val="28"/>
        </w:rPr>
      </w:pPr>
      <w:r w:rsidRPr="00593D46">
        <w:rPr>
          <w:sz w:val="28"/>
          <w:szCs w:val="28"/>
        </w:rPr>
        <w:t>Кожные покровы: обычной окраски. Сыпи, рубцов, трофических язв, кровоизлияний нет. Кожа умеренно влажная. Тургор</w:t>
      </w:r>
      <w:r>
        <w:rPr>
          <w:sz w:val="28"/>
          <w:szCs w:val="28"/>
        </w:rPr>
        <w:t xml:space="preserve"> кожи</w:t>
      </w:r>
      <w:r w:rsidRPr="00593D46">
        <w:rPr>
          <w:sz w:val="28"/>
          <w:szCs w:val="28"/>
        </w:rPr>
        <w:t xml:space="preserve"> сохранен. </w:t>
      </w:r>
      <w:r>
        <w:rPr>
          <w:sz w:val="28"/>
          <w:szCs w:val="28"/>
        </w:rPr>
        <w:t>Видимые с</w:t>
      </w:r>
      <w:r w:rsidRPr="00593D46">
        <w:rPr>
          <w:sz w:val="28"/>
          <w:szCs w:val="28"/>
        </w:rPr>
        <w:t>лизистые оболочки бледно-розового цвета</w:t>
      </w:r>
      <w:r>
        <w:rPr>
          <w:sz w:val="28"/>
          <w:szCs w:val="28"/>
        </w:rPr>
        <w:t>, чистые</w:t>
      </w:r>
      <w:r w:rsidRPr="00593D46">
        <w:rPr>
          <w:sz w:val="28"/>
          <w:szCs w:val="28"/>
        </w:rPr>
        <w:t>. Подкожно-жировая клетчатка развита равномерно</w:t>
      </w:r>
      <w:r w:rsidR="00C00E3E">
        <w:rPr>
          <w:sz w:val="28"/>
          <w:szCs w:val="28"/>
        </w:rPr>
        <w:t xml:space="preserve"> с преимущественной локализацией на передней брюшной стенке</w:t>
      </w:r>
      <w:r w:rsidRPr="00593D46">
        <w:rPr>
          <w:sz w:val="28"/>
          <w:szCs w:val="28"/>
        </w:rPr>
        <w:t xml:space="preserve">. </w:t>
      </w:r>
      <w:r>
        <w:rPr>
          <w:sz w:val="28"/>
          <w:szCs w:val="28"/>
        </w:rPr>
        <w:t>Пастозности и отеков нет</w:t>
      </w:r>
      <w:r w:rsidRPr="008A6690">
        <w:rPr>
          <w:sz w:val="28"/>
          <w:szCs w:val="28"/>
        </w:rPr>
        <w:t>.</w:t>
      </w:r>
      <w:r w:rsidRPr="00593D46">
        <w:rPr>
          <w:sz w:val="28"/>
          <w:szCs w:val="28"/>
        </w:rPr>
        <w:t xml:space="preserve"> </w:t>
      </w:r>
      <w:r w:rsidR="002C6EF6" w:rsidRPr="008A575F">
        <w:rPr>
          <w:sz w:val="28"/>
        </w:rPr>
        <w:t xml:space="preserve">Доступные пальпации лимфатические узлы – подчелюстные, подмышечные и паховые </w:t>
      </w:r>
      <w:r w:rsidR="002C6EF6">
        <w:rPr>
          <w:sz w:val="28"/>
          <w:szCs w:val="28"/>
        </w:rPr>
        <w:t xml:space="preserve">мягко-эластической консистенции, не увеличены, не спаянные между собой и с окружающими тканями, безболезненные при пальпации. </w:t>
      </w:r>
    </w:p>
    <w:p w:rsidR="00612030" w:rsidRDefault="00593D46" w:rsidP="00593D46">
      <w:pPr>
        <w:suppressAutoHyphens/>
        <w:autoSpaceDE w:val="0"/>
        <w:autoSpaceDN w:val="0"/>
        <w:adjustRightInd w:val="0"/>
        <w:spacing w:line="360" w:lineRule="auto"/>
        <w:ind w:right="176" w:firstLine="708"/>
        <w:jc w:val="both"/>
        <w:rPr>
          <w:sz w:val="28"/>
          <w:szCs w:val="28"/>
        </w:rPr>
      </w:pPr>
      <w:r w:rsidRPr="00593D46">
        <w:rPr>
          <w:sz w:val="28"/>
          <w:szCs w:val="28"/>
        </w:rPr>
        <w:t xml:space="preserve">Костно-мышечная система. </w:t>
      </w:r>
      <w:r w:rsidR="00612030" w:rsidRPr="008A575F">
        <w:rPr>
          <w:sz w:val="28"/>
        </w:rPr>
        <w:t xml:space="preserve">Мускулатура развита </w:t>
      </w:r>
      <w:r w:rsidR="00612030">
        <w:rPr>
          <w:sz w:val="28"/>
        </w:rPr>
        <w:t>нормально</w:t>
      </w:r>
      <w:r w:rsidR="00612030" w:rsidRPr="008A575F">
        <w:rPr>
          <w:sz w:val="28"/>
        </w:rPr>
        <w:t xml:space="preserve">. Тонус мышц сохранен. </w:t>
      </w:r>
      <w:r w:rsidR="00612030">
        <w:rPr>
          <w:sz w:val="28"/>
          <w:szCs w:val="28"/>
        </w:rPr>
        <w:t>П</w:t>
      </w:r>
      <w:r w:rsidR="00612030" w:rsidRPr="008A575F">
        <w:rPr>
          <w:sz w:val="28"/>
        </w:rPr>
        <w:t>ри пальпации и движении болезненности не отмечено. Сила мышц умеренная. Уплотнен</w:t>
      </w:r>
      <w:r w:rsidR="00612030">
        <w:rPr>
          <w:sz w:val="28"/>
        </w:rPr>
        <w:t>ий при пальпации не обнаружено.</w:t>
      </w:r>
    </w:p>
    <w:p w:rsidR="00A52140" w:rsidRDefault="00612030" w:rsidP="00A52140">
      <w:pPr>
        <w:suppressAutoHyphens/>
        <w:autoSpaceDE w:val="0"/>
        <w:autoSpaceDN w:val="0"/>
        <w:adjustRightInd w:val="0"/>
        <w:spacing w:line="360" w:lineRule="auto"/>
        <w:ind w:right="176" w:firstLine="708"/>
        <w:jc w:val="both"/>
        <w:rPr>
          <w:sz w:val="28"/>
          <w:szCs w:val="28"/>
        </w:rPr>
      </w:pPr>
      <w:r w:rsidRPr="008A6690">
        <w:rPr>
          <w:sz w:val="28"/>
          <w:szCs w:val="28"/>
        </w:rPr>
        <w:t>Опорно-двигательный аппарат без видимых патологий.</w:t>
      </w:r>
      <w:r>
        <w:rPr>
          <w:sz w:val="28"/>
          <w:szCs w:val="28"/>
        </w:rPr>
        <w:t xml:space="preserve"> </w:t>
      </w:r>
      <w:r w:rsidRPr="008A575F">
        <w:rPr>
          <w:sz w:val="28"/>
        </w:rPr>
        <w:t>Болезненности при пальпации костно – суставной системы не отмечается</w:t>
      </w:r>
      <w:r>
        <w:rPr>
          <w:sz w:val="28"/>
          <w:szCs w:val="28"/>
        </w:rPr>
        <w:t xml:space="preserve">. </w:t>
      </w:r>
      <w:r w:rsidR="002C6EF6">
        <w:rPr>
          <w:sz w:val="28"/>
          <w:szCs w:val="28"/>
        </w:rPr>
        <w:t xml:space="preserve">Форма и величина суставов не изменены, кожные покровы над суставами бледно-розовые, объем активных и пассивных движений сохранен, патологическая подвижность не выявлена. Суставы безболезненны, без отёков и деформаций. </w:t>
      </w:r>
      <w:r w:rsidR="00593D46" w:rsidRPr="00593D46">
        <w:rPr>
          <w:sz w:val="28"/>
          <w:szCs w:val="28"/>
        </w:rPr>
        <w:t xml:space="preserve">Форма черепа мезоцефалическая. Патологических искривлений позвоночника не обнаружено. </w:t>
      </w:r>
    </w:p>
    <w:p w:rsidR="00ED3FCF" w:rsidRDefault="00ED3FCF" w:rsidP="00A52140">
      <w:pPr>
        <w:suppressAutoHyphens/>
        <w:autoSpaceDE w:val="0"/>
        <w:autoSpaceDN w:val="0"/>
        <w:adjustRightInd w:val="0"/>
        <w:spacing w:line="360" w:lineRule="auto"/>
        <w:ind w:right="176" w:firstLine="708"/>
        <w:jc w:val="both"/>
        <w:rPr>
          <w:sz w:val="28"/>
          <w:szCs w:val="28"/>
          <w:lang w:val="en-US"/>
        </w:rPr>
      </w:pPr>
    </w:p>
    <w:p w:rsidR="00661BFF" w:rsidRPr="00661BFF" w:rsidRDefault="00661BFF" w:rsidP="00A52140">
      <w:pPr>
        <w:suppressAutoHyphens/>
        <w:autoSpaceDE w:val="0"/>
        <w:autoSpaceDN w:val="0"/>
        <w:adjustRightInd w:val="0"/>
        <w:spacing w:line="360" w:lineRule="auto"/>
        <w:ind w:right="176" w:firstLine="708"/>
        <w:jc w:val="both"/>
        <w:rPr>
          <w:sz w:val="28"/>
          <w:szCs w:val="28"/>
          <w:lang w:val="en-US"/>
        </w:rPr>
      </w:pPr>
    </w:p>
    <w:p w:rsidR="00ED3FCF" w:rsidRDefault="00ED3FCF" w:rsidP="00A52140">
      <w:pPr>
        <w:suppressAutoHyphens/>
        <w:autoSpaceDE w:val="0"/>
        <w:autoSpaceDN w:val="0"/>
        <w:adjustRightInd w:val="0"/>
        <w:spacing w:line="360" w:lineRule="auto"/>
        <w:ind w:right="176" w:firstLine="708"/>
        <w:jc w:val="both"/>
        <w:rPr>
          <w:sz w:val="28"/>
          <w:szCs w:val="28"/>
        </w:rPr>
      </w:pPr>
    </w:p>
    <w:p w:rsidR="00ED3FCF" w:rsidRDefault="00ED3FCF" w:rsidP="00A52140">
      <w:pPr>
        <w:suppressAutoHyphens/>
        <w:autoSpaceDE w:val="0"/>
        <w:autoSpaceDN w:val="0"/>
        <w:adjustRightInd w:val="0"/>
        <w:spacing w:line="360" w:lineRule="auto"/>
        <w:ind w:right="176" w:firstLine="708"/>
        <w:jc w:val="both"/>
        <w:rPr>
          <w:sz w:val="28"/>
          <w:szCs w:val="28"/>
        </w:rPr>
      </w:pPr>
    </w:p>
    <w:p w:rsidR="001602C0" w:rsidRDefault="001602C0" w:rsidP="004E2F39">
      <w:pPr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</w:p>
    <w:p w:rsidR="004E2F39" w:rsidRDefault="004E2F39" w:rsidP="004E2F39">
      <w:pPr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</w:p>
    <w:p w:rsidR="00612030" w:rsidRPr="00A52140" w:rsidRDefault="00732650" w:rsidP="00ED3FCF">
      <w:pPr>
        <w:suppressAutoHyphens/>
        <w:autoSpaceDE w:val="0"/>
        <w:autoSpaceDN w:val="0"/>
        <w:adjustRightInd w:val="0"/>
        <w:spacing w:line="360" w:lineRule="auto"/>
        <w:ind w:right="176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</wp:posOffset>
            </wp:positionV>
            <wp:extent cx="2028825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99" y="21426"/>
                <wp:lineTo x="21499" y="0"/>
                <wp:lineTo x="0" y="0"/>
              </wp:wrapPolygon>
            </wp:wrapTight>
            <wp:docPr id="6" name="Рисунок 6" descr="image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030" w:rsidRPr="00612030">
        <w:rPr>
          <w:b/>
          <w:sz w:val="28"/>
          <w:szCs w:val="28"/>
        </w:rPr>
        <w:t>Дыхательная система</w:t>
      </w:r>
    </w:p>
    <w:p w:rsidR="00612030" w:rsidRPr="00F17A50" w:rsidRDefault="00612030" w:rsidP="00A52140">
      <w:pPr>
        <w:spacing w:line="360" w:lineRule="auto"/>
        <w:jc w:val="both"/>
        <w:rPr>
          <w:sz w:val="28"/>
          <w:szCs w:val="28"/>
        </w:rPr>
      </w:pPr>
      <w:r w:rsidRPr="00F17A50">
        <w:rPr>
          <w:sz w:val="28"/>
          <w:szCs w:val="28"/>
          <w:u w:val="single"/>
        </w:rPr>
        <w:t>Статический осмотр</w:t>
      </w:r>
      <w:r w:rsidRPr="001602C0">
        <w:rPr>
          <w:sz w:val="28"/>
          <w:szCs w:val="28"/>
        </w:rPr>
        <w:t>.</w:t>
      </w:r>
      <w:r w:rsidRPr="00F17A50">
        <w:rPr>
          <w:sz w:val="28"/>
          <w:szCs w:val="28"/>
        </w:rPr>
        <w:t xml:space="preserve"> Грудная клетка </w:t>
      </w:r>
      <w:r w:rsidR="00ED3FCF">
        <w:rPr>
          <w:sz w:val="28"/>
          <w:szCs w:val="28"/>
        </w:rPr>
        <w:t>цилиндрической</w:t>
      </w:r>
      <w:r w:rsidR="00810326">
        <w:rPr>
          <w:sz w:val="28"/>
          <w:szCs w:val="28"/>
        </w:rPr>
        <w:t xml:space="preserve"> формы, </w:t>
      </w:r>
      <w:r w:rsidRPr="00F17A50">
        <w:rPr>
          <w:sz w:val="28"/>
          <w:szCs w:val="28"/>
        </w:rPr>
        <w:t xml:space="preserve">симметричная. Затруднения дыхания, выделений из носа, болезненных ощущений не отмечено. Межреберные промежутки не расширены, </w:t>
      </w:r>
      <w:r w:rsidR="00BF0CB8">
        <w:rPr>
          <w:sz w:val="28"/>
          <w:szCs w:val="28"/>
        </w:rPr>
        <w:t>сглажены</w:t>
      </w:r>
      <w:r w:rsidRPr="00F17A50">
        <w:rPr>
          <w:sz w:val="28"/>
          <w:szCs w:val="28"/>
        </w:rPr>
        <w:t xml:space="preserve">, над - и подключичные ямки </w:t>
      </w:r>
      <w:r w:rsidR="00810326">
        <w:rPr>
          <w:sz w:val="28"/>
          <w:szCs w:val="28"/>
        </w:rPr>
        <w:t>не</w:t>
      </w:r>
      <w:r w:rsidRPr="00F17A50">
        <w:rPr>
          <w:sz w:val="28"/>
          <w:szCs w:val="28"/>
        </w:rPr>
        <w:t xml:space="preserve"> выражены. </w:t>
      </w:r>
    </w:p>
    <w:p w:rsidR="00612030" w:rsidRPr="00F17A50" w:rsidRDefault="00612030" w:rsidP="00A52140">
      <w:pPr>
        <w:spacing w:line="360" w:lineRule="auto"/>
        <w:jc w:val="both"/>
        <w:rPr>
          <w:sz w:val="28"/>
          <w:szCs w:val="28"/>
        </w:rPr>
      </w:pPr>
      <w:r w:rsidRPr="00F17A50">
        <w:rPr>
          <w:sz w:val="28"/>
          <w:szCs w:val="28"/>
          <w:u w:val="single"/>
        </w:rPr>
        <w:t>Динамический осмотр</w:t>
      </w:r>
      <w:r w:rsidRPr="001602C0">
        <w:rPr>
          <w:sz w:val="28"/>
          <w:szCs w:val="28"/>
        </w:rPr>
        <w:t xml:space="preserve">. </w:t>
      </w:r>
      <w:r w:rsidRPr="00F17A50">
        <w:rPr>
          <w:sz w:val="28"/>
          <w:szCs w:val="28"/>
        </w:rPr>
        <w:t xml:space="preserve">Тип дыхания </w:t>
      </w:r>
      <w:r>
        <w:rPr>
          <w:sz w:val="28"/>
          <w:szCs w:val="28"/>
        </w:rPr>
        <w:t>брюшной</w:t>
      </w:r>
      <w:r w:rsidRPr="00F17A50">
        <w:rPr>
          <w:sz w:val="28"/>
          <w:szCs w:val="28"/>
        </w:rPr>
        <w:t xml:space="preserve">. Частота дыхательных движений </w:t>
      </w:r>
      <w:r>
        <w:rPr>
          <w:sz w:val="28"/>
          <w:szCs w:val="28"/>
        </w:rPr>
        <w:t>20</w:t>
      </w:r>
      <w:r w:rsidRPr="00F17A50">
        <w:rPr>
          <w:sz w:val="28"/>
          <w:szCs w:val="28"/>
        </w:rPr>
        <w:t xml:space="preserve"> в минуту. Дыхание ритмичное. Вспомогательная мускулатура не участвует в акте дыхания. </w:t>
      </w:r>
    </w:p>
    <w:p w:rsidR="00612030" w:rsidRPr="00F17A50" w:rsidRDefault="00612030" w:rsidP="00612030">
      <w:pPr>
        <w:spacing w:line="360" w:lineRule="auto"/>
        <w:ind w:firstLine="709"/>
        <w:jc w:val="both"/>
        <w:rPr>
          <w:sz w:val="28"/>
          <w:szCs w:val="28"/>
        </w:rPr>
      </w:pPr>
      <w:r w:rsidRPr="00F17A50">
        <w:rPr>
          <w:sz w:val="28"/>
          <w:szCs w:val="28"/>
          <w:u w:val="single"/>
        </w:rPr>
        <w:t>Пальпация</w:t>
      </w:r>
      <w:r w:rsidRPr="001602C0">
        <w:rPr>
          <w:sz w:val="28"/>
          <w:szCs w:val="28"/>
        </w:rPr>
        <w:t>.</w:t>
      </w:r>
      <w:r w:rsidRPr="00F17A50">
        <w:rPr>
          <w:sz w:val="28"/>
          <w:szCs w:val="28"/>
        </w:rPr>
        <w:t xml:space="preserve"> </w:t>
      </w:r>
      <w:r w:rsidR="00810326">
        <w:rPr>
          <w:sz w:val="28"/>
          <w:szCs w:val="28"/>
          <w:lang w:eastAsia="zh-CN"/>
        </w:rPr>
        <w:t>При пальпации грудная клетка безболезненна</w:t>
      </w:r>
      <w:r w:rsidR="00810326" w:rsidRPr="00E16ED0">
        <w:rPr>
          <w:sz w:val="28"/>
          <w:szCs w:val="28"/>
          <w:lang w:eastAsia="zh-CN"/>
        </w:rPr>
        <w:t xml:space="preserve">. </w:t>
      </w:r>
      <w:r w:rsidR="00810326">
        <w:rPr>
          <w:sz w:val="28"/>
          <w:szCs w:val="28"/>
          <w:lang w:eastAsia="zh-CN"/>
        </w:rPr>
        <w:t>Ригидность грудной клетки повышена</w:t>
      </w:r>
      <w:r w:rsidR="00810326" w:rsidRPr="00E16ED0">
        <w:rPr>
          <w:sz w:val="28"/>
          <w:szCs w:val="28"/>
          <w:lang w:eastAsia="zh-CN"/>
        </w:rPr>
        <w:t>. Голосовое дрожание од</w:t>
      </w:r>
      <w:r w:rsidR="00810326">
        <w:rPr>
          <w:sz w:val="28"/>
          <w:szCs w:val="28"/>
          <w:lang w:eastAsia="zh-CN"/>
        </w:rPr>
        <w:t xml:space="preserve">инаково выражено с обеих сторон, </w:t>
      </w:r>
      <w:r w:rsidR="00810326" w:rsidRPr="00E16ED0">
        <w:rPr>
          <w:sz w:val="28"/>
          <w:szCs w:val="28"/>
          <w:lang w:eastAsia="zh-CN"/>
        </w:rPr>
        <w:t>ослабленное.</w:t>
      </w:r>
    </w:p>
    <w:p w:rsidR="00810326" w:rsidRDefault="00612030" w:rsidP="0081032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F17A50">
        <w:rPr>
          <w:sz w:val="28"/>
          <w:szCs w:val="28"/>
          <w:u w:val="single"/>
        </w:rPr>
        <w:t>При сравнительной перкуссии</w:t>
      </w:r>
      <w:r w:rsidRPr="001602C0">
        <w:rPr>
          <w:sz w:val="28"/>
          <w:szCs w:val="28"/>
        </w:rPr>
        <w:t>.</w:t>
      </w:r>
      <w:r w:rsidRPr="00F17A50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Определяется </w:t>
      </w:r>
      <w:r w:rsidR="00ED3FCF">
        <w:rPr>
          <w:noProof/>
          <w:sz w:val="28"/>
          <w:szCs w:val="28"/>
        </w:rPr>
        <w:t xml:space="preserve">ясный </w:t>
      </w:r>
      <w:r w:rsidR="00810326" w:rsidRPr="00E16ED0">
        <w:rPr>
          <w:sz w:val="28"/>
          <w:szCs w:val="28"/>
          <w:lang w:eastAsia="zh-CN"/>
        </w:rPr>
        <w:t>легочной звук</w:t>
      </w:r>
      <w:r w:rsidR="00ED3FCF">
        <w:rPr>
          <w:sz w:val="28"/>
          <w:szCs w:val="28"/>
          <w:lang w:eastAsia="zh-CN"/>
        </w:rPr>
        <w:t xml:space="preserve"> над всей поверхностью легочного поля.</w:t>
      </w:r>
      <w:r w:rsidR="00810326">
        <w:rPr>
          <w:sz w:val="28"/>
          <w:szCs w:val="28"/>
          <w:lang w:eastAsia="zh-CN"/>
        </w:rPr>
        <w:t xml:space="preserve"> </w:t>
      </w:r>
    </w:p>
    <w:p w:rsidR="00612030" w:rsidRPr="001602C0" w:rsidRDefault="00612030" w:rsidP="0061203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При топографической перкуссии</w:t>
      </w:r>
      <w:r w:rsidRPr="001602C0">
        <w:rPr>
          <w:sz w:val="28"/>
        </w:rPr>
        <w:t>.</w:t>
      </w:r>
    </w:p>
    <w:p w:rsidR="00776E53" w:rsidRDefault="00776E53" w:rsidP="00612030">
      <w:pPr>
        <w:spacing w:line="360" w:lineRule="auto"/>
        <w:ind w:firstLine="709"/>
        <w:jc w:val="center"/>
        <w:rPr>
          <w:sz w:val="28"/>
        </w:rPr>
      </w:pPr>
    </w:p>
    <w:p w:rsidR="00612030" w:rsidRDefault="00612030" w:rsidP="00612030">
      <w:pPr>
        <w:spacing w:line="360" w:lineRule="auto"/>
        <w:ind w:firstLine="709"/>
        <w:jc w:val="center"/>
        <w:rPr>
          <w:sz w:val="28"/>
        </w:rPr>
      </w:pPr>
      <w:r w:rsidRPr="00F17A50">
        <w:rPr>
          <w:sz w:val="28"/>
        </w:rPr>
        <w:t>Нижние границы легких:</w:t>
      </w:r>
    </w:p>
    <w:tbl>
      <w:tblPr>
        <w:tblW w:w="4303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409"/>
      </w:tblGrid>
      <w:tr w:rsidR="00612030" w:rsidRPr="008A6690" w:rsidTr="00754BCA">
        <w:trPr>
          <w:trHeight w:hRule="exact" w:val="528"/>
          <w:jc w:val="center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2030" w:rsidRPr="007324A1" w:rsidRDefault="00612030" w:rsidP="00810326">
            <w:pPr>
              <w:pStyle w:val="a8"/>
              <w:rPr>
                <w:sz w:val="28"/>
              </w:rPr>
            </w:pPr>
            <w:r w:rsidRPr="007324A1">
              <w:rPr>
                <w:sz w:val="28"/>
              </w:rPr>
              <w:t>Линии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2030" w:rsidRPr="007324A1" w:rsidRDefault="00612030" w:rsidP="00810326">
            <w:pPr>
              <w:pStyle w:val="a8"/>
              <w:rPr>
                <w:sz w:val="28"/>
              </w:rPr>
            </w:pPr>
            <w:r w:rsidRPr="007324A1">
              <w:rPr>
                <w:sz w:val="28"/>
              </w:rPr>
              <w:t>Справа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2030" w:rsidRPr="007324A1" w:rsidRDefault="00612030" w:rsidP="00810326">
            <w:pPr>
              <w:pStyle w:val="a8"/>
              <w:rPr>
                <w:sz w:val="28"/>
              </w:rPr>
            </w:pPr>
            <w:r w:rsidRPr="007324A1">
              <w:rPr>
                <w:sz w:val="28"/>
              </w:rPr>
              <w:t>Слева</w:t>
            </w:r>
          </w:p>
        </w:tc>
      </w:tr>
      <w:tr w:rsidR="00612030" w:rsidRPr="008A6690" w:rsidTr="00754BCA">
        <w:trPr>
          <w:trHeight w:hRule="exact" w:val="518"/>
          <w:jc w:val="center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612030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 xml:space="preserve"> parasternalis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810326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>6</w:t>
            </w:r>
            <w:r w:rsidR="00612030" w:rsidRPr="00810326">
              <w:rPr>
                <w:sz w:val="24"/>
              </w:rPr>
              <w:t xml:space="preserve"> м/р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612030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>-</w:t>
            </w:r>
          </w:p>
        </w:tc>
      </w:tr>
      <w:tr w:rsidR="00612030" w:rsidRPr="008A6690" w:rsidTr="00754BCA">
        <w:trPr>
          <w:trHeight w:hRule="exact" w:val="518"/>
          <w:jc w:val="center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612030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 xml:space="preserve"> medioclavicularis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810326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>7</w:t>
            </w:r>
            <w:r w:rsidR="00612030" w:rsidRPr="00810326">
              <w:rPr>
                <w:sz w:val="24"/>
              </w:rPr>
              <w:t xml:space="preserve"> м/р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612030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>-</w:t>
            </w:r>
          </w:p>
        </w:tc>
      </w:tr>
      <w:tr w:rsidR="00612030" w:rsidRPr="008A6690" w:rsidTr="00754BCA">
        <w:trPr>
          <w:trHeight w:hRule="exact" w:val="528"/>
          <w:jc w:val="center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612030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 xml:space="preserve"> axilaris anterior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810326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>8</w:t>
            </w:r>
            <w:r w:rsidR="00612030" w:rsidRPr="00810326">
              <w:rPr>
                <w:sz w:val="24"/>
              </w:rPr>
              <w:t xml:space="preserve"> м/р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810326" w:rsidP="00810326">
            <w:pPr>
              <w:pStyle w:val="a8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12030" w:rsidRPr="00810326">
              <w:rPr>
                <w:sz w:val="24"/>
              </w:rPr>
              <w:t xml:space="preserve"> м/р</w:t>
            </w:r>
          </w:p>
        </w:tc>
      </w:tr>
      <w:tr w:rsidR="00612030" w:rsidRPr="008A6690" w:rsidTr="00754BCA">
        <w:trPr>
          <w:trHeight w:hRule="exact" w:val="518"/>
          <w:jc w:val="center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612030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 xml:space="preserve"> axilaris media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810326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>9</w:t>
            </w:r>
            <w:r w:rsidR="00612030" w:rsidRPr="00810326">
              <w:rPr>
                <w:sz w:val="24"/>
              </w:rPr>
              <w:t xml:space="preserve"> м/р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810326" w:rsidP="00810326">
            <w:pPr>
              <w:pStyle w:val="a8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612030" w:rsidRPr="00810326">
              <w:rPr>
                <w:sz w:val="24"/>
              </w:rPr>
              <w:t xml:space="preserve"> м/р</w:t>
            </w:r>
          </w:p>
        </w:tc>
      </w:tr>
      <w:tr w:rsidR="00612030" w:rsidRPr="008A6690" w:rsidTr="00754BCA">
        <w:trPr>
          <w:trHeight w:hRule="exact" w:val="528"/>
          <w:jc w:val="center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612030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 xml:space="preserve"> axilaris posterior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810326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>10</w:t>
            </w:r>
            <w:r w:rsidR="00612030" w:rsidRPr="00810326">
              <w:rPr>
                <w:sz w:val="24"/>
              </w:rPr>
              <w:t xml:space="preserve"> м/р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810326" w:rsidP="00810326">
            <w:pPr>
              <w:pStyle w:val="a8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612030" w:rsidRPr="00810326">
              <w:rPr>
                <w:sz w:val="24"/>
              </w:rPr>
              <w:t xml:space="preserve"> м/р</w:t>
            </w:r>
          </w:p>
        </w:tc>
      </w:tr>
      <w:tr w:rsidR="00612030" w:rsidRPr="008A6690" w:rsidTr="00754BCA">
        <w:trPr>
          <w:trHeight w:hRule="exact" w:val="518"/>
          <w:jc w:val="center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612030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 xml:space="preserve"> scapularis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810326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>11</w:t>
            </w:r>
            <w:r w:rsidR="00612030" w:rsidRPr="00810326">
              <w:rPr>
                <w:sz w:val="24"/>
              </w:rPr>
              <w:t xml:space="preserve"> м/р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810326" w:rsidP="00810326">
            <w:pPr>
              <w:pStyle w:val="a8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612030" w:rsidRPr="00810326">
              <w:rPr>
                <w:sz w:val="24"/>
              </w:rPr>
              <w:t xml:space="preserve"> м/р</w:t>
            </w:r>
          </w:p>
        </w:tc>
      </w:tr>
      <w:tr w:rsidR="00612030" w:rsidRPr="008A6690" w:rsidTr="00754BCA">
        <w:trPr>
          <w:trHeight w:hRule="exact" w:val="950"/>
          <w:jc w:val="center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612030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 xml:space="preserve"> paravertebralis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810326" w:rsidP="00810326">
            <w:pPr>
              <w:pStyle w:val="a8"/>
              <w:rPr>
                <w:sz w:val="24"/>
              </w:rPr>
            </w:pPr>
            <w:r w:rsidRPr="00810326">
              <w:rPr>
                <w:sz w:val="24"/>
              </w:rPr>
              <w:t>остистый отросток XII грудного позвонка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30" w:rsidRPr="00810326" w:rsidRDefault="00810326" w:rsidP="00810326">
            <w:pPr>
              <w:pStyle w:val="a8"/>
              <w:rPr>
                <w:sz w:val="24"/>
                <w:lang w:val="ru-RU"/>
              </w:rPr>
            </w:pPr>
            <w:r w:rsidRPr="00810326">
              <w:rPr>
                <w:sz w:val="24"/>
                <w:lang w:val="ru-RU"/>
              </w:rPr>
              <w:t xml:space="preserve">остистый отросток </w:t>
            </w:r>
            <w:r w:rsidRPr="00810326">
              <w:rPr>
                <w:sz w:val="24"/>
              </w:rPr>
              <w:t>XII</w:t>
            </w:r>
            <w:r w:rsidRPr="00810326">
              <w:rPr>
                <w:sz w:val="24"/>
                <w:lang w:val="ru-RU"/>
              </w:rPr>
              <w:t xml:space="preserve"> грудного позвонка</w:t>
            </w:r>
          </w:p>
        </w:tc>
      </w:tr>
    </w:tbl>
    <w:p w:rsidR="007324A1" w:rsidRDefault="007324A1" w:rsidP="007324A1">
      <w:pPr>
        <w:spacing w:line="360" w:lineRule="auto"/>
        <w:jc w:val="center"/>
        <w:rPr>
          <w:sz w:val="28"/>
        </w:rPr>
      </w:pPr>
    </w:p>
    <w:p w:rsidR="00ED3FCF" w:rsidRDefault="00ED3FCF" w:rsidP="007324A1">
      <w:pPr>
        <w:spacing w:line="360" w:lineRule="auto"/>
        <w:jc w:val="center"/>
        <w:rPr>
          <w:sz w:val="28"/>
        </w:rPr>
      </w:pPr>
    </w:p>
    <w:p w:rsidR="00F42570" w:rsidRDefault="007324A1" w:rsidP="007324A1">
      <w:pPr>
        <w:spacing w:line="360" w:lineRule="auto"/>
        <w:jc w:val="center"/>
        <w:rPr>
          <w:sz w:val="28"/>
        </w:rPr>
      </w:pPr>
      <w:r>
        <w:rPr>
          <w:sz w:val="28"/>
        </w:rPr>
        <w:t>Высота стояния верхушек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2802"/>
      </w:tblGrid>
      <w:tr w:rsidR="00F42570" w:rsidRPr="00E16ED0" w:rsidTr="00754BCA">
        <w:tc>
          <w:tcPr>
            <w:tcW w:w="3888" w:type="dxa"/>
            <w:shd w:val="clear" w:color="auto" w:fill="D9D9D9"/>
          </w:tcPr>
          <w:p w:rsidR="00F42570" w:rsidRPr="00E16ED0" w:rsidRDefault="00F42570" w:rsidP="00633CCD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880" w:type="dxa"/>
            <w:shd w:val="clear" w:color="auto" w:fill="D9D9D9"/>
          </w:tcPr>
          <w:p w:rsidR="00F42570" w:rsidRPr="00E16ED0" w:rsidRDefault="00F42570" w:rsidP="00633CCD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E16ED0">
              <w:rPr>
                <w:b/>
                <w:sz w:val="28"/>
                <w:szCs w:val="28"/>
                <w:lang w:eastAsia="zh-CN"/>
              </w:rPr>
              <w:t>Справа</w:t>
            </w:r>
          </w:p>
        </w:tc>
        <w:tc>
          <w:tcPr>
            <w:tcW w:w="2802" w:type="dxa"/>
            <w:shd w:val="clear" w:color="auto" w:fill="D9D9D9"/>
          </w:tcPr>
          <w:p w:rsidR="00F42570" w:rsidRPr="00E16ED0" w:rsidRDefault="00F42570" w:rsidP="00633CCD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E16ED0">
              <w:rPr>
                <w:b/>
                <w:sz w:val="28"/>
                <w:szCs w:val="28"/>
                <w:lang w:eastAsia="zh-CN"/>
              </w:rPr>
              <w:t xml:space="preserve">Слева </w:t>
            </w:r>
          </w:p>
        </w:tc>
      </w:tr>
      <w:tr w:rsidR="00F42570" w:rsidRPr="00E16ED0" w:rsidTr="00754BCA">
        <w:tc>
          <w:tcPr>
            <w:tcW w:w="3888" w:type="dxa"/>
            <w:vAlign w:val="center"/>
          </w:tcPr>
          <w:p w:rsidR="00F42570" w:rsidRPr="00E16ED0" w:rsidRDefault="00F42570" w:rsidP="00633CCD">
            <w:pPr>
              <w:jc w:val="center"/>
              <w:rPr>
                <w:sz w:val="28"/>
                <w:szCs w:val="28"/>
                <w:lang w:eastAsia="zh-CN"/>
              </w:rPr>
            </w:pPr>
            <w:r w:rsidRPr="00E16ED0">
              <w:rPr>
                <w:sz w:val="28"/>
                <w:szCs w:val="28"/>
                <w:lang w:eastAsia="zh-CN"/>
              </w:rPr>
              <w:t>Спереди</w:t>
            </w:r>
          </w:p>
        </w:tc>
        <w:tc>
          <w:tcPr>
            <w:tcW w:w="2880" w:type="dxa"/>
            <w:vAlign w:val="center"/>
          </w:tcPr>
          <w:p w:rsidR="00F42570" w:rsidRPr="00E16ED0" w:rsidRDefault="00F42570" w:rsidP="00633C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Над ключицей </w:t>
            </w:r>
            <w:r>
              <w:rPr>
                <w:sz w:val="28"/>
                <w:szCs w:val="28"/>
                <w:lang w:val="en-US" w:eastAsia="zh-CN"/>
              </w:rPr>
              <w:t>5</w:t>
            </w:r>
            <w:r w:rsidRPr="00E16ED0">
              <w:rPr>
                <w:sz w:val="28"/>
                <w:szCs w:val="28"/>
                <w:lang w:eastAsia="zh-CN"/>
              </w:rPr>
              <w:t>см.</w:t>
            </w:r>
          </w:p>
        </w:tc>
        <w:tc>
          <w:tcPr>
            <w:tcW w:w="2802" w:type="dxa"/>
            <w:vAlign w:val="center"/>
          </w:tcPr>
          <w:p w:rsidR="00F42570" w:rsidRPr="00E16ED0" w:rsidRDefault="00F42570" w:rsidP="00633CCD">
            <w:pPr>
              <w:jc w:val="center"/>
              <w:rPr>
                <w:sz w:val="28"/>
                <w:szCs w:val="28"/>
                <w:lang w:eastAsia="zh-CN"/>
              </w:rPr>
            </w:pPr>
            <w:r w:rsidRPr="00E16ED0">
              <w:rPr>
                <w:sz w:val="28"/>
                <w:szCs w:val="28"/>
                <w:lang w:eastAsia="zh-CN"/>
              </w:rPr>
              <w:t>На</w:t>
            </w:r>
            <w:r>
              <w:rPr>
                <w:sz w:val="28"/>
                <w:szCs w:val="28"/>
                <w:lang w:eastAsia="zh-CN"/>
              </w:rPr>
              <w:t xml:space="preserve">д ключицей </w:t>
            </w:r>
            <w:r>
              <w:rPr>
                <w:sz w:val="28"/>
                <w:szCs w:val="28"/>
                <w:lang w:val="en-US" w:eastAsia="zh-CN"/>
              </w:rPr>
              <w:t>5</w:t>
            </w:r>
            <w:r w:rsidRPr="00E16ED0">
              <w:rPr>
                <w:sz w:val="28"/>
                <w:szCs w:val="28"/>
                <w:lang w:eastAsia="zh-CN"/>
              </w:rPr>
              <w:t>см</w:t>
            </w:r>
          </w:p>
        </w:tc>
      </w:tr>
      <w:tr w:rsidR="00F42570" w:rsidRPr="00E16ED0" w:rsidTr="00754BCA">
        <w:tc>
          <w:tcPr>
            <w:tcW w:w="3888" w:type="dxa"/>
            <w:vAlign w:val="center"/>
          </w:tcPr>
          <w:p w:rsidR="00F42570" w:rsidRPr="00E16ED0" w:rsidRDefault="00F42570" w:rsidP="00633CCD">
            <w:pPr>
              <w:jc w:val="center"/>
              <w:rPr>
                <w:sz w:val="28"/>
                <w:szCs w:val="28"/>
                <w:lang w:eastAsia="zh-CN"/>
              </w:rPr>
            </w:pPr>
            <w:r w:rsidRPr="00E16ED0">
              <w:rPr>
                <w:sz w:val="28"/>
                <w:szCs w:val="28"/>
                <w:lang w:eastAsia="zh-CN"/>
              </w:rPr>
              <w:t>Сзади</w:t>
            </w:r>
          </w:p>
        </w:tc>
        <w:tc>
          <w:tcPr>
            <w:tcW w:w="2880" w:type="dxa"/>
            <w:vAlign w:val="center"/>
          </w:tcPr>
          <w:p w:rsidR="00F42570" w:rsidRPr="00E16ED0" w:rsidRDefault="00F42570" w:rsidP="00633C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 уровне </w:t>
            </w:r>
            <w:r w:rsidRPr="00935F41">
              <w:rPr>
                <w:sz w:val="28"/>
                <w:szCs w:val="28"/>
                <w:lang w:eastAsia="zh-CN"/>
              </w:rPr>
              <w:t>6</w:t>
            </w:r>
            <w:r w:rsidRPr="00E16ED0">
              <w:rPr>
                <w:sz w:val="28"/>
                <w:szCs w:val="28"/>
                <w:lang w:eastAsia="zh-CN"/>
              </w:rPr>
              <w:t>-го ш. позвонка</w:t>
            </w:r>
          </w:p>
        </w:tc>
        <w:tc>
          <w:tcPr>
            <w:tcW w:w="2802" w:type="dxa"/>
            <w:vAlign w:val="center"/>
          </w:tcPr>
          <w:p w:rsidR="00F42570" w:rsidRPr="00E16ED0" w:rsidRDefault="00F42570" w:rsidP="00633C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 уровне </w:t>
            </w:r>
            <w:r w:rsidRPr="00935F41">
              <w:rPr>
                <w:sz w:val="28"/>
                <w:szCs w:val="28"/>
                <w:lang w:eastAsia="zh-CN"/>
              </w:rPr>
              <w:t>6</w:t>
            </w:r>
            <w:r w:rsidRPr="00E16ED0">
              <w:rPr>
                <w:sz w:val="28"/>
                <w:szCs w:val="28"/>
                <w:lang w:eastAsia="zh-CN"/>
              </w:rPr>
              <w:t>-го ш. позвонка</w:t>
            </w:r>
          </w:p>
        </w:tc>
      </w:tr>
      <w:tr w:rsidR="00F42570" w:rsidRPr="00E16ED0" w:rsidTr="00754BCA">
        <w:tc>
          <w:tcPr>
            <w:tcW w:w="3888" w:type="dxa"/>
            <w:vAlign w:val="center"/>
          </w:tcPr>
          <w:p w:rsidR="00F42570" w:rsidRPr="00E16ED0" w:rsidRDefault="001602C0" w:rsidP="00633CC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Ширина полей Крени</w:t>
            </w:r>
            <w:r w:rsidR="00F42570" w:rsidRPr="00E16ED0">
              <w:rPr>
                <w:sz w:val="28"/>
                <w:szCs w:val="28"/>
                <w:lang w:eastAsia="zh-CN"/>
              </w:rPr>
              <w:t>га</w:t>
            </w:r>
          </w:p>
        </w:tc>
        <w:tc>
          <w:tcPr>
            <w:tcW w:w="2880" w:type="dxa"/>
            <w:vAlign w:val="center"/>
          </w:tcPr>
          <w:p w:rsidR="00F42570" w:rsidRPr="00E16ED0" w:rsidRDefault="00F42570" w:rsidP="00633CCD">
            <w:pPr>
              <w:jc w:val="center"/>
              <w:rPr>
                <w:sz w:val="28"/>
                <w:szCs w:val="28"/>
                <w:lang w:eastAsia="zh-CN"/>
              </w:rPr>
            </w:pP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8"/>
                  <w:szCs w:val="28"/>
                  <w:lang w:val="en-US" w:eastAsia="zh-CN"/>
                </w:rPr>
                <w:t>8</w:t>
              </w:r>
              <w:r w:rsidRPr="00E16ED0">
                <w:rPr>
                  <w:sz w:val="28"/>
                  <w:szCs w:val="28"/>
                  <w:lang w:eastAsia="zh-CN"/>
                </w:rPr>
                <w:t xml:space="preserve"> см</w:t>
              </w:r>
            </w:smartTag>
          </w:p>
        </w:tc>
        <w:tc>
          <w:tcPr>
            <w:tcW w:w="2802" w:type="dxa"/>
            <w:vAlign w:val="center"/>
          </w:tcPr>
          <w:p w:rsidR="00F42570" w:rsidRPr="00E16ED0" w:rsidRDefault="00F42570" w:rsidP="00633CCD">
            <w:pPr>
              <w:jc w:val="center"/>
              <w:rPr>
                <w:sz w:val="28"/>
                <w:szCs w:val="28"/>
                <w:lang w:eastAsia="zh-CN"/>
              </w:rPr>
            </w:pP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8"/>
                  <w:szCs w:val="28"/>
                  <w:lang w:val="en-US" w:eastAsia="zh-CN"/>
                </w:rPr>
                <w:t>8</w:t>
              </w:r>
              <w:r w:rsidRPr="00E16ED0">
                <w:rPr>
                  <w:sz w:val="28"/>
                  <w:szCs w:val="28"/>
                  <w:lang w:eastAsia="zh-CN"/>
                </w:rPr>
                <w:t xml:space="preserve"> см</w:t>
              </w:r>
            </w:smartTag>
          </w:p>
        </w:tc>
      </w:tr>
    </w:tbl>
    <w:p w:rsidR="00F42570" w:rsidRDefault="00F42570" w:rsidP="00612030">
      <w:pPr>
        <w:spacing w:line="360" w:lineRule="auto"/>
        <w:jc w:val="both"/>
        <w:rPr>
          <w:sz w:val="28"/>
        </w:rPr>
      </w:pPr>
    </w:p>
    <w:p w:rsidR="007324A1" w:rsidRPr="007324A1" w:rsidRDefault="007324A1" w:rsidP="007324A1">
      <w:pPr>
        <w:suppressAutoHyphens/>
        <w:autoSpaceDE w:val="0"/>
        <w:autoSpaceDN w:val="0"/>
        <w:adjustRightInd w:val="0"/>
        <w:spacing w:line="360" w:lineRule="auto"/>
        <w:ind w:right="528" w:firstLine="550"/>
        <w:jc w:val="both"/>
        <w:rPr>
          <w:sz w:val="28"/>
          <w:szCs w:val="20"/>
        </w:rPr>
      </w:pPr>
      <w:r w:rsidRPr="007324A1">
        <w:rPr>
          <w:sz w:val="28"/>
          <w:szCs w:val="20"/>
        </w:rPr>
        <w:t xml:space="preserve">Подвижность нижнего края обоих лёгких по l.axillaris </w:t>
      </w:r>
      <w:r w:rsidRPr="007324A1">
        <w:rPr>
          <w:sz w:val="28"/>
          <w:szCs w:val="20"/>
          <w:lang w:val="en-US"/>
        </w:rPr>
        <w:t>posterior</w:t>
      </w:r>
      <w:r w:rsidRPr="007324A1">
        <w:rPr>
          <w:sz w:val="28"/>
          <w:szCs w:val="20"/>
        </w:rPr>
        <w:t xml:space="preserve"> составляет </w:t>
      </w:r>
      <w:smartTag w:uri="urn:schemas-microsoft-com:office:smarttags" w:element="metricconverter">
        <w:smartTagPr>
          <w:attr w:name="ProductID" w:val="2 см"/>
        </w:smartTagPr>
        <w:r w:rsidRPr="007324A1">
          <w:rPr>
            <w:sz w:val="28"/>
            <w:szCs w:val="20"/>
          </w:rPr>
          <w:t>2 см</w:t>
        </w:r>
      </w:smartTag>
      <w:r w:rsidRPr="007324A1">
        <w:rPr>
          <w:sz w:val="28"/>
          <w:szCs w:val="20"/>
        </w:rPr>
        <w:t>.</w:t>
      </w:r>
    </w:p>
    <w:p w:rsidR="00612030" w:rsidRPr="000B44E4" w:rsidRDefault="00810326" w:rsidP="0081032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 аускультации </w:t>
      </w:r>
      <w:r w:rsidRPr="00810326">
        <w:rPr>
          <w:sz w:val="28"/>
          <w:szCs w:val="28"/>
        </w:rPr>
        <w:t>над всей поверхн</w:t>
      </w:r>
      <w:r>
        <w:rPr>
          <w:sz w:val="28"/>
          <w:szCs w:val="28"/>
        </w:rPr>
        <w:t xml:space="preserve">остью лёгких выслушивается </w:t>
      </w:r>
      <w:r w:rsidR="00ED3FCF">
        <w:rPr>
          <w:sz w:val="28"/>
          <w:szCs w:val="28"/>
        </w:rPr>
        <w:t>везикулярное</w:t>
      </w:r>
      <w:r w:rsidRPr="00810326">
        <w:rPr>
          <w:sz w:val="28"/>
          <w:szCs w:val="28"/>
        </w:rPr>
        <w:t xml:space="preserve"> дыхание. </w:t>
      </w:r>
      <w:r>
        <w:rPr>
          <w:sz w:val="28"/>
          <w:szCs w:val="28"/>
        </w:rPr>
        <w:t>Бронхофония</w:t>
      </w:r>
      <w:r w:rsidRPr="00810326">
        <w:rPr>
          <w:sz w:val="28"/>
          <w:szCs w:val="28"/>
        </w:rPr>
        <w:t xml:space="preserve"> отсутствует.</w:t>
      </w:r>
      <w:r>
        <w:t xml:space="preserve"> </w:t>
      </w:r>
    </w:p>
    <w:p w:rsidR="008D472D" w:rsidRPr="00593D46" w:rsidRDefault="00732650" w:rsidP="00593D46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227965</wp:posOffset>
            </wp:positionV>
            <wp:extent cx="1285875" cy="4314825"/>
            <wp:effectExtent l="0" t="0" r="0" b="0"/>
            <wp:wrapSquare wrapText="bothSides"/>
            <wp:docPr id="8" name="Рисунок 8" descr="image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2C0" w:rsidRPr="004B2E6A" w:rsidRDefault="002C6B00" w:rsidP="0084298E">
      <w:pPr>
        <w:spacing w:line="360" w:lineRule="auto"/>
        <w:jc w:val="center"/>
        <w:rPr>
          <w:b/>
          <w:sz w:val="28"/>
          <w:szCs w:val="56"/>
        </w:rPr>
      </w:pPr>
      <w:r w:rsidRPr="004B2E6A">
        <w:rPr>
          <w:b/>
          <w:sz w:val="28"/>
          <w:szCs w:val="56"/>
        </w:rPr>
        <w:t>Сердечно-сосудистая система</w:t>
      </w:r>
    </w:p>
    <w:p w:rsidR="002C6B00" w:rsidRPr="001C3E7A" w:rsidRDefault="002C6B00" w:rsidP="00241B3A">
      <w:pPr>
        <w:spacing w:line="360" w:lineRule="auto"/>
        <w:jc w:val="both"/>
        <w:rPr>
          <w:sz w:val="28"/>
        </w:rPr>
      </w:pPr>
      <w:r w:rsidRPr="00241B3A">
        <w:rPr>
          <w:sz w:val="28"/>
          <w:szCs w:val="28"/>
          <w:u w:val="single"/>
        </w:rPr>
        <w:t>Осмотр</w:t>
      </w:r>
      <w:r w:rsidRPr="00241B3A">
        <w:rPr>
          <w:sz w:val="28"/>
          <w:szCs w:val="28"/>
        </w:rPr>
        <w:t xml:space="preserve">: </w:t>
      </w:r>
      <w:r w:rsidRPr="001C3E7A">
        <w:rPr>
          <w:sz w:val="28"/>
        </w:rPr>
        <w:t>Область сердца не изменена. Патологической пульсации сонных артерий, набухания и пульсации шейных вен не обнаружено. Пульсация в области сердца и эпигастрия отсутствует. Верхушечный толчок визуально не определяется.</w:t>
      </w:r>
    </w:p>
    <w:p w:rsidR="004B2E6A" w:rsidRDefault="002C6B00" w:rsidP="002C6B00">
      <w:pPr>
        <w:spacing w:line="360" w:lineRule="auto"/>
        <w:jc w:val="both"/>
        <w:rPr>
          <w:sz w:val="28"/>
          <w:szCs w:val="28"/>
        </w:rPr>
      </w:pPr>
      <w:r w:rsidRPr="00241B3A">
        <w:rPr>
          <w:sz w:val="28"/>
          <w:szCs w:val="28"/>
          <w:u w:val="single"/>
        </w:rPr>
        <w:t>Пальпация</w:t>
      </w:r>
      <w:r w:rsidRPr="00241B3A">
        <w:rPr>
          <w:sz w:val="28"/>
          <w:szCs w:val="28"/>
        </w:rPr>
        <w:t>:</w:t>
      </w:r>
      <w:r>
        <w:rPr>
          <w:sz w:val="28"/>
          <w:szCs w:val="28"/>
        </w:rPr>
        <w:t xml:space="preserve"> При пальпации верхушечный толчок определяется в </w:t>
      </w:r>
      <w:r w:rsidRPr="0044551F">
        <w:rPr>
          <w:sz w:val="28"/>
          <w:lang w:val="en-US" w:eastAsia="zh-CN"/>
        </w:rPr>
        <w:t>V</w:t>
      </w:r>
      <w:r>
        <w:rPr>
          <w:sz w:val="28"/>
          <w:lang w:eastAsia="zh-CN"/>
        </w:rPr>
        <w:t xml:space="preserve"> </w:t>
      </w:r>
      <w:r w:rsidRPr="006D6A6D">
        <w:rPr>
          <w:sz w:val="28"/>
          <w:lang w:eastAsia="zh-CN"/>
        </w:rPr>
        <w:t>межреберье</w:t>
      </w:r>
      <w:r>
        <w:rPr>
          <w:sz w:val="28"/>
          <w:lang w:eastAsia="zh-CN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="00241B3A">
          <w:rPr>
            <w:sz w:val="28"/>
            <w:lang w:eastAsia="zh-CN"/>
          </w:rPr>
          <w:t>1,5</w:t>
        </w:r>
        <w:r>
          <w:rPr>
            <w:sz w:val="28"/>
            <w:lang w:eastAsia="zh-CN"/>
          </w:rPr>
          <w:t xml:space="preserve"> см</w:t>
        </w:r>
      </w:smartTag>
      <w:r>
        <w:rPr>
          <w:sz w:val="28"/>
          <w:lang w:eastAsia="zh-CN"/>
        </w:rPr>
        <w:t xml:space="preserve"> кнутри</w:t>
      </w:r>
      <w:r w:rsidR="00241B3A">
        <w:rPr>
          <w:sz w:val="28"/>
          <w:lang w:eastAsia="zh-CN"/>
        </w:rPr>
        <w:t xml:space="preserve"> от</w:t>
      </w:r>
      <w:r w:rsidR="00241B3A" w:rsidRPr="00E16ED0">
        <w:rPr>
          <w:sz w:val="28"/>
          <w:szCs w:val="28"/>
          <w:lang w:eastAsia="zh-CN"/>
        </w:rPr>
        <w:t xml:space="preserve"> </w:t>
      </w:r>
      <w:r w:rsidR="00241B3A">
        <w:rPr>
          <w:sz w:val="28"/>
          <w:szCs w:val="28"/>
          <w:lang w:eastAsia="zh-CN"/>
        </w:rPr>
        <w:t xml:space="preserve">срединно-ключичной </w:t>
      </w:r>
      <w:r w:rsidR="00241B3A" w:rsidRPr="00E16ED0">
        <w:rPr>
          <w:sz w:val="28"/>
          <w:szCs w:val="28"/>
          <w:lang w:eastAsia="zh-CN"/>
        </w:rPr>
        <w:t>линии</w:t>
      </w:r>
      <w:r>
        <w:rPr>
          <w:sz w:val="28"/>
          <w:lang w:eastAsia="zh-CN"/>
        </w:rPr>
        <w:t>,</w:t>
      </w:r>
      <w:r w:rsidR="00241B3A" w:rsidRPr="00241B3A">
        <w:rPr>
          <w:sz w:val="28"/>
          <w:szCs w:val="28"/>
          <w:lang w:eastAsia="zh-CN"/>
        </w:rPr>
        <w:t xml:space="preserve"> </w:t>
      </w:r>
      <w:r>
        <w:rPr>
          <w:sz w:val="28"/>
          <w:lang w:eastAsia="zh-CN"/>
        </w:rPr>
        <w:t xml:space="preserve">положительный, ограниченный, умеренной силы, резистентности, площадью </w:t>
      </w:r>
      <w:r w:rsidRPr="0044551F">
        <w:rPr>
          <w:sz w:val="28"/>
          <w:lang w:eastAsia="zh-CN"/>
        </w:rPr>
        <w:t>≈ 2</w:t>
      </w:r>
      <w:r>
        <w:rPr>
          <w:sz w:val="28"/>
          <w:lang w:eastAsia="zh-CN"/>
        </w:rPr>
        <w:t xml:space="preserve"> см</w:t>
      </w:r>
      <w:r>
        <w:rPr>
          <w:sz w:val="28"/>
          <w:vertAlign w:val="superscript"/>
          <w:lang w:eastAsia="zh-CN"/>
        </w:rPr>
        <w:t>2</w:t>
      </w:r>
      <w:r>
        <w:rPr>
          <w:sz w:val="28"/>
          <w:szCs w:val="28"/>
        </w:rPr>
        <w:t xml:space="preserve">. Систолического и диастолического дрожания не выявлено. Пульс на лучевых артериях симметричный, </w:t>
      </w:r>
      <w:r w:rsidR="004B2E6A">
        <w:rPr>
          <w:sz w:val="28"/>
          <w:szCs w:val="28"/>
        </w:rPr>
        <w:t>а</w:t>
      </w:r>
      <w:r>
        <w:rPr>
          <w:sz w:val="28"/>
          <w:szCs w:val="28"/>
        </w:rPr>
        <w:t xml:space="preserve">синхронный, ритмичный, удовлетворительного напряжения и наполнения, </w:t>
      </w:r>
      <w:r w:rsidR="00241B3A">
        <w:rPr>
          <w:sz w:val="28"/>
          <w:szCs w:val="28"/>
        </w:rPr>
        <w:t>76</w:t>
      </w:r>
      <w:r>
        <w:rPr>
          <w:sz w:val="28"/>
          <w:szCs w:val="28"/>
        </w:rPr>
        <w:t xml:space="preserve"> уд/в мин.</w:t>
      </w:r>
      <w:r w:rsidR="004B2E6A">
        <w:rPr>
          <w:sz w:val="28"/>
          <w:szCs w:val="28"/>
        </w:rPr>
        <w:t xml:space="preserve"> </w:t>
      </w:r>
      <w:r w:rsidR="004B2E6A" w:rsidRPr="004B2E6A">
        <w:rPr>
          <w:sz w:val="28"/>
          <w:szCs w:val="28"/>
        </w:rPr>
        <w:t xml:space="preserve">Артериальное давление на момент </w:t>
      </w:r>
      <w:r w:rsidR="004B2E6A">
        <w:rPr>
          <w:sz w:val="28"/>
          <w:szCs w:val="28"/>
        </w:rPr>
        <w:t>курации</w:t>
      </w:r>
      <w:r w:rsidR="004B2E6A" w:rsidRPr="004B2E6A">
        <w:rPr>
          <w:sz w:val="28"/>
          <w:szCs w:val="28"/>
        </w:rPr>
        <w:t xml:space="preserve"> </w:t>
      </w:r>
      <w:r w:rsidR="0001595E">
        <w:rPr>
          <w:sz w:val="28"/>
          <w:szCs w:val="28"/>
        </w:rPr>
        <w:t xml:space="preserve">   </w:t>
      </w:r>
      <w:r w:rsidR="004B2E6A" w:rsidRPr="004B2E6A">
        <w:rPr>
          <w:sz w:val="28"/>
          <w:szCs w:val="28"/>
        </w:rPr>
        <w:t xml:space="preserve">140 </w:t>
      </w:r>
      <w:r w:rsidR="0001595E">
        <w:rPr>
          <w:sz w:val="28"/>
          <w:szCs w:val="28"/>
        </w:rPr>
        <w:t>/</w:t>
      </w:r>
      <w:r w:rsidR="004B2E6A">
        <w:rPr>
          <w:sz w:val="28"/>
          <w:szCs w:val="28"/>
        </w:rPr>
        <w:t>90</w:t>
      </w:r>
      <w:r w:rsidR="004B2E6A" w:rsidRPr="004B2E6A">
        <w:rPr>
          <w:sz w:val="28"/>
          <w:szCs w:val="28"/>
        </w:rPr>
        <w:t xml:space="preserve"> мм рт. ст.</w:t>
      </w:r>
      <w:r w:rsidR="004B2E6A">
        <w:rPr>
          <w:sz w:val="28"/>
          <w:szCs w:val="28"/>
        </w:rPr>
        <w:t xml:space="preserve"> одинаковое на обоих руках.</w:t>
      </w:r>
    </w:p>
    <w:p w:rsidR="00ED3FCF" w:rsidRDefault="00ED3FCF" w:rsidP="00776E53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3FCF" w:rsidRDefault="00ED3FCF" w:rsidP="00776E53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3FCF" w:rsidRDefault="00ED3FCF" w:rsidP="00776E53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3FCF" w:rsidRDefault="00ED3FCF" w:rsidP="00776E53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3FCF" w:rsidRDefault="00ED3FCF" w:rsidP="00776E53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6E53" w:rsidRDefault="002C6B00" w:rsidP="00776E53">
      <w:pPr>
        <w:pStyle w:val="a9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553">
        <w:rPr>
          <w:rFonts w:ascii="Times New Roman" w:hAnsi="Times New Roman" w:cs="Times New Roman"/>
          <w:sz w:val="28"/>
          <w:szCs w:val="28"/>
          <w:u w:val="single"/>
        </w:rPr>
        <w:lastRenderedPageBreak/>
        <w:t>Перкуссия</w:t>
      </w:r>
      <w:r w:rsidRPr="00AC03C0">
        <w:rPr>
          <w:rFonts w:ascii="Times New Roman" w:hAnsi="Times New Roman" w:cs="Times New Roman"/>
          <w:i/>
          <w:sz w:val="28"/>
          <w:szCs w:val="28"/>
        </w:rPr>
        <w:t>:</w:t>
      </w:r>
    </w:p>
    <w:p w:rsidR="002C6B00" w:rsidRPr="00776E53" w:rsidRDefault="002C6B00" w:rsidP="00776E53">
      <w:pPr>
        <w:pStyle w:val="a9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6E53">
        <w:rPr>
          <w:rFonts w:ascii="Times New Roman" w:hAnsi="Times New Roman" w:cs="Times New Roman"/>
          <w:b/>
          <w:sz w:val="28"/>
          <w:szCs w:val="28"/>
        </w:rPr>
        <w:t>Границы относительной сердечной тупости: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2C6B00" w:rsidRPr="008A6690" w:rsidTr="00CB75CB">
        <w:trPr>
          <w:jc w:val="center"/>
        </w:trPr>
        <w:tc>
          <w:tcPr>
            <w:tcW w:w="3190" w:type="dxa"/>
            <w:shd w:val="clear" w:color="auto" w:fill="D9D9D9"/>
          </w:tcPr>
          <w:p w:rsidR="002C6B00" w:rsidRPr="008A6690" w:rsidRDefault="002C6B00" w:rsidP="00A56A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верхняя</w:t>
            </w:r>
          </w:p>
        </w:tc>
        <w:tc>
          <w:tcPr>
            <w:tcW w:w="3190" w:type="dxa"/>
            <w:shd w:val="clear" w:color="auto" w:fill="D9D9D9"/>
          </w:tcPr>
          <w:p w:rsidR="002C6B00" w:rsidRPr="008A6690" w:rsidRDefault="002C6B00" w:rsidP="00A56A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правая</w:t>
            </w:r>
          </w:p>
        </w:tc>
        <w:tc>
          <w:tcPr>
            <w:tcW w:w="3367" w:type="dxa"/>
            <w:shd w:val="clear" w:color="auto" w:fill="D9D9D9"/>
          </w:tcPr>
          <w:p w:rsidR="002C6B00" w:rsidRPr="008A6690" w:rsidRDefault="002C6B00" w:rsidP="00A56A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левая</w:t>
            </w:r>
          </w:p>
        </w:tc>
      </w:tr>
      <w:tr w:rsidR="002C6B00" w:rsidRPr="008A6690" w:rsidTr="00CB75CB">
        <w:trPr>
          <w:jc w:val="center"/>
        </w:trPr>
        <w:tc>
          <w:tcPr>
            <w:tcW w:w="9747" w:type="dxa"/>
            <w:gridSpan w:val="3"/>
          </w:tcPr>
          <w:p w:rsidR="002C6B00" w:rsidRPr="00BF5553" w:rsidRDefault="002C6B00" w:rsidP="00BF555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F5553">
              <w:rPr>
                <w:b/>
                <w:sz w:val="28"/>
                <w:szCs w:val="28"/>
              </w:rPr>
              <w:t>Относительная сердечная тупость</w:t>
            </w:r>
          </w:p>
        </w:tc>
      </w:tr>
      <w:tr w:rsidR="002C6B00" w:rsidRPr="008A6690" w:rsidTr="00CB75CB">
        <w:trPr>
          <w:jc w:val="center"/>
        </w:trPr>
        <w:tc>
          <w:tcPr>
            <w:tcW w:w="3190" w:type="dxa"/>
          </w:tcPr>
          <w:p w:rsidR="002C6B00" w:rsidRPr="008A6690" w:rsidRDefault="004B2E6A" w:rsidP="004B2E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C6B00">
              <w:rPr>
                <w:sz w:val="28"/>
                <w:szCs w:val="28"/>
              </w:rPr>
              <w:t xml:space="preserve"> </w:t>
            </w:r>
            <w:r w:rsidR="00BF5553" w:rsidRPr="00E16ED0">
              <w:rPr>
                <w:sz w:val="28"/>
                <w:szCs w:val="28"/>
                <w:lang w:val="en-US" w:eastAsia="zh-CN"/>
              </w:rPr>
              <w:t>III</w:t>
            </w:r>
            <w:r w:rsidR="002C6B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межреберье</w:t>
            </w:r>
            <w:r w:rsidR="002C6B00">
              <w:rPr>
                <w:sz w:val="28"/>
                <w:szCs w:val="28"/>
              </w:rPr>
              <w:t xml:space="preserve"> по </w:t>
            </w:r>
            <w:r w:rsidRPr="004B2E6A">
              <w:rPr>
                <w:sz w:val="28"/>
                <w:szCs w:val="28"/>
              </w:rPr>
              <w:t>l.parasternalis</w:t>
            </w:r>
          </w:p>
        </w:tc>
        <w:tc>
          <w:tcPr>
            <w:tcW w:w="3190" w:type="dxa"/>
          </w:tcPr>
          <w:p w:rsidR="002C6B00" w:rsidRPr="008A6690" w:rsidRDefault="00BF5553" w:rsidP="00BF555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ED0">
              <w:rPr>
                <w:sz w:val="28"/>
                <w:szCs w:val="28"/>
                <w:lang w:eastAsia="zh-CN"/>
              </w:rPr>
              <w:t xml:space="preserve">По правому краю грудины в </w:t>
            </w:r>
            <w:r w:rsidRPr="00E16ED0">
              <w:rPr>
                <w:sz w:val="28"/>
                <w:szCs w:val="28"/>
                <w:lang w:val="en-US" w:eastAsia="zh-CN"/>
              </w:rPr>
              <w:t>IV</w:t>
            </w:r>
            <w:r w:rsidRPr="00E16ED0">
              <w:rPr>
                <w:sz w:val="28"/>
                <w:szCs w:val="28"/>
                <w:lang w:eastAsia="zh-CN"/>
              </w:rPr>
              <w:t xml:space="preserve"> межреберье</w:t>
            </w:r>
          </w:p>
        </w:tc>
        <w:tc>
          <w:tcPr>
            <w:tcW w:w="3367" w:type="dxa"/>
          </w:tcPr>
          <w:p w:rsidR="002C6B00" w:rsidRPr="008A6690" w:rsidRDefault="00BF5553" w:rsidP="004B2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ED0">
              <w:rPr>
                <w:sz w:val="28"/>
                <w:szCs w:val="28"/>
                <w:lang w:eastAsia="zh-CN"/>
              </w:rPr>
              <w:t xml:space="preserve">В </w:t>
            </w:r>
            <w:r w:rsidR="004B2E6A" w:rsidRPr="00E16ED0">
              <w:rPr>
                <w:sz w:val="28"/>
                <w:szCs w:val="28"/>
                <w:lang w:val="en-US" w:eastAsia="zh-CN"/>
              </w:rPr>
              <w:t>I</w:t>
            </w:r>
            <w:r w:rsidRPr="00E16ED0">
              <w:rPr>
                <w:sz w:val="28"/>
                <w:szCs w:val="28"/>
                <w:lang w:val="en-US" w:eastAsia="zh-CN"/>
              </w:rPr>
              <w:t>V</w:t>
            </w:r>
            <w:r w:rsidRPr="00E16ED0">
              <w:rPr>
                <w:sz w:val="28"/>
                <w:szCs w:val="28"/>
                <w:lang w:eastAsia="zh-CN"/>
              </w:rPr>
              <w:t xml:space="preserve"> межреберье слева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="004B2E6A">
                <w:rPr>
                  <w:sz w:val="28"/>
                  <w:szCs w:val="28"/>
                  <w:lang w:eastAsia="zh-CN"/>
                </w:rPr>
                <w:t>2</w:t>
              </w:r>
              <w:r w:rsidRPr="00E16ED0">
                <w:rPr>
                  <w:sz w:val="28"/>
                  <w:szCs w:val="28"/>
                  <w:lang w:eastAsia="zh-CN"/>
                </w:rPr>
                <w:t xml:space="preserve"> см</w:t>
              </w:r>
            </w:smartTag>
            <w:r w:rsidRPr="00E16ED0">
              <w:rPr>
                <w:sz w:val="28"/>
                <w:szCs w:val="28"/>
                <w:lang w:eastAsia="zh-CN"/>
              </w:rPr>
              <w:t xml:space="preserve"> кн</w:t>
            </w:r>
            <w:r w:rsidR="004B2E6A">
              <w:rPr>
                <w:sz w:val="28"/>
                <w:szCs w:val="28"/>
                <w:lang w:eastAsia="zh-CN"/>
              </w:rPr>
              <w:t>аружи</w:t>
            </w:r>
            <w:r w:rsidRPr="00E16ED0">
              <w:rPr>
                <w:sz w:val="28"/>
                <w:szCs w:val="28"/>
                <w:lang w:eastAsia="zh-CN"/>
              </w:rPr>
              <w:t xml:space="preserve"> от среднеключичной линии</w:t>
            </w:r>
          </w:p>
        </w:tc>
      </w:tr>
    </w:tbl>
    <w:p w:rsidR="002C6B00" w:rsidRPr="008A6690" w:rsidRDefault="00BF5553" w:rsidP="00CB75CB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D0">
        <w:rPr>
          <w:rFonts w:ascii="Times New Roman" w:hAnsi="Times New Roman"/>
          <w:sz w:val="28"/>
          <w:szCs w:val="28"/>
          <w:lang w:eastAsia="zh-CN"/>
        </w:rPr>
        <w:t xml:space="preserve">Ширина сосудов пучка – </w:t>
      </w:r>
      <w:r>
        <w:rPr>
          <w:rFonts w:ascii="Times New Roman" w:hAnsi="Times New Roman"/>
          <w:sz w:val="28"/>
          <w:szCs w:val="28"/>
          <w:lang w:eastAsia="zh-CN"/>
        </w:rPr>
        <w:t>3+3=6см</w:t>
      </w:r>
    </w:p>
    <w:p w:rsidR="002C6B00" w:rsidRPr="004B2E6A" w:rsidRDefault="002C6B00" w:rsidP="00CB75CB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5CB">
        <w:rPr>
          <w:rFonts w:ascii="Times New Roman" w:hAnsi="Times New Roman" w:cs="Times New Roman"/>
          <w:sz w:val="28"/>
          <w:szCs w:val="28"/>
          <w:u w:val="single"/>
        </w:rPr>
        <w:t>Аускультация</w:t>
      </w:r>
      <w:r w:rsidRPr="00AC03C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Тоны сердца </w:t>
      </w:r>
      <w:r w:rsidR="004B2E6A">
        <w:rPr>
          <w:rFonts w:ascii="Times New Roman" w:hAnsi="Times New Roman" w:cs="Times New Roman"/>
          <w:sz w:val="28"/>
          <w:szCs w:val="28"/>
        </w:rPr>
        <w:t xml:space="preserve">аритмичные, </w:t>
      </w:r>
      <w:r>
        <w:rPr>
          <w:rFonts w:ascii="Times New Roman" w:hAnsi="Times New Roman" w:cs="Times New Roman"/>
          <w:sz w:val="28"/>
          <w:szCs w:val="28"/>
        </w:rPr>
        <w:t>приглушены</w:t>
      </w:r>
      <w:r w:rsidRPr="008A6690">
        <w:rPr>
          <w:rFonts w:ascii="Times New Roman" w:hAnsi="Times New Roman" w:cs="Times New Roman"/>
          <w:sz w:val="28"/>
          <w:szCs w:val="28"/>
        </w:rPr>
        <w:t xml:space="preserve">, </w:t>
      </w:r>
      <w:r w:rsidR="004B2E6A">
        <w:rPr>
          <w:rFonts w:ascii="Times New Roman" w:hAnsi="Times New Roman" w:cs="Times New Roman"/>
          <w:sz w:val="28"/>
          <w:szCs w:val="28"/>
        </w:rPr>
        <w:t xml:space="preserve">акцент </w:t>
      </w:r>
      <w:r w:rsidR="004B2E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B2E6A" w:rsidRPr="004B2E6A">
        <w:rPr>
          <w:rFonts w:ascii="Times New Roman" w:hAnsi="Times New Roman" w:cs="Times New Roman"/>
          <w:sz w:val="28"/>
          <w:szCs w:val="28"/>
        </w:rPr>
        <w:t xml:space="preserve"> </w:t>
      </w:r>
      <w:r w:rsidR="004B2E6A">
        <w:rPr>
          <w:rFonts w:ascii="Times New Roman" w:hAnsi="Times New Roman" w:cs="Times New Roman"/>
          <w:sz w:val="28"/>
          <w:szCs w:val="28"/>
        </w:rPr>
        <w:t>тона на аорте.</w:t>
      </w:r>
    </w:p>
    <w:p w:rsidR="00C10B08" w:rsidRDefault="00C10B08" w:rsidP="0084298E">
      <w:pPr>
        <w:spacing w:line="360" w:lineRule="auto"/>
        <w:jc w:val="center"/>
        <w:rPr>
          <w:b/>
          <w:sz w:val="28"/>
          <w:szCs w:val="56"/>
        </w:rPr>
      </w:pPr>
    </w:p>
    <w:p w:rsidR="001602C0" w:rsidRDefault="00C10B08" w:rsidP="0084298E">
      <w:pPr>
        <w:spacing w:line="360" w:lineRule="auto"/>
        <w:jc w:val="center"/>
        <w:rPr>
          <w:b/>
          <w:sz w:val="28"/>
          <w:szCs w:val="56"/>
        </w:rPr>
      </w:pPr>
      <w:r>
        <w:rPr>
          <w:b/>
          <w:sz w:val="28"/>
          <w:szCs w:val="56"/>
        </w:rPr>
        <w:t>Пищеварительная система</w:t>
      </w:r>
    </w:p>
    <w:p w:rsidR="00C10B08" w:rsidRPr="007F2C54" w:rsidRDefault="00C10B08" w:rsidP="00C10B08">
      <w:pPr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 xml:space="preserve">Губы </w:t>
      </w:r>
      <w:r w:rsidR="00AD251A">
        <w:rPr>
          <w:sz w:val="28"/>
        </w:rPr>
        <w:t>обычного</w:t>
      </w:r>
      <w:r w:rsidRPr="007F2C54">
        <w:rPr>
          <w:sz w:val="28"/>
        </w:rPr>
        <w:t xml:space="preserve"> цвета, умеренно влажные, без высыпаний, трещин и эрозий. Слизистая оболочка ротовой полости бледно-розовая, умеренно – влажная. Гиперемии, изъязвлений, афт, не обнаружено. Десна не разрыхлены и не кровоточат. Язык ярко – розового цвета, влажный, без язв и налета. Сосочки не изменены. </w:t>
      </w:r>
    </w:p>
    <w:p w:rsidR="00C10B08" w:rsidRPr="007F2C54" w:rsidRDefault="00AD251A" w:rsidP="00C10B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Слизистая оболочка глотки бледного</w:t>
      </w:r>
      <w:r w:rsidR="00C10B08" w:rsidRPr="007F2C54">
        <w:rPr>
          <w:sz w:val="28"/>
        </w:rPr>
        <w:t xml:space="preserve"> цвета. Миндалины </w:t>
      </w:r>
      <w:r>
        <w:rPr>
          <w:sz w:val="28"/>
        </w:rPr>
        <w:t xml:space="preserve">не </w:t>
      </w:r>
      <w:r w:rsidR="00C10B08" w:rsidRPr="007F2C54">
        <w:rPr>
          <w:sz w:val="28"/>
        </w:rPr>
        <w:t xml:space="preserve">выступают за небные дужки, язычок не изменен. </w:t>
      </w:r>
    </w:p>
    <w:p w:rsidR="00C10B08" w:rsidRPr="007F2C54" w:rsidRDefault="00C10B08" w:rsidP="00C10B08">
      <w:pPr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>Слюнные железы (околоушные, слюнные и подъязычная) не увеличены, безболезненные, изменения цвета кожи над областью желез не отмечается, боль при жевании и открывании рта отсутствует.</w:t>
      </w:r>
    </w:p>
    <w:p w:rsidR="00C10B08" w:rsidRPr="007F2C54" w:rsidRDefault="00C10B08" w:rsidP="00C10B08">
      <w:pPr>
        <w:spacing w:line="360" w:lineRule="auto"/>
        <w:jc w:val="both"/>
        <w:rPr>
          <w:sz w:val="28"/>
          <w:szCs w:val="28"/>
        </w:rPr>
      </w:pPr>
      <w:r w:rsidRPr="007F2C54">
        <w:rPr>
          <w:sz w:val="28"/>
          <w:u w:val="single"/>
        </w:rPr>
        <w:t>Живот</w:t>
      </w:r>
      <w:r>
        <w:rPr>
          <w:sz w:val="28"/>
          <w:szCs w:val="28"/>
        </w:rPr>
        <w:t xml:space="preserve"> округлой формы, симметричный, </w:t>
      </w:r>
      <w:r w:rsidRPr="008A6690">
        <w:rPr>
          <w:sz w:val="28"/>
          <w:szCs w:val="28"/>
        </w:rPr>
        <w:t>увеличен</w:t>
      </w:r>
      <w:r w:rsidR="0001595E">
        <w:rPr>
          <w:sz w:val="28"/>
          <w:szCs w:val="28"/>
        </w:rPr>
        <w:t xml:space="preserve"> в размере, за счет </w:t>
      </w:r>
      <w:r w:rsidR="008A68A6">
        <w:rPr>
          <w:sz w:val="28"/>
          <w:szCs w:val="28"/>
        </w:rPr>
        <w:t xml:space="preserve">чрезмерно </w:t>
      </w:r>
      <w:r w:rsidR="0001595E">
        <w:rPr>
          <w:sz w:val="28"/>
          <w:szCs w:val="28"/>
        </w:rPr>
        <w:t>развитой подкожной жировой клетчатки</w:t>
      </w:r>
      <w:r w:rsidRPr="008A6690">
        <w:rPr>
          <w:sz w:val="28"/>
          <w:szCs w:val="28"/>
        </w:rPr>
        <w:t>, участвует в акте дыхания</w:t>
      </w:r>
      <w:r>
        <w:rPr>
          <w:sz w:val="28"/>
          <w:szCs w:val="28"/>
        </w:rPr>
        <w:t xml:space="preserve"> равномерно. </w:t>
      </w:r>
      <w:r w:rsidRPr="00336501">
        <w:rPr>
          <w:sz w:val="28"/>
          <w:szCs w:val="28"/>
        </w:rPr>
        <w:t xml:space="preserve">Видимых </w:t>
      </w:r>
      <w:r>
        <w:rPr>
          <w:sz w:val="28"/>
          <w:szCs w:val="28"/>
        </w:rPr>
        <w:t>рубцов, пигментных пятен,</w:t>
      </w:r>
      <w:r w:rsidRPr="00336501">
        <w:rPr>
          <w:sz w:val="28"/>
          <w:szCs w:val="28"/>
        </w:rPr>
        <w:t xml:space="preserve"> расширенн</w:t>
      </w:r>
      <w:r>
        <w:rPr>
          <w:sz w:val="28"/>
          <w:szCs w:val="28"/>
        </w:rPr>
        <w:t xml:space="preserve">ых вен передней брюшной стенки, </w:t>
      </w:r>
      <w:r w:rsidRPr="00336501">
        <w:rPr>
          <w:sz w:val="28"/>
          <w:szCs w:val="28"/>
        </w:rPr>
        <w:t>видимой перистальтики желудочно-кишечного тракта не выявлено</w:t>
      </w:r>
      <w:r>
        <w:rPr>
          <w:sz w:val="28"/>
          <w:szCs w:val="28"/>
        </w:rPr>
        <w:t>.</w:t>
      </w:r>
      <w:r w:rsidRPr="00413491">
        <w:rPr>
          <w:sz w:val="28"/>
          <w:szCs w:val="28"/>
        </w:rPr>
        <w:t xml:space="preserve"> </w:t>
      </w:r>
      <w:r w:rsidRPr="007F2C54">
        <w:rPr>
          <w:sz w:val="28"/>
        </w:rPr>
        <w:t>Пупок втянут.</w:t>
      </w:r>
    </w:p>
    <w:p w:rsidR="00C10B08" w:rsidRPr="007F2C54" w:rsidRDefault="00C10B08" w:rsidP="00C10B08">
      <w:pPr>
        <w:spacing w:line="360" w:lineRule="auto"/>
        <w:jc w:val="both"/>
        <w:rPr>
          <w:sz w:val="28"/>
        </w:rPr>
      </w:pPr>
      <w:r w:rsidRPr="007F2C54">
        <w:rPr>
          <w:sz w:val="28"/>
        </w:rPr>
        <w:t>Поверхностная пальпация: живот мягкий, безболезненный.</w:t>
      </w:r>
    </w:p>
    <w:p w:rsidR="008A68A6" w:rsidRDefault="008A68A6" w:rsidP="00C10B0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результате чрезмерного развития подкожной жировой клетчатки передней брюшной стенки глубокая-скользящая пальпация по Образцову-Стражеску органов брюшной полости не доступна. </w:t>
      </w:r>
    </w:p>
    <w:p w:rsidR="00C10B08" w:rsidRPr="007F2C54" w:rsidRDefault="003A401A" w:rsidP="00C10B0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Перкуторно размеры </w:t>
      </w:r>
      <w:r w:rsidR="00C10B08" w:rsidRPr="007F2C54">
        <w:rPr>
          <w:sz w:val="28"/>
        </w:rPr>
        <w:t>печени по Курлову:</w:t>
      </w:r>
    </w:p>
    <w:p w:rsidR="00C10B08" w:rsidRPr="007F2C54" w:rsidRDefault="00C10B08" w:rsidP="00C10B0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 xml:space="preserve">по правой среднеключичной линии               </w:t>
      </w:r>
      <w:smartTag w:uri="urn:schemas-microsoft-com:office:smarttags" w:element="metricconverter">
        <w:smartTagPr>
          <w:attr w:name="ProductID" w:val="10 см"/>
        </w:smartTagPr>
        <w:r w:rsidR="003A401A">
          <w:rPr>
            <w:sz w:val="28"/>
          </w:rPr>
          <w:t>10</w:t>
        </w:r>
        <w:r w:rsidRPr="007F2C54">
          <w:rPr>
            <w:sz w:val="28"/>
          </w:rPr>
          <w:t xml:space="preserve"> см</w:t>
        </w:r>
      </w:smartTag>
    </w:p>
    <w:p w:rsidR="00C10B08" w:rsidRPr="007F2C54" w:rsidRDefault="00C10B08" w:rsidP="00C10B0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 xml:space="preserve">по передней срединной линии                        </w:t>
      </w:r>
      <w:smartTag w:uri="urn:schemas-microsoft-com:office:smarttags" w:element="metricconverter">
        <w:smartTagPr>
          <w:attr w:name="ProductID" w:val="9 см"/>
        </w:smartTagPr>
        <w:r w:rsidR="003A401A">
          <w:rPr>
            <w:sz w:val="28"/>
          </w:rPr>
          <w:t>9</w:t>
        </w:r>
        <w:r w:rsidRPr="007F2C54">
          <w:rPr>
            <w:sz w:val="28"/>
          </w:rPr>
          <w:t xml:space="preserve"> см</w:t>
        </w:r>
      </w:smartTag>
    </w:p>
    <w:p w:rsidR="00C10B08" w:rsidRPr="007F2C54" w:rsidRDefault="00C10B08" w:rsidP="00C10B0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 xml:space="preserve">по левой косой линии                                      </w:t>
      </w:r>
      <w:smartTag w:uri="urn:schemas-microsoft-com:office:smarttags" w:element="metricconverter">
        <w:smartTagPr>
          <w:attr w:name="ProductID" w:val="8 см"/>
        </w:smartTagPr>
        <w:r w:rsidR="003A401A">
          <w:rPr>
            <w:sz w:val="28"/>
          </w:rPr>
          <w:t>8</w:t>
        </w:r>
        <w:r w:rsidRPr="007F2C54">
          <w:rPr>
            <w:sz w:val="28"/>
          </w:rPr>
          <w:t xml:space="preserve"> см</w:t>
        </w:r>
      </w:smartTag>
    </w:p>
    <w:p w:rsidR="00C10B08" w:rsidRPr="007F2C54" w:rsidRDefault="00C10B08" w:rsidP="00C10B0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  <w:u w:val="single"/>
        </w:rPr>
        <w:t>Желчный пузырь</w:t>
      </w:r>
      <w:r w:rsidRPr="00605754">
        <w:rPr>
          <w:sz w:val="28"/>
        </w:rPr>
        <w:t>.</w:t>
      </w:r>
      <w:r w:rsidRPr="007F2C54">
        <w:rPr>
          <w:sz w:val="28"/>
        </w:rPr>
        <w:t xml:space="preserve"> При пальпации в точке Кера болезненность отсутствует. Симптомы Кера, Мерфи, Ортнера – Грекова, Георгиевского – Мюсси, Харитонова – Ляпине отрицательные. Болезненность в зонах Захарьина – Геда не отмечается. </w:t>
      </w:r>
    </w:p>
    <w:p w:rsidR="00C10B08" w:rsidRPr="007F2C54" w:rsidRDefault="00C10B08" w:rsidP="00C10B0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  <w:u w:val="single"/>
        </w:rPr>
        <w:t>Селезенка</w:t>
      </w:r>
      <w:r w:rsidRPr="00605754">
        <w:rPr>
          <w:sz w:val="28"/>
        </w:rPr>
        <w:t>.</w:t>
      </w:r>
      <w:r w:rsidRPr="007F2C54">
        <w:rPr>
          <w:sz w:val="28"/>
        </w:rPr>
        <w:t xml:space="preserve"> Не пальпируется. При перкуссии передней грудной стенки не выходит за левую переднюю подмышечную линию. Размеры селезенки по Курлову: продольный размер – </w:t>
      </w:r>
      <w:smartTag w:uri="urn:schemas-microsoft-com:office:smarttags" w:element="metricconverter">
        <w:smartTagPr>
          <w:attr w:name="ProductID" w:val="6 см"/>
        </w:smartTagPr>
        <w:r w:rsidRPr="007F2C54">
          <w:rPr>
            <w:sz w:val="28"/>
          </w:rPr>
          <w:t>6 см</w:t>
        </w:r>
      </w:smartTag>
      <w:r w:rsidR="00766ED9">
        <w:rPr>
          <w:sz w:val="28"/>
        </w:rPr>
        <w:t xml:space="preserve">, поперечный размер – </w:t>
      </w:r>
      <w:smartTag w:uri="urn:schemas-microsoft-com:office:smarttags" w:element="metricconverter">
        <w:smartTagPr>
          <w:attr w:name="ProductID" w:val="6 см"/>
        </w:smartTagPr>
        <w:r w:rsidR="00766ED9">
          <w:rPr>
            <w:sz w:val="28"/>
          </w:rPr>
          <w:t>6 см</w:t>
        </w:r>
      </w:smartTag>
      <w:r w:rsidRPr="007F2C54">
        <w:rPr>
          <w:sz w:val="28"/>
        </w:rPr>
        <w:t>.</w:t>
      </w:r>
    </w:p>
    <w:p w:rsidR="00C10B08" w:rsidRPr="007F2C54" w:rsidRDefault="00C10B08" w:rsidP="00C10B0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  <w:u w:val="single"/>
        </w:rPr>
        <w:t>Поджелудочная железа</w:t>
      </w:r>
      <w:r w:rsidRPr="00605754">
        <w:rPr>
          <w:sz w:val="28"/>
        </w:rPr>
        <w:t>.</w:t>
      </w:r>
      <w:r w:rsidRPr="007F2C54">
        <w:rPr>
          <w:sz w:val="28"/>
        </w:rPr>
        <w:t xml:space="preserve"> Болезненность в зонах Шоффара, Губергрица, точках Дежардена и Мейо – Робсона не отмечается. Симптом Раздольского отрицательный.</w:t>
      </w:r>
    </w:p>
    <w:p w:rsidR="00C10B08" w:rsidRPr="007F2C54" w:rsidRDefault="00C10B08" w:rsidP="00C10B0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  <w:u w:val="single"/>
        </w:rPr>
        <w:t>Аускультация живота</w:t>
      </w:r>
      <w:r w:rsidRPr="00605754">
        <w:rPr>
          <w:sz w:val="28"/>
        </w:rPr>
        <w:t>.</w:t>
      </w:r>
      <w:r w:rsidRPr="007F2C54">
        <w:rPr>
          <w:sz w:val="28"/>
        </w:rPr>
        <w:t xml:space="preserve"> Выслушивается слабая перистальтика кишечника. </w:t>
      </w:r>
    </w:p>
    <w:p w:rsidR="00C10B08" w:rsidRPr="007F2C54" w:rsidRDefault="00C10B08" w:rsidP="00C10B0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  <w:u w:val="single"/>
        </w:rPr>
        <w:t>Характеристика испражнений</w:t>
      </w:r>
      <w:r w:rsidRPr="00605754">
        <w:rPr>
          <w:sz w:val="28"/>
        </w:rPr>
        <w:t>:</w:t>
      </w:r>
      <w:r w:rsidRPr="007F2C54">
        <w:rPr>
          <w:sz w:val="28"/>
        </w:rPr>
        <w:t xml:space="preserve"> стул 1 раз в сутки, коричневого цвета, оформленной консистенции. </w:t>
      </w:r>
    </w:p>
    <w:p w:rsidR="001602C0" w:rsidRDefault="001602C0" w:rsidP="00C10B08">
      <w:pPr>
        <w:spacing w:line="360" w:lineRule="auto"/>
        <w:jc w:val="both"/>
        <w:rPr>
          <w:b/>
          <w:sz w:val="28"/>
          <w:szCs w:val="56"/>
        </w:rPr>
      </w:pPr>
    </w:p>
    <w:p w:rsidR="001602C0" w:rsidRDefault="007063C7" w:rsidP="0084298E">
      <w:pPr>
        <w:spacing w:line="360" w:lineRule="auto"/>
        <w:jc w:val="center"/>
        <w:rPr>
          <w:b/>
          <w:sz w:val="28"/>
          <w:szCs w:val="56"/>
        </w:rPr>
      </w:pPr>
      <w:r>
        <w:rPr>
          <w:b/>
          <w:sz w:val="28"/>
          <w:szCs w:val="56"/>
        </w:rPr>
        <w:t>Мочевыделительная система</w:t>
      </w:r>
    </w:p>
    <w:p w:rsidR="00265F4C" w:rsidRDefault="00265F4C" w:rsidP="00265F4C">
      <w:pPr>
        <w:spacing w:line="360" w:lineRule="auto"/>
        <w:ind w:firstLine="709"/>
        <w:jc w:val="both"/>
        <w:rPr>
          <w:sz w:val="28"/>
        </w:rPr>
      </w:pPr>
      <w:r w:rsidRPr="007F2C54">
        <w:rPr>
          <w:sz w:val="28"/>
        </w:rPr>
        <w:t xml:space="preserve">При осмотре область поясницы не изменена. При бимануальной глубокой пальпации почки не пальпируются. Мочевой пузырь пальпации недоступен. Пальпация в верхних и нижних мочеточниковых точках безболезненная. Симптом Пастернацкого отрицательный с обоих сторон. </w:t>
      </w:r>
    </w:p>
    <w:p w:rsidR="00265F4C" w:rsidRPr="007F2C54" w:rsidRDefault="00265F4C" w:rsidP="00265F4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Мочеиспускание свободное,</w:t>
      </w:r>
      <w:r w:rsidRPr="00265F4C">
        <w:rPr>
          <w:sz w:val="28"/>
          <w:szCs w:val="28"/>
        </w:rPr>
        <w:t xml:space="preserve"> безболезненное. Частота мочеиспусканий – 5 – 7 раз в сутки. </w:t>
      </w:r>
    </w:p>
    <w:p w:rsidR="00836D0D" w:rsidRDefault="00836D0D" w:rsidP="0084298E">
      <w:pPr>
        <w:spacing w:line="360" w:lineRule="auto"/>
        <w:jc w:val="center"/>
        <w:rPr>
          <w:b/>
          <w:sz w:val="28"/>
          <w:szCs w:val="56"/>
        </w:rPr>
      </w:pPr>
    </w:p>
    <w:p w:rsidR="001602C0" w:rsidRDefault="00635F10" w:rsidP="0084298E">
      <w:pPr>
        <w:spacing w:line="360" w:lineRule="auto"/>
        <w:jc w:val="center"/>
        <w:rPr>
          <w:b/>
          <w:sz w:val="28"/>
          <w:szCs w:val="56"/>
        </w:rPr>
      </w:pPr>
      <w:r>
        <w:rPr>
          <w:b/>
          <w:sz w:val="28"/>
          <w:szCs w:val="56"/>
        </w:rPr>
        <w:t>Эндокринная система</w:t>
      </w:r>
    </w:p>
    <w:p w:rsidR="00635F10" w:rsidRDefault="00635F10" w:rsidP="00635F10">
      <w:p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 осмотре щитовидная железа не определяется, при пальпации не увеличена, безболезненная, мягкой консистенции, не подвижная.</w:t>
      </w:r>
    </w:p>
    <w:p w:rsidR="003A401A" w:rsidRDefault="003A401A" w:rsidP="00635F10">
      <w:pPr>
        <w:spacing w:line="360" w:lineRule="auto"/>
        <w:jc w:val="center"/>
        <w:rPr>
          <w:b/>
          <w:sz w:val="28"/>
          <w:szCs w:val="28"/>
        </w:rPr>
      </w:pPr>
    </w:p>
    <w:p w:rsidR="00635F10" w:rsidRPr="00635F10" w:rsidRDefault="00635F10" w:rsidP="00635F10">
      <w:pPr>
        <w:spacing w:line="360" w:lineRule="auto"/>
        <w:jc w:val="center"/>
        <w:rPr>
          <w:b/>
          <w:sz w:val="28"/>
          <w:szCs w:val="28"/>
        </w:rPr>
      </w:pPr>
      <w:r w:rsidRPr="00635F10">
        <w:rPr>
          <w:b/>
          <w:sz w:val="28"/>
          <w:szCs w:val="28"/>
        </w:rPr>
        <w:lastRenderedPageBreak/>
        <w:t>Нервно-психический статус</w:t>
      </w:r>
    </w:p>
    <w:p w:rsidR="00635F10" w:rsidRPr="00635F10" w:rsidRDefault="00635F10" w:rsidP="00635F10">
      <w:pPr>
        <w:spacing w:line="360" w:lineRule="auto"/>
        <w:jc w:val="both"/>
        <w:rPr>
          <w:sz w:val="28"/>
          <w:szCs w:val="28"/>
        </w:rPr>
      </w:pPr>
      <w:r w:rsidRPr="00635F10">
        <w:rPr>
          <w:sz w:val="28"/>
          <w:szCs w:val="28"/>
        </w:rPr>
        <w:t xml:space="preserve">Сознание ясное, речь внятная. </w:t>
      </w:r>
      <w:r w:rsidR="00D053A8" w:rsidRPr="007760E0">
        <w:rPr>
          <w:sz w:val="28"/>
        </w:rPr>
        <w:t>Ориентация во времени и пространстве правильная.</w:t>
      </w:r>
      <w:r w:rsidRPr="00635F10">
        <w:rPr>
          <w:sz w:val="28"/>
          <w:szCs w:val="28"/>
        </w:rPr>
        <w:t xml:space="preserve"> Сон </w:t>
      </w:r>
      <w:r w:rsidR="00D053A8">
        <w:rPr>
          <w:sz w:val="28"/>
          <w:szCs w:val="28"/>
        </w:rPr>
        <w:t>не нарушен</w:t>
      </w:r>
      <w:r w:rsidRPr="00635F10">
        <w:rPr>
          <w:sz w:val="28"/>
          <w:szCs w:val="28"/>
        </w:rPr>
        <w:t>, память сохранена. Аппетит удовлетворительный. Больной раздражителен, вспыльчив, с лабильной психикой</w:t>
      </w:r>
      <w:r w:rsidR="00786E9D">
        <w:rPr>
          <w:sz w:val="28"/>
          <w:szCs w:val="28"/>
        </w:rPr>
        <w:t>.</w:t>
      </w:r>
      <w:r w:rsidRPr="00635F10">
        <w:rPr>
          <w:sz w:val="28"/>
          <w:szCs w:val="28"/>
        </w:rPr>
        <w:t xml:space="preserve"> Поверхностная и глубокая чувствительность не нарушены. Парезов и параличей нет. Менингиальные симптомы отрицательные. </w:t>
      </w:r>
      <w:r w:rsidR="00570567" w:rsidRPr="007760E0">
        <w:rPr>
          <w:sz w:val="28"/>
        </w:rPr>
        <w:t>Походка ровная. Движения координированы, равновесие сохранено.</w:t>
      </w:r>
      <w:r w:rsidR="00570567">
        <w:rPr>
          <w:sz w:val="28"/>
        </w:rPr>
        <w:t xml:space="preserve"> </w:t>
      </w:r>
      <w:r w:rsidRPr="00635F10">
        <w:rPr>
          <w:sz w:val="28"/>
          <w:szCs w:val="28"/>
        </w:rPr>
        <w:t xml:space="preserve">При пальпации поястнично-крестцового отделов позвоночника, паравертебральные точки умеренно болезненны, с иррадиацией в нижние конечности. Отмечается болезненность в месте выхода </w:t>
      </w:r>
      <w:r w:rsidR="00786E9D">
        <w:rPr>
          <w:sz w:val="28"/>
          <w:szCs w:val="28"/>
        </w:rPr>
        <w:t>седалищного нерва, с двух сторон</w:t>
      </w:r>
      <w:r w:rsidRPr="00635F10">
        <w:rPr>
          <w:sz w:val="28"/>
          <w:szCs w:val="28"/>
        </w:rPr>
        <w:t xml:space="preserve">. Сухожильные рефлексы оживлены. Оболочечные симптомы отрицательные. </w:t>
      </w:r>
      <w:r w:rsidR="00786E9D" w:rsidRPr="007760E0">
        <w:rPr>
          <w:sz w:val="28"/>
        </w:rPr>
        <w:t>Зрачки обычной величины,</w:t>
      </w:r>
      <w:r w:rsidR="00786E9D">
        <w:rPr>
          <w:sz w:val="28"/>
        </w:rPr>
        <w:t xml:space="preserve"> одинаковые,</w:t>
      </w:r>
      <w:r w:rsidR="00786E9D" w:rsidRPr="007760E0">
        <w:rPr>
          <w:sz w:val="28"/>
        </w:rPr>
        <w:t xml:space="preserve"> реакция на свет сохранена. Зрачки </w:t>
      </w:r>
      <w:r w:rsidR="00786E9D" w:rsidRPr="007760E0">
        <w:rPr>
          <w:sz w:val="28"/>
          <w:lang w:val="en-US"/>
        </w:rPr>
        <w:t>d</w:t>
      </w:r>
      <w:r w:rsidR="00786E9D" w:rsidRPr="007760E0">
        <w:rPr>
          <w:sz w:val="28"/>
        </w:rPr>
        <w:t xml:space="preserve"> = </w:t>
      </w:r>
      <w:r w:rsidR="00786E9D" w:rsidRPr="007760E0">
        <w:rPr>
          <w:sz w:val="28"/>
          <w:lang w:val="en-US"/>
        </w:rPr>
        <w:t>s</w:t>
      </w:r>
      <w:r w:rsidR="00786E9D" w:rsidRPr="007760E0">
        <w:rPr>
          <w:sz w:val="28"/>
        </w:rPr>
        <w:t xml:space="preserve">,  глазные щели </w:t>
      </w:r>
      <w:r w:rsidR="00786E9D" w:rsidRPr="007760E0">
        <w:rPr>
          <w:sz w:val="28"/>
          <w:lang w:val="en-US"/>
        </w:rPr>
        <w:t>d</w:t>
      </w:r>
      <w:r w:rsidR="00786E9D" w:rsidRPr="007760E0">
        <w:rPr>
          <w:sz w:val="28"/>
        </w:rPr>
        <w:t xml:space="preserve"> = </w:t>
      </w:r>
      <w:r w:rsidR="00786E9D" w:rsidRPr="007760E0">
        <w:rPr>
          <w:sz w:val="28"/>
          <w:lang w:val="en-US"/>
        </w:rPr>
        <w:t>s</w:t>
      </w:r>
      <w:r w:rsidR="00786E9D" w:rsidRPr="007760E0">
        <w:rPr>
          <w:sz w:val="28"/>
        </w:rPr>
        <w:t>, косоглазия, нистагма не обнаружено.</w:t>
      </w:r>
    </w:p>
    <w:p w:rsidR="00635F10" w:rsidRPr="00635F10" w:rsidRDefault="00635F10" w:rsidP="00635F10">
      <w:pPr>
        <w:spacing w:line="360" w:lineRule="auto"/>
        <w:jc w:val="both"/>
        <w:rPr>
          <w:sz w:val="28"/>
          <w:szCs w:val="28"/>
        </w:rPr>
      </w:pPr>
      <w:r w:rsidRPr="00635F10">
        <w:rPr>
          <w:sz w:val="28"/>
          <w:szCs w:val="28"/>
        </w:rPr>
        <w:t>Зрение, слух, обоняние в норме. Нарушений вкуса нет. Отмечается умеренная потливость.</w:t>
      </w:r>
    </w:p>
    <w:p w:rsidR="008E424D" w:rsidRDefault="008E424D" w:rsidP="0084298E">
      <w:pPr>
        <w:spacing w:line="360" w:lineRule="auto"/>
        <w:jc w:val="center"/>
        <w:rPr>
          <w:b/>
          <w:sz w:val="28"/>
          <w:szCs w:val="56"/>
        </w:rPr>
      </w:pPr>
    </w:p>
    <w:p w:rsidR="0084298E" w:rsidRDefault="0084298E" w:rsidP="0084298E">
      <w:pPr>
        <w:spacing w:line="360" w:lineRule="auto"/>
        <w:jc w:val="center"/>
        <w:rPr>
          <w:b/>
          <w:sz w:val="28"/>
          <w:szCs w:val="56"/>
        </w:rPr>
      </w:pPr>
      <w:r w:rsidRPr="0084298E">
        <w:rPr>
          <w:b/>
          <w:sz w:val="28"/>
          <w:szCs w:val="56"/>
        </w:rPr>
        <w:t>Предварительный диагноз</w:t>
      </w:r>
    </w:p>
    <w:p w:rsidR="0084298E" w:rsidRDefault="00AD7C0E" w:rsidP="00AD7C0E">
      <w:pPr>
        <w:spacing w:line="360" w:lineRule="auto"/>
        <w:jc w:val="both"/>
        <w:rPr>
          <w:sz w:val="28"/>
          <w:szCs w:val="56"/>
        </w:rPr>
      </w:pPr>
      <w:r>
        <w:rPr>
          <w:sz w:val="28"/>
          <w:szCs w:val="56"/>
        </w:rPr>
        <w:t xml:space="preserve">На основании жалоб, анамнеза заболевания можно установить предварительный диагноз: </w:t>
      </w:r>
      <w:r w:rsidRPr="00AD7C0E">
        <w:rPr>
          <w:sz w:val="28"/>
          <w:szCs w:val="56"/>
        </w:rPr>
        <w:t>ИБС. Диффузный кардиосклероз. Гипертоническая болезнь II стадия, II степень, риск III.СН 2А, ФК 2. Персистирующая форма фибрилляции предсердий.</w:t>
      </w:r>
    </w:p>
    <w:p w:rsidR="00A74E64" w:rsidRDefault="00A74E64" w:rsidP="00A74E64">
      <w:pPr>
        <w:spacing w:line="360" w:lineRule="auto"/>
        <w:jc w:val="center"/>
        <w:rPr>
          <w:b/>
          <w:sz w:val="28"/>
          <w:szCs w:val="56"/>
        </w:rPr>
      </w:pPr>
    </w:p>
    <w:p w:rsidR="008D472D" w:rsidRDefault="008D472D" w:rsidP="00A74E64">
      <w:pPr>
        <w:spacing w:line="360" w:lineRule="auto"/>
        <w:jc w:val="center"/>
        <w:rPr>
          <w:b/>
          <w:sz w:val="28"/>
          <w:szCs w:val="56"/>
        </w:rPr>
      </w:pPr>
    </w:p>
    <w:p w:rsidR="00836D0D" w:rsidRDefault="00836D0D" w:rsidP="00A74E64">
      <w:pPr>
        <w:spacing w:line="360" w:lineRule="auto"/>
        <w:jc w:val="center"/>
        <w:rPr>
          <w:b/>
          <w:sz w:val="28"/>
          <w:szCs w:val="56"/>
        </w:rPr>
      </w:pPr>
    </w:p>
    <w:p w:rsidR="00836D0D" w:rsidRDefault="00836D0D" w:rsidP="00A74E64">
      <w:pPr>
        <w:spacing w:line="360" w:lineRule="auto"/>
        <w:jc w:val="center"/>
        <w:rPr>
          <w:b/>
          <w:sz w:val="28"/>
          <w:szCs w:val="56"/>
        </w:rPr>
      </w:pPr>
    </w:p>
    <w:p w:rsidR="00836D0D" w:rsidRDefault="00836D0D" w:rsidP="00A74E64">
      <w:pPr>
        <w:spacing w:line="360" w:lineRule="auto"/>
        <w:jc w:val="center"/>
        <w:rPr>
          <w:b/>
          <w:sz w:val="28"/>
          <w:szCs w:val="56"/>
        </w:rPr>
      </w:pPr>
    </w:p>
    <w:p w:rsidR="00836D0D" w:rsidRDefault="00836D0D" w:rsidP="00A74E64">
      <w:pPr>
        <w:spacing w:line="360" w:lineRule="auto"/>
        <w:jc w:val="center"/>
        <w:rPr>
          <w:b/>
          <w:sz w:val="28"/>
          <w:szCs w:val="56"/>
        </w:rPr>
      </w:pPr>
    </w:p>
    <w:p w:rsidR="00836D0D" w:rsidRDefault="00836D0D" w:rsidP="00A74E64">
      <w:pPr>
        <w:spacing w:line="360" w:lineRule="auto"/>
        <w:jc w:val="center"/>
        <w:rPr>
          <w:b/>
          <w:sz w:val="28"/>
          <w:szCs w:val="56"/>
        </w:rPr>
      </w:pPr>
    </w:p>
    <w:p w:rsidR="00836D0D" w:rsidRDefault="00836D0D" w:rsidP="00A74E64">
      <w:pPr>
        <w:spacing w:line="360" w:lineRule="auto"/>
        <w:jc w:val="center"/>
        <w:rPr>
          <w:b/>
          <w:sz w:val="28"/>
          <w:szCs w:val="56"/>
        </w:rPr>
      </w:pPr>
    </w:p>
    <w:p w:rsidR="005268B4" w:rsidRDefault="005268B4" w:rsidP="00A74E64">
      <w:pPr>
        <w:spacing w:line="360" w:lineRule="auto"/>
        <w:jc w:val="center"/>
        <w:rPr>
          <w:b/>
          <w:sz w:val="28"/>
          <w:szCs w:val="56"/>
        </w:rPr>
      </w:pPr>
    </w:p>
    <w:p w:rsidR="00A74E64" w:rsidRDefault="00A74E64" w:rsidP="00A74E64">
      <w:pPr>
        <w:spacing w:line="360" w:lineRule="auto"/>
        <w:jc w:val="center"/>
        <w:rPr>
          <w:b/>
          <w:sz w:val="28"/>
          <w:szCs w:val="56"/>
        </w:rPr>
      </w:pPr>
      <w:r w:rsidRPr="00A74E64">
        <w:rPr>
          <w:b/>
          <w:sz w:val="28"/>
          <w:szCs w:val="56"/>
        </w:rPr>
        <w:lastRenderedPageBreak/>
        <w:t>План обследования больного</w:t>
      </w:r>
    </w:p>
    <w:p w:rsidR="00A74E64" w:rsidRPr="00F04EF9" w:rsidRDefault="00F04EF9" w:rsidP="001E24E0">
      <w:pPr>
        <w:numPr>
          <w:ilvl w:val="0"/>
          <w:numId w:val="4"/>
        </w:numPr>
        <w:spacing w:line="360" w:lineRule="auto"/>
        <w:jc w:val="both"/>
        <w:rPr>
          <w:b/>
          <w:sz w:val="32"/>
          <w:szCs w:val="56"/>
        </w:rPr>
      </w:pPr>
      <w:r w:rsidRPr="00F04EF9">
        <w:rPr>
          <w:b/>
          <w:sz w:val="28"/>
        </w:rPr>
        <w:t>Лабораторные методы исследования</w:t>
      </w:r>
      <w:r>
        <w:rPr>
          <w:b/>
          <w:sz w:val="28"/>
        </w:rPr>
        <w:t>:</w:t>
      </w:r>
    </w:p>
    <w:p w:rsidR="00A74E64" w:rsidRDefault="00A74E64" w:rsidP="001E24E0">
      <w:pPr>
        <w:numPr>
          <w:ilvl w:val="0"/>
          <w:numId w:val="2"/>
        </w:numPr>
        <w:spacing w:line="360" w:lineRule="auto"/>
        <w:jc w:val="both"/>
        <w:rPr>
          <w:sz w:val="28"/>
          <w:szCs w:val="56"/>
        </w:rPr>
      </w:pPr>
      <w:r>
        <w:rPr>
          <w:sz w:val="28"/>
          <w:szCs w:val="56"/>
        </w:rPr>
        <w:t>Общий анализ крови</w:t>
      </w:r>
    </w:p>
    <w:p w:rsidR="00A74E64" w:rsidRDefault="00A74E64" w:rsidP="001E24E0">
      <w:pPr>
        <w:numPr>
          <w:ilvl w:val="0"/>
          <w:numId w:val="2"/>
        </w:numPr>
        <w:spacing w:line="360" w:lineRule="auto"/>
        <w:jc w:val="both"/>
        <w:rPr>
          <w:sz w:val="28"/>
          <w:szCs w:val="56"/>
        </w:rPr>
      </w:pPr>
      <w:r>
        <w:rPr>
          <w:sz w:val="28"/>
          <w:szCs w:val="56"/>
        </w:rPr>
        <w:t>Общий анализ мочи</w:t>
      </w:r>
    </w:p>
    <w:p w:rsidR="00F04EF9" w:rsidRDefault="00F04EF9" w:rsidP="001E24E0">
      <w:pPr>
        <w:numPr>
          <w:ilvl w:val="0"/>
          <w:numId w:val="2"/>
        </w:numPr>
        <w:spacing w:line="360" w:lineRule="auto"/>
        <w:jc w:val="both"/>
        <w:rPr>
          <w:sz w:val="28"/>
          <w:szCs w:val="56"/>
        </w:rPr>
      </w:pPr>
      <w:r>
        <w:rPr>
          <w:sz w:val="28"/>
          <w:szCs w:val="56"/>
        </w:rPr>
        <w:t>Анализ крови на глюкозу</w:t>
      </w:r>
    </w:p>
    <w:p w:rsidR="00A74E64" w:rsidRDefault="00A74E64" w:rsidP="001E24E0">
      <w:pPr>
        <w:numPr>
          <w:ilvl w:val="0"/>
          <w:numId w:val="2"/>
        </w:numPr>
        <w:spacing w:line="360" w:lineRule="auto"/>
        <w:jc w:val="both"/>
        <w:rPr>
          <w:sz w:val="28"/>
          <w:szCs w:val="56"/>
        </w:rPr>
      </w:pPr>
      <w:r>
        <w:rPr>
          <w:sz w:val="28"/>
          <w:szCs w:val="56"/>
        </w:rPr>
        <w:t xml:space="preserve">Биохимический анализ крови </w:t>
      </w:r>
      <w:r w:rsidR="00F04EF9">
        <w:rPr>
          <w:sz w:val="28"/>
          <w:szCs w:val="56"/>
        </w:rPr>
        <w:t>(</w:t>
      </w:r>
      <w:r w:rsidR="00836D0D">
        <w:rPr>
          <w:sz w:val="28"/>
          <w:szCs w:val="56"/>
        </w:rPr>
        <w:t>протеинограмма</w:t>
      </w:r>
      <w:r>
        <w:rPr>
          <w:sz w:val="28"/>
          <w:szCs w:val="56"/>
        </w:rPr>
        <w:t>,</w:t>
      </w:r>
      <w:r w:rsidR="00836D0D">
        <w:rPr>
          <w:sz w:val="28"/>
          <w:szCs w:val="56"/>
        </w:rPr>
        <w:t xml:space="preserve"> коагулограмма, липидограмма, </w:t>
      </w:r>
      <w:r>
        <w:rPr>
          <w:sz w:val="28"/>
          <w:szCs w:val="56"/>
        </w:rPr>
        <w:t>электролиты, печеночные</w:t>
      </w:r>
      <w:r w:rsidR="00836D0D">
        <w:rPr>
          <w:sz w:val="28"/>
          <w:szCs w:val="56"/>
        </w:rPr>
        <w:t>, почечные</w:t>
      </w:r>
      <w:r>
        <w:rPr>
          <w:sz w:val="28"/>
          <w:szCs w:val="56"/>
        </w:rPr>
        <w:t xml:space="preserve"> пробы</w:t>
      </w:r>
      <w:r w:rsidR="00F04EF9">
        <w:rPr>
          <w:sz w:val="28"/>
          <w:szCs w:val="56"/>
        </w:rPr>
        <w:t>)</w:t>
      </w:r>
    </w:p>
    <w:p w:rsidR="00A74E64" w:rsidRPr="00A74E64" w:rsidRDefault="00A74E64" w:rsidP="001E24E0">
      <w:pPr>
        <w:numPr>
          <w:ilvl w:val="0"/>
          <w:numId w:val="2"/>
        </w:numPr>
        <w:spacing w:line="360" w:lineRule="auto"/>
        <w:jc w:val="both"/>
        <w:rPr>
          <w:sz w:val="28"/>
          <w:szCs w:val="56"/>
        </w:rPr>
      </w:pPr>
      <w:r>
        <w:rPr>
          <w:sz w:val="28"/>
          <w:szCs w:val="56"/>
        </w:rPr>
        <w:t xml:space="preserve">Анализ крови на </w:t>
      </w:r>
      <w:r>
        <w:rPr>
          <w:sz w:val="28"/>
          <w:szCs w:val="56"/>
          <w:lang w:val="en-US"/>
        </w:rPr>
        <w:t>RW</w:t>
      </w:r>
    </w:p>
    <w:p w:rsidR="00A74E64" w:rsidRDefault="00A74E64" w:rsidP="001E24E0">
      <w:pPr>
        <w:numPr>
          <w:ilvl w:val="0"/>
          <w:numId w:val="2"/>
        </w:numPr>
        <w:spacing w:line="360" w:lineRule="auto"/>
        <w:jc w:val="both"/>
        <w:rPr>
          <w:sz w:val="28"/>
          <w:szCs w:val="56"/>
        </w:rPr>
      </w:pPr>
      <w:r>
        <w:rPr>
          <w:sz w:val="28"/>
          <w:szCs w:val="56"/>
        </w:rPr>
        <w:t xml:space="preserve">Анализ </w:t>
      </w:r>
      <w:r w:rsidR="00836D0D">
        <w:rPr>
          <w:sz w:val="28"/>
          <w:szCs w:val="56"/>
        </w:rPr>
        <w:t>мочи по Нечипоренко</w:t>
      </w:r>
    </w:p>
    <w:p w:rsidR="00A74E64" w:rsidRDefault="00A74E64" w:rsidP="001E24E0">
      <w:pPr>
        <w:numPr>
          <w:ilvl w:val="0"/>
          <w:numId w:val="2"/>
        </w:numPr>
        <w:spacing w:line="360" w:lineRule="auto"/>
        <w:jc w:val="both"/>
        <w:rPr>
          <w:sz w:val="28"/>
          <w:szCs w:val="56"/>
        </w:rPr>
      </w:pPr>
      <w:r>
        <w:rPr>
          <w:sz w:val="28"/>
          <w:szCs w:val="56"/>
        </w:rPr>
        <w:t>Анализ кала на я/г</w:t>
      </w:r>
    </w:p>
    <w:p w:rsidR="00A74E64" w:rsidRPr="00F04EF9" w:rsidRDefault="00F04EF9" w:rsidP="001E24E0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F04EF9">
        <w:rPr>
          <w:b/>
          <w:sz w:val="28"/>
          <w:szCs w:val="28"/>
        </w:rPr>
        <w:t>Функциональные методы исследования</w:t>
      </w:r>
      <w:r w:rsidR="00A74E64" w:rsidRPr="00F04EF9">
        <w:rPr>
          <w:b/>
          <w:sz w:val="28"/>
          <w:szCs w:val="28"/>
        </w:rPr>
        <w:t>:</w:t>
      </w:r>
    </w:p>
    <w:p w:rsidR="00A74E64" w:rsidRDefault="00A74E64" w:rsidP="001E24E0">
      <w:pPr>
        <w:numPr>
          <w:ilvl w:val="0"/>
          <w:numId w:val="3"/>
        </w:numPr>
        <w:spacing w:line="360" w:lineRule="auto"/>
        <w:jc w:val="both"/>
        <w:rPr>
          <w:sz w:val="28"/>
          <w:szCs w:val="56"/>
        </w:rPr>
      </w:pPr>
      <w:r>
        <w:rPr>
          <w:sz w:val="28"/>
          <w:szCs w:val="56"/>
        </w:rPr>
        <w:t>ЭКГ</w:t>
      </w:r>
      <w:r w:rsidR="00836D0D">
        <w:rPr>
          <w:sz w:val="28"/>
          <w:szCs w:val="56"/>
        </w:rPr>
        <w:t xml:space="preserve"> в динамике</w:t>
      </w:r>
    </w:p>
    <w:p w:rsidR="00864322" w:rsidRDefault="00864322" w:rsidP="00864322">
      <w:pPr>
        <w:spacing w:line="360" w:lineRule="auto"/>
        <w:jc w:val="both"/>
        <w:rPr>
          <w:sz w:val="28"/>
          <w:szCs w:val="56"/>
        </w:rPr>
      </w:pPr>
    </w:p>
    <w:p w:rsidR="00864322" w:rsidRDefault="00864322" w:rsidP="00212B37">
      <w:pPr>
        <w:spacing w:line="360" w:lineRule="auto"/>
        <w:ind w:left="360"/>
        <w:jc w:val="center"/>
        <w:rPr>
          <w:b/>
          <w:sz w:val="28"/>
          <w:szCs w:val="56"/>
        </w:rPr>
      </w:pPr>
      <w:r w:rsidRPr="00864322">
        <w:rPr>
          <w:b/>
          <w:sz w:val="28"/>
          <w:szCs w:val="56"/>
        </w:rPr>
        <w:t>Данные лабораторных и инструментальных исследований</w:t>
      </w:r>
      <w:r w:rsidR="00FE70D3">
        <w:rPr>
          <w:b/>
          <w:sz w:val="28"/>
          <w:szCs w:val="56"/>
        </w:rPr>
        <w:t>:</w:t>
      </w:r>
    </w:p>
    <w:p w:rsidR="00E33B37" w:rsidRDefault="00E33B37" w:rsidP="001E24E0">
      <w:pPr>
        <w:numPr>
          <w:ilvl w:val="0"/>
          <w:numId w:val="7"/>
        </w:numPr>
        <w:spacing w:line="360" w:lineRule="auto"/>
        <w:jc w:val="both"/>
        <w:rPr>
          <w:b/>
          <w:sz w:val="28"/>
        </w:rPr>
      </w:pPr>
      <w:r w:rsidRPr="00F04EF9">
        <w:rPr>
          <w:b/>
          <w:sz w:val="28"/>
        </w:rPr>
        <w:t>Лабораторные методы исследования</w:t>
      </w:r>
      <w:r>
        <w:rPr>
          <w:b/>
          <w:sz w:val="28"/>
        </w:rPr>
        <w:t>:</w:t>
      </w:r>
    </w:p>
    <w:p w:rsidR="00E33B37" w:rsidRDefault="00E33B37" w:rsidP="001E24E0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857FD2">
        <w:rPr>
          <w:b/>
          <w:sz w:val="28"/>
        </w:rPr>
        <w:t xml:space="preserve">Общий анализ крови </w:t>
      </w:r>
      <w:r w:rsidR="00857FD2">
        <w:rPr>
          <w:sz w:val="28"/>
        </w:rPr>
        <w:t>0</w:t>
      </w:r>
      <w:r w:rsidR="00F7503D">
        <w:rPr>
          <w:sz w:val="28"/>
        </w:rPr>
        <w:t>5</w:t>
      </w:r>
      <w:r w:rsidR="00857FD2">
        <w:rPr>
          <w:sz w:val="28"/>
        </w:rPr>
        <w:t>.</w:t>
      </w:r>
      <w:r w:rsidR="00F7503D">
        <w:rPr>
          <w:sz w:val="28"/>
        </w:rPr>
        <w:t>04</w:t>
      </w:r>
      <w:r w:rsidR="00857FD2">
        <w:rPr>
          <w:sz w:val="28"/>
        </w:rPr>
        <w:t>.1</w:t>
      </w:r>
      <w:r w:rsidR="00F7503D">
        <w:rPr>
          <w:sz w:val="28"/>
        </w:rPr>
        <w:t>2</w:t>
      </w:r>
      <w:r w:rsidR="00857FD2">
        <w:rPr>
          <w:sz w:val="28"/>
        </w:rPr>
        <w:t xml:space="preserve"> г.</w:t>
      </w:r>
    </w:p>
    <w:p w:rsidR="00BC5F74" w:rsidRDefault="00BC5F74" w:rsidP="00BC5F74">
      <w:pPr>
        <w:spacing w:line="360" w:lineRule="auto"/>
        <w:jc w:val="both"/>
        <w:sectPr w:rsidR="00BC5F74" w:rsidSect="00D24503"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C5F74" w:rsidRPr="00A7710D" w:rsidRDefault="00BC5F74" w:rsidP="00BC5F74">
      <w:pPr>
        <w:spacing w:line="360" w:lineRule="auto"/>
        <w:jc w:val="both"/>
      </w:pPr>
      <w:r>
        <w:lastRenderedPageBreak/>
        <w:t>Hb (</w:t>
      </w:r>
      <w:r>
        <w:rPr>
          <w:lang w:val="en-US"/>
        </w:rPr>
        <w:t>HGB</w:t>
      </w:r>
      <w:r w:rsidRPr="00120079">
        <w:t>)</w:t>
      </w:r>
      <w:r>
        <w:t>: 1</w:t>
      </w:r>
      <w:r w:rsidR="00F7503D">
        <w:t>60</w:t>
      </w:r>
      <w:r w:rsidRPr="00A7710D">
        <w:t xml:space="preserve"> г/л; </w:t>
      </w:r>
    </w:p>
    <w:p w:rsidR="00BC5F74" w:rsidRPr="00A7710D" w:rsidRDefault="00BC5F74" w:rsidP="00BC5F74">
      <w:pPr>
        <w:spacing w:line="360" w:lineRule="auto"/>
        <w:jc w:val="both"/>
      </w:pPr>
      <w:r>
        <w:t>Эритроциты</w:t>
      </w:r>
      <w:r w:rsidRPr="00120079">
        <w:t xml:space="preserve"> (</w:t>
      </w:r>
      <w:r>
        <w:rPr>
          <w:lang w:val="en-US"/>
        </w:rPr>
        <w:t>RBC</w:t>
      </w:r>
      <w:r w:rsidRPr="00120079">
        <w:t>)</w:t>
      </w:r>
      <w:r>
        <w:t xml:space="preserve">: </w:t>
      </w:r>
      <w:r w:rsidR="00F7503D">
        <w:t>4,8</w:t>
      </w:r>
      <w:r>
        <w:t xml:space="preserve"> </w:t>
      </w:r>
      <w:r w:rsidRPr="00A7710D">
        <w:t>×10</w:t>
      </w:r>
      <w:r w:rsidRPr="00A7710D">
        <w:rPr>
          <w:vertAlign w:val="superscript"/>
        </w:rPr>
        <w:t>12</w:t>
      </w:r>
      <w:r w:rsidRPr="00A7710D">
        <w:t>/л;</w:t>
      </w:r>
    </w:p>
    <w:p w:rsidR="00BC5F74" w:rsidRPr="00A7710D" w:rsidRDefault="00BC5F74" w:rsidP="00BC5F74">
      <w:pPr>
        <w:spacing w:line="360" w:lineRule="auto"/>
        <w:jc w:val="both"/>
      </w:pPr>
      <w:r>
        <w:t xml:space="preserve">ЦП: </w:t>
      </w:r>
      <w:r w:rsidR="00CD6556">
        <w:t>1,0</w:t>
      </w:r>
      <w:r w:rsidRPr="00A7710D">
        <w:t>;</w:t>
      </w:r>
    </w:p>
    <w:p w:rsidR="00BC5F74" w:rsidRPr="00120079" w:rsidRDefault="00BC5F74" w:rsidP="00BC5F74">
      <w:pPr>
        <w:spacing w:line="360" w:lineRule="auto"/>
        <w:jc w:val="both"/>
        <w:rPr>
          <w:vertAlign w:val="superscript"/>
        </w:rPr>
      </w:pPr>
      <w:r>
        <w:lastRenderedPageBreak/>
        <w:t>Лейкоциты</w:t>
      </w:r>
      <w:r w:rsidRPr="00120079">
        <w:t xml:space="preserve"> (</w:t>
      </w:r>
      <w:r>
        <w:rPr>
          <w:lang w:val="en-US"/>
        </w:rPr>
        <w:t>WBC</w:t>
      </w:r>
      <w:r w:rsidRPr="00120079">
        <w:t>)</w:t>
      </w:r>
      <w:r>
        <w:t>: 6,</w:t>
      </w:r>
      <w:r w:rsidR="00F7503D">
        <w:t>7</w:t>
      </w:r>
      <w:r>
        <w:t xml:space="preserve"> </w:t>
      </w:r>
      <w:r w:rsidRPr="00A7710D">
        <w:t>×10</w:t>
      </w:r>
      <w:r w:rsidRPr="00A7710D">
        <w:rPr>
          <w:vertAlign w:val="superscript"/>
        </w:rPr>
        <w:t>9</w:t>
      </w:r>
      <w:r w:rsidRPr="00A7710D">
        <w:t>/л</w:t>
      </w:r>
    </w:p>
    <w:p w:rsidR="00F7503D" w:rsidRDefault="00F7503D" w:rsidP="00BC5F74">
      <w:pPr>
        <w:spacing w:line="360" w:lineRule="auto"/>
        <w:jc w:val="both"/>
      </w:pPr>
      <w:r>
        <w:t>Э-2%, П-6%, С-67%, Л-21%, М – 5%</w:t>
      </w:r>
    </w:p>
    <w:p w:rsidR="00BC5F74" w:rsidRDefault="00BC5F74" w:rsidP="00BC5F74">
      <w:pPr>
        <w:spacing w:line="360" w:lineRule="auto"/>
        <w:jc w:val="both"/>
      </w:pPr>
      <w:r>
        <w:t>СОЭ</w:t>
      </w:r>
      <w:r w:rsidRPr="00A15EB3">
        <w:t xml:space="preserve"> (</w:t>
      </w:r>
      <w:r>
        <w:rPr>
          <w:lang w:val="en-US"/>
        </w:rPr>
        <w:t>ESR</w:t>
      </w:r>
      <w:r w:rsidRPr="00A15EB3">
        <w:t>)</w:t>
      </w:r>
      <w:r>
        <w:t xml:space="preserve">: </w:t>
      </w:r>
      <w:r w:rsidR="00F7503D">
        <w:t>5</w:t>
      </w:r>
      <w:r w:rsidRPr="00A7710D">
        <w:t xml:space="preserve"> мм/ч.</w:t>
      </w:r>
    </w:p>
    <w:p w:rsidR="00BC5F74" w:rsidRDefault="00BC5F74" w:rsidP="00BC5F74">
      <w:pPr>
        <w:spacing w:line="360" w:lineRule="auto"/>
        <w:jc w:val="both"/>
        <w:rPr>
          <w:b/>
          <w:sz w:val="28"/>
        </w:rPr>
        <w:sectPr w:rsidR="00BC5F74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BC5F74" w:rsidRPr="00BC5F74" w:rsidRDefault="00BC5F74" w:rsidP="00D841A8">
      <w:pPr>
        <w:spacing w:line="360" w:lineRule="auto"/>
        <w:ind w:firstLine="360"/>
        <w:jc w:val="both"/>
        <w:rPr>
          <w:sz w:val="28"/>
        </w:rPr>
      </w:pPr>
      <w:r w:rsidRPr="00BC5F74">
        <w:rPr>
          <w:b/>
          <w:sz w:val="28"/>
        </w:rPr>
        <w:lastRenderedPageBreak/>
        <w:t xml:space="preserve">Заключение: </w:t>
      </w:r>
      <w:r w:rsidRPr="00BC5F74">
        <w:rPr>
          <w:sz w:val="28"/>
        </w:rPr>
        <w:t>все показатели клинического анализа крови соответствуют возрастной и половой норме.</w:t>
      </w:r>
    </w:p>
    <w:p w:rsidR="00E33B37" w:rsidRDefault="00E33B37" w:rsidP="001E24E0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E33B37">
        <w:rPr>
          <w:b/>
          <w:sz w:val="28"/>
        </w:rPr>
        <w:t>Общий анализ мочи</w:t>
      </w:r>
      <w:r>
        <w:rPr>
          <w:sz w:val="28"/>
        </w:rPr>
        <w:t xml:space="preserve"> 0</w:t>
      </w:r>
      <w:r w:rsidR="00F7503D">
        <w:rPr>
          <w:sz w:val="28"/>
        </w:rPr>
        <w:t>5</w:t>
      </w:r>
      <w:r>
        <w:rPr>
          <w:sz w:val="28"/>
        </w:rPr>
        <w:t>.0</w:t>
      </w:r>
      <w:r w:rsidR="00F7503D">
        <w:rPr>
          <w:sz w:val="28"/>
        </w:rPr>
        <w:t>4</w:t>
      </w:r>
      <w:r>
        <w:rPr>
          <w:sz w:val="28"/>
        </w:rPr>
        <w:t>.1</w:t>
      </w:r>
      <w:r w:rsidR="00F7503D">
        <w:rPr>
          <w:sz w:val="28"/>
        </w:rPr>
        <w:t>2</w:t>
      </w:r>
      <w:r>
        <w:rPr>
          <w:sz w:val="28"/>
        </w:rPr>
        <w:t xml:space="preserve"> г.</w:t>
      </w:r>
    </w:p>
    <w:p w:rsidR="00E33B37" w:rsidRDefault="00E33B37" w:rsidP="00E33B37">
      <w:pPr>
        <w:spacing w:line="360" w:lineRule="auto"/>
        <w:jc w:val="both"/>
        <w:rPr>
          <w:sz w:val="28"/>
        </w:rPr>
        <w:sectPr w:rsidR="00E33B37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E33B37" w:rsidRPr="00BC5F74" w:rsidRDefault="00E33B37" w:rsidP="00E33B37">
      <w:pPr>
        <w:spacing w:line="360" w:lineRule="auto"/>
        <w:jc w:val="both"/>
      </w:pPr>
      <w:r w:rsidRPr="00BC5F74">
        <w:lastRenderedPageBreak/>
        <w:t xml:space="preserve">Цвет </w:t>
      </w:r>
      <w:r w:rsidR="00F7503D">
        <w:t xml:space="preserve">светло </w:t>
      </w:r>
      <w:r w:rsidRPr="00BC5F74">
        <w:t>желтый</w:t>
      </w:r>
    </w:p>
    <w:p w:rsidR="00E33B37" w:rsidRPr="00BC5F74" w:rsidRDefault="00E33B37" w:rsidP="00E33B37">
      <w:pPr>
        <w:spacing w:line="360" w:lineRule="auto"/>
        <w:jc w:val="both"/>
      </w:pPr>
      <w:r w:rsidRPr="00BC5F74">
        <w:t>Удельный вес 101</w:t>
      </w:r>
      <w:r w:rsidR="00F7503D">
        <w:t>7</w:t>
      </w:r>
    </w:p>
    <w:p w:rsidR="00E33B37" w:rsidRPr="00BC5F74" w:rsidRDefault="00E33B37" w:rsidP="00E33B37">
      <w:pPr>
        <w:spacing w:line="360" w:lineRule="auto"/>
        <w:jc w:val="both"/>
      </w:pPr>
      <w:r w:rsidRPr="00BC5F74">
        <w:t>Реакция кислая</w:t>
      </w:r>
    </w:p>
    <w:p w:rsidR="00E33B37" w:rsidRPr="00BC5F74" w:rsidRDefault="00E33B37" w:rsidP="00E33B37">
      <w:pPr>
        <w:spacing w:line="360" w:lineRule="auto"/>
        <w:jc w:val="both"/>
      </w:pPr>
      <w:r w:rsidRPr="00BC5F74">
        <w:t>Прозрачность прозрачная</w:t>
      </w:r>
    </w:p>
    <w:p w:rsidR="00E33B37" w:rsidRPr="00BC5F74" w:rsidRDefault="00E33B37" w:rsidP="00E33B37">
      <w:pPr>
        <w:spacing w:line="360" w:lineRule="auto"/>
        <w:jc w:val="both"/>
      </w:pPr>
      <w:r w:rsidRPr="00BC5F74">
        <w:t>Белок не обнаружен</w:t>
      </w:r>
    </w:p>
    <w:p w:rsidR="00E33B37" w:rsidRPr="00BC5F74" w:rsidRDefault="00E33B37" w:rsidP="00E33B37">
      <w:pPr>
        <w:spacing w:line="360" w:lineRule="auto"/>
        <w:jc w:val="both"/>
      </w:pPr>
      <w:r w:rsidRPr="00BC5F74">
        <w:lastRenderedPageBreak/>
        <w:t>Сахар не обнаружен</w:t>
      </w:r>
    </w:p>
    <w:p w:rsidR="00E33B37" w:rsidRPr="00BC5F74" w:rsidRDefault="00E33B37" w:rsidP="00E33B37">
      <w:pPr>
        <w:spacing w:line="360" w:lineRule="auto"/>
        <w:jc w:val="both"/>
      </w:pPr>
      <w:r w:rsidRPr="00BC5F74">
        <w:t>Эпителий 1-3 в п/зр</w:t>
      </w:r>
    </w:p>
    <w:p w:rsidR="00E33B37" w:rsidRPr="00BC5F74" w:rsidRDefault="00E33B37" w:rsidP="00E33B37">
      <w:pPr>
        <w:spacing w:line="360" w:lineRule="auto"/>
        <w:jc w:val="both"/>
      </w:pPr>
      <w:r w:rsidRPr="00BC5F74">
        <w:t xml:space="preserve">Лейкоциты </w:t>
      </w:r>
      <w:r w:rsidR="00F7503D">
        <w:t>2</w:t>
      </w:r>
      <w:r w:rsidRPr="00BC5F74">
        <w:t>-4 в п/зр</w:t>
      </w:r>
    </w:p>
    <w:p w:rsidR="00DF772C" w:rsidRDefault="00DF772C" w:rsidP="00E33B37">
      <w:pPr>
        <w:spacing w:line="360" w:lineRule="auto"/>
        <w:jc w:val="both"/>
        <w:rPr>
          <w:sz w:val="28"/>
        </w:rPr>
      </w:pPr>
    </w:p>
    <w:p w:rsidR="00E33B37" w:rsidRDefault="00E33B37" w:rsidP="00E33B37">
      <w:pPr>
        <w:spacing w:line="360" w:lineRule="auto"/>
        <w:jc w:val="both"/>
        <w:rPr>
          <w:sz w:val="28"/>
          <w:szCs w:val="56"/>
        </w:rPr>
        <w:sectPr w:rsidR="00E33B37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857FD2" w:rsidRPr="00857FD2" w:rsidRDefault="00857FD2" w:rsidP="00857FD2">
      <w:pPr>
        <w:spacing w:line="360" w:lineRule="auto"/>
        <w:ind w:firstLine="708"/>
        <w:jc w:val="both"/>
        <w:rPr>
          <w:sz w:val="28"/>
          <w:szCs w:val="56"/>
        </w:rPr>
      </w:pPr>
      <w:r>
        <w:rPr>
          <w:b/>
          <w:sz w:val="28"/>
          <w:szCs w:val="56"/>
        </w:rPr>
        <w:lastRenderedPageBreak/>
        <w:t>Заключение:</w:t>
      </w:r>
      <w:r w:rsidR="00BC5F74">
        <w:rPr>
          <w:b/>
          <w:sz w:val="28"/>
          <w:szCs w:val="56"/>
        </w:rPr>
        <w:t xml:space="preserve"> </w:t>
      </w:r>
      <w:r w:rsidR="00BC5F74" w:rsidRPr="00BC5F74">
        <w:rPr>
          <w:sz w:val="28"/>
          <w:szCs w:val="28"/>
        </w:rPr>
        <w:t>все показатели находятся в пределах нормы.</w:t>
      </w:r>
    </w:p>
    <w:p w:rsidR="00857FD2" w:rsidRDefault="00857FD2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56"/>
        </w:rPr>
      </w:pPr>
      <w:r>
        <w:rPr>
          <w:b/>
          <w:sz w:val="28"/>
          <w:szCs w:val="56"/>
        </w:rPr>
        <w:t xml:space="preserve">Анализ крови на глюкозу </w:t>
      </w:r>
      <w:r w:rsidRPr="00857FD2">
        <w:rPr>
          <w:sz w:val="28"/>
          <w:szCs w:val="56"/>
        </w:rPr>
        <w:t>0</w:t>
      </w:r>
      <w:r w:rsidR="00F7503D">
        <w:rPr>
          <w:sz w:val="28"/>
          <w:szCs w:val="56"/>
        </w:rPr>
        <w:t>6</w:t>
      </w:r>
      <w:r w:rsidRPr="00857FD2">
        <w:rPr>
          <w:sz w:val="28"/>
          <w:szCs w:val="56"/>
        </w:rPr>
        <w:t>.0</w:t>
      </w:r>
      <w:r w:rsidR="00F7503D">
        <w:rPr>
          <w:sz w:val="28"/>
          <w:szCs w:val="56"/>
        </w:rPr>
        <w:t>4</w:t>
      </w:r>
      <w:r w:rsidRPr="00857FD2">
        <w:rPr>
          <w:sz w:val="28"/>
          <w:szCs w:val="56"/>
        </w:rPr>
        <w:t xml:space="preserve">. </w:t>
      </w:r>
      <w:smartTag w:uri="urn:schemas-microsoft-com:office:smarttags" w:element="metricconverter">
        <w:smartTagPr>
          <w:attr w:name="ProductID" w:val="12 г"/>
        </w:smartTagPr>
        <w:r w:rsidRPr="00857FD2">
          <w:rPr>
            <w:sz w:val="28"/>
            <w:szCs w:val="56"/>
          </w:rPr>
          <w:t>1</w:t>
        </w:r>
        <w:r w:rsidR="00F7503D">
          <w:rPr>
            <w:sz w:val="28"/>
            <w:szCs w:val="56"/>
          </w:rPr>
          <w:t>2</w:t>
        </w:r>
        <w:r w:rsidRPr="00857FD2">
          <w:rPr>
            <w:sz w:val="28"/>
            <w:szCs w:val="56"/>
          </w:rPr>
          <w:t xml:space="preserve"> г</w:t>
        </w:r>
      </w:smartTag>
      <w:r w:rsidRPr="00857FD2">
        <w:rPr>
          <w:sz w:val="28"/>
          <w:szCs w:val="56"/>
        </w:rPr>
        <w:t>.</w:t>
      </w:r>
    </w:p>
    <w:p w:rsidR="00857FD2" w:rsidRPr="00071D0D" w:rsidRDefault="00857FD2" w:rsidP="00E33B37">
      <w:pPr>
        <w:spacing w:line="360" w:lineRule="auto"/>
        <w:jc w:val="both"/>
        <w:rPr>
          <w:szCs w:val="56"/>
        </w:rPr>
      </w:pPr>
      <w:r w:rsidRPr="00BC5F74">
        <w:rPr>
          <w:szCs w:val="56"/>
        </w:rPr>
        <w:t>Сахар крови –</w:t>
      </w:r>
      <w:r w:rsidR="00F7503D">
        <w:rPr>
          <w:szCs w:val="56"/>
        </w:rPr>
        <w:t xml:space="preserve"> </w:t>
      </w:r>
      <w:r w:rsidR="00F7503D" w:rsidRPr="00F7503D">
        <w:rPr>
          <w:szCs w:val="56"/>
        </w:rPr>
        <w:t>8</w:t>
      </w:r>
      <w:r w:rsidR="00F7503D" w:rsidRPr="00F7503D">
        <w:rPr>
          <w:szCs w:val="56"/>
          <w:vertAlign w:val="superscript"/>
        </w:rPr>
        <w:t>00</w:t>
      </w:r>
      <w:r w:rsidR="00F7503D">
        <w:rPr>
          <w:szCs w:val="56"/>
        </w:rPr>
        <w:t xml:space="preserve"> – 7,8 </w:t>
      </w:r>
      <w:r w:rsidRPr="00F7503D">
        <w:rPr>
          <w:szCs w:val="56"/>
        </w:rPr>
        <w:t>ммоль</w:t>
      </w:r>
      <w:r w:rsidRPr="00BC5F74">
        <w:rPr>
          <w:szCs w:val="56"/>
        </w:rPr>
        <w:t>/л</w:t>
      </w:r>
      <w:r w:rsidR="00F7503D">
        <w:rPr>
          <w:szCs w:val="56"/>
        </w:rPr>
        <w:t xml:space="preserve">, </w:t>
      </w:r>
      <w:r w:rsidR="00071D0D">
        <w:rPr>
          <w:szCs w:val="56"/>
        </w:rPr>
        <w:t>12</w:t>
      </w:r>
      <w:r w:rsidR="00071D0D" w:rsidRPr="00F7503D">
        <w:rPr>
          <w:szCs w:val="56"/>
          <w:vertAlign w:val="superscript"/>
        </w:rPr>
        <w:t>00</w:t>
      </w:r>
      <w:r w:rsidR="00071D0D">
        <w:rPr>
          <w:szCs w:val="56"/>
          <w:vertAlign w:val="superscript"/>
        </w:rPr>
        <w:t xml:space="preserve"> </w:t>
      </w:r>
      <w:r w:rsidR="00071D0D">
        <w:rPr>
          <w:szCs w:val="56"/>
        </w:rPr>
        <w:t xml:space="preserve">- 9,8 </w:t>
      </w:r>
      <w:r w:rsidR="00071D0D" w:rsidRPr="00F7503D">
        <w:rPr>
          <w:szCs w:val="56"/>
        </w:rPr>
        <w:t>ммоль</w:t>
      </w:r>
      <w:r w:rsidR="00071D0D" w:rsidRPr="00BC5F74">
        <w:rPr>
          <w:szCs w:val="56"/>
        </w:rPr>
        <w:t>/л</w:t>
      </w:r>
      <w:r w:rsidR="00071D0D">
        <w:rPr>
          <w:szCs w:val="56"/>
        </w:rPr>
        <w:t>, 16</w:t>
      </w:r>
      <w:r w:rsidR="00071D0D" w:rsidRPr="00F7503D">
        <w:rPr>
          <w:szCs w:val="56"/>
          <w:vertAlign w:val="superscript"/>
        </w:rPr>
        <w:t>00</w:t>
      </w:r>
      <w:r w:rsidR="00071D0D">
        <w:rPr>
          <w:szCs w:val="56"/>
          <w:vertAlign w:val="superscript"/>
        </w:rPr>
        <w:t xml:space="preserve"> </w:t>
      </w:r>
      <w:r w:rsidR="00071D0D">
        <w:rPr>
          <w:szCs w:val="56"/>
        </w:rPr>
        <w:t xml:space="preserve">– 8,0 </w:t>
      </w:r>
      <w:r w:rsidR="00071D0D" w:rsidRPr="00F7503D">
        <w:rPr>
          <w:szCs w:val="56"/>
        </w:rPr>
        <w:t>ммоль</w:t>
      </w:r>
      <w:r w:rsidR="00071D0D" w:rsidRPr="00BC5F74">
        <w:rPr>
          <w:szCs w:val="56"/>
        </w:rPr>
        <w:t>/л</w:t>
      </w:r>
    </w:p>
    <w:p w:rsidR="00857FD2" w:rsidRPr="00857FD2" w:rsidRDefault="00857FD2" w:rsidP="00857FD2">
      <w:pPr>
        <w:spacing w:line="360" w:lineRule="auto"/>
        <w:ind w:firstLine="708"/>
        <w:jc w:val="both"/>
        <w:rPr>
          <w:sz w:val="28"/>
          <w:szCs w:val="56"/>
        </w:rPr>
      </w:pPr>
      <w:r w:rsidRPr="00857FD2">
        <w:rPr>
          <w:b/>
          <w:sz w:val="28"/>
          <w:szCs w:val="56"/>
        </w:rPr>
        <w:t>Заключение:</w:t>
      </w:r>
      <w:r>
        <w:rPr>
          <w:b/>
          <w:sz w:val="28"/>
          <w:szCs w:val="56"/>
        </w:rPr>
        <w:t xml:space="preserve"> </w:t>
      </w:r>
      <w:r w:rsidR="00071D0D">
        <w:rPr>
          <w:sz w:val="28"/>
        </w:rPr>
        <w:t>Сахарный диабет</w:t>
      </w:r>
      <w:r w:rsidR="00071D0D" w:rsidRPr="00D468AB">
        <w:rPr>
          <w:sz w:val="28"/>
        </w:rPr>
        <w:t xml:space="preserve"> </w:t>
      </w:r>
      <w:r w:rsidR="00071D0D">
        <w:rPr>
          <w:sz w:val="28"/>
          <w:lang w:val="en-US"/>
        </w:rPr>
        <w:t>II</w:t>
      </w:r>
      <w:r w:rsidR="00071D0D">
        <w:rPr>
          <w:sz w:val="28"/>
        </w:rPr>
        <w:t xml:space="preserve"> типа</w:t>
      </w:r>
      <w:r w:rsidR="00BC5F74">
        <w:rPr>
          <w:sz w:val="28"/>
        </w:rPr>
        <w:t>.</w:t>
      </w:r>
    </w:p>
    <w:p w:rsidR="00E33B37" w:rsidRDefault="00E33B37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56"/>
        </w:rPr>
      </w:pPr>
      <w:r w:rsidRPr="00E33B37">
        <w:rPr>
          <w:b/>
          <w:sz w:val="28"/>
          <w:szCs w:val="56"/>
        </w:rPr>
        <w:lastRenderedPageBreak/>
        <w:t>Биохимический анализ крови</w:t>
      </w:r>
      <w:r w:rsidR="00D307BB">
        <w:rPr>
          <w:sz w:val="28"/>
          <w:szCs w:val="56"/>
        </w:rPr>
        <w:t xml:space="preserve"> 04.10.</w:t>
      </w:r>
      <w:r>
        <w:rPr>
          <w:sz w:val="28"/>
          <w:szCs w:val="56"/>
        </w:rPr>
        <w:t>11 г.</w:t>
      </w:r>
    </w:p>
    <w:p w:rsidR="00BC5F74" w:rsidRDefault="00BC5F74" w:rsidP="00BC5F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  <w:sectPr w:rsidR="00BC5F74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C5F74" w:rsidRPr="00BC5F74" w:rsidRDefault="00754838" w:rsidP="00BC5F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Мочевина 3,7 мм/л</w:t>
      </w:r>
      <w:r w:rsidR="00BC5F74" w:rsidRPr="00BC5F7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C5F74" w:rsidRPr="00BC5F74" w:rsidRDefault="00BC5F74" w:rsidP="00BC5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C5F74">
        <w:rPr>
          <w:rFonts w:ascii="Times New Roman" w:hAnsi="Times New Roman"/>
          <w:sz w:val="24"/>
          <w:szCs w:val="24"/>
          <w:lang w:val="ru-RU"/>
        </w:rPr>
        <w:t>АлАТ: 0,</w:t>
      </w:r>
      <w:r w:rsidR="00754838">
        <w:rPr>
          <w:rFonts w:ascii="Times New Roman" w:hAnsi="Times New Roman"/>
          <w:sz w:val="24"/>
          <w:szCs w:val="24"/>
          <w:lang w:val="ru-RU"/>
        </w:rPr>
        <w:t>55</w:t>
      </w:r>
      <w:r w:rsidRPr="00BC5F74">
        <w:rPr>
          <w:rFonts w:ascii="Times New Roman" w:hAnsi="Times New Roman"/>
          <w:sz w:val="24"/>
          <w:szCs w:val="24"/>
          <w:lang w:val="ru-RU"/>
        </w:rPr>
        <w:t xml:space="preserve"> ммоль/ч/л;</w:t>
      </w:r>
    </w:p>
    <w:p w:rsidR="00BC5F74" w:rsidRDefault="00BC5F74" w:rsidP="00BC5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C5F74">
        <w:rPr>
          <w:rFonts w:ascii="Times New Roman" w:hAnsi="Times New Roman"/>
          <w:sz w:val="24"/>
          <w:szCs w:val="24"/>
          <w:lang w:val="ru-RU"/>
        </w:rPr>
        <w:t>АсАТ: 0,</w:t>
      </w:r>
      <w:r w:rsidR="00754838">
        <w:rPr>
          <w:rFonts w:ascii="Times New Roman" w:hAnsi="Times New Roman"/>
          <w:sz w:val="24"/>
          <w:szCs w:val="24"/>
          <w:lang w:val="ru-RU"/>
        </w:rPr>
        <w:t>84</w:t>
      </w:r>
      <w:r w:rsidRPr="00BC5F74">
        <w:rPr>
          <w:rFonts w:ascii="Times New Roman" w:hAnsi="Times New Roman"/>
          <w:sz w:val="24"/>
          <w:szCs w:val="24"/>
          <w:lang w:val="ru-RU"/>
        </w:rPr>
        <w:t xml:space="preserve"> ммоль/ч/л;</w:t>
      </w:r>
    </w:p>
    <w:p w:rsidR="00754838" w:rsidRDefault="00754838" w:rsidP="00BC5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b</w:t>
      </w:r>
      <w:r>
        <w:rPr>
          <w:rFonts w:ascii="Times New Roman" w:hAnsi="Times New Roman"/>
          <w:sz w:val="24"/>
          <w:szCs w:val="24"/>
          <w:lang w:val="ru-RU"/>
        </w:rPr>
        <w:t>-липопротеиды – 55ЕД</w:t>
      </w:r>
    </w:p>
    <w:p w:rsidR="00754838" w:rsidRPr="00754838" w:rsidRDefault="00754838" w:rsidP="00BC5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Общие липиды 50 г/л</w:t>
      </w:r>
    </w:p>
    <w:p w:rsidR="00D468AB" w:rsidRPr="00D468AB" w:rsidRDefault="00D468AB" w:rsidP="00E33B37">
      <w:pPr>
        <w:spacing w:line="360" w:lineRule="auto"/>
        <w:contextualSpacing/>
        <w:jc w:val="both"/>
        <w:rPr>
          <w:color w:val="000000"/>
        </w:rPr>
        <w:sectPr w:rsidR="00D468AB" w:rsidRPr="00D468AB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857FD2" w:rsidRDefault="00857FD2" w:rsidP="00E33B37">
      <w:pPr>
        <w:spacing w:line="360" w:lineRule="auto"/>
        <w:jc w:val="both"/>
        <w:rPr>
          <w:sz w:val="28"/>
          <w:szCs w:val="56"/>
        </w:rPr>
        <w:sectPr w:rsidR="00857FD2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D468AB" w:rsidRPr="00D468AB" w:rsidRDefault="00D468AB" w:rsidP="00D841A8">
      <w:pPr>
        <w:spacing w:line="360" w:lineRule="auto"/>
        <w:ind w:left="360" w:firstLine="348"/>
        <w:jc w:val="both"/>
        <w:rPr>
          <w:b/>
          <w:sz w:val="28"/>
          <w:szCs w:val="56"/>
        </w:rPr>
      </w:pPr>
      <w:r w:rsidRPr="00D468AB">
        <w:rPr>
          <w:b/>
          <w:sz w:val="28"/>
          <w:szCs w:val="56"/>
        </w:rPr>
        <w:lastRenderedPageBreak/>
        <w:t>Заключение:</w:t>
      </w:r>
      <w:r w:rsidR="001E7F99">
        <w:rPr>
          <w:b/>
          <w:sz w:val="28"/>
          <w:szCs w:val="56"/>
        </w:rPr>
        <w:t xml:space="preserve"> </w:t>
      </w:r>
      <w:r w:rsidR="001E7F99" w:rsidRPr="00BC5F74">
        <w:rPr>
          <w:sz w:val="28"/>
          <w:szCs w:val="28"/>
        </w:rPr>
        <w:t>все показатели находятся в пределах нормы.</w:t>
      </w:r>
    </w:p>
    <w:p w:rsidR="00D468AB" w:rsidRDefault="00D468AB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56"/>
        </w:rPr>
      </w:pPr>
      <w:r w:rsidRPr="00D468AB">
        <w:rPr>
          <w:b/>
          <w:sz w:val="28"/>
          <w:szCs w:val="56"/>
        </w:rPr>
        <w:t>Липидограмма</w:t>
      </w:r>
      <w:r>
        <w:rPr>
          <w:sz w:val="28"/>
          <w:szCs w:val="56"/>
        </w:rPr>
        <w:t xml:space="preserve"> 06.04.12 г.</w:t>
      </w:r>
    </w:p>
    <w:p w:rsidR="00D468AB" w:rsidRDefault="00D468AB" w:rsidP="00D468AB">
      <w:pPr>
        <w:spacing w:line="360" w:lineRule="auto"/>
        <w:ind w:left="360"/>
        <w:jc w:val="both"/>
        <w:rPr>
          <w:sz w:val="28"/>
          <w:szCs w:val="56"/>
        </w:rPr>
        <w:sectPr w:rsidR="00D468AB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D468AB" w:rsidRDefault="00D468AB" w:rsidP="00D468AB">
      <w:pPr>
        <w:spacing w:line="360" w:lineRule="auto"/>
        <w:ind w:left="360"/>
        <w:jc w:val="both"/>
        <w:rPr>
          <w:sz w:val="28"/>
          <w:szCs w:val="56"/>
          <w:lang w:val="en-US"/>
        </w:rPr>
      </w:pPr>
      <w:r w:rsidRPr="00D468AB">
        <w:rPr>
          <w:sz w:val="28"/>
          <w:szCs w:val="56"/>
        </w:rPr>
        <w:lastRenderedPageBreak/>
        <w:t xml:space="preserve">Мочевая к-та  249,0 </w:t>
      </w:r>
      <w:r w:rsidRPr="00D468AB">
        <w:rPr>
          <w:sz w:val="28"/>
          <w:szCs w:val="56"/>
          <w:lang w:val="en-US"/>
        </w:rPr>
        <w:t>mmol/l</w:t>
      </w:r>
    </w:p>
    <w:p w:rsidR="00D468AB" w:rsidRDefault="00D468AB" w:rsidP="00D468AB">
      <w:pPr>
        <w:spacing w:line="360" w:lineRule="auto"/>
        <w:ind w:left="360"/>
        <w:jc w:val="both"/>
        <w:rPr>
          <w:sz w:val="28"/>
          <w:szCs w:val="56"/>
        </w:rPr>
      </w:pPr>
      <w:r>
        <w:rPr>
          <w:sz w:val="28"/>
          <w:szCs w:val="56"/>
        </w:rPr>
        <w:t xml:space="preserve">Холестерин 5,24 </w:t>
      </w:r>
      <w:r w:rsidRPr="00D468AB">
        <w:rPr>
          <w:sz w:val="28"/>
          <w:szCs w:val="56"/>
          <w:lang w:val="en-US"/>
        </w:rPr>
        <w:t>mmol/l</w:t>
      </w:r>
    </w:p>
    <w:p w:rsidR="00D468AB" w:rsidRDefault="00D468AB" w:rsidP="00D468AB">
      <w:pPr>
        <w:spacing w:line="360" w:lineRule="auto"/>
        <w:ind w:left="360"/>
        <w:jc w:val="both"/>
        <w:rPr>
          <w:sz w:val="28"/>
          <w:szCs w:val="56"/>
        </w:rPr>
      </w:pPr>
      <w:r>
        <w:rPr>
          <w:sz w:val="28"/>
          <w:szCs w:val="56"/>
        </w:rPr>
        <w:t xml:space="preserve">ЛПНП 3,79 </w:t>
      </w:r>
      <w:r w:rsidRPr="00D468AB">
        <w:rPr>
          <w:sz w:val="28"/>
          <w:szCs w:val="56"/>
          <w:lang w:val="en-US"/>
        </w:rPr>
        <w:t>mmol/l</w:t>
      </w:r>
    </w:p>
    <w:p w:rsidR="00D468AB" w:rsidRDefault="00D468AB" w:rsidP="00D468AB">
      <w:pPr>
        <w:spacing w:line="360" w:lineRule="auto"/>
        <w:ind w:left="360"/>
        <w:jc w:val="both"/>
        <w:rPr>
          <w:sz w:val="28"/>
          <w:szCs w:val="56"/>
        </w:rPr>
      </w:pPr>
      <w:r>
        <w:rPr>
          <w:sz w:val="28"/>
          <w:szCs w:val="56"/>
        </w:rPr>
        <w:lastRenderedPageBreak/>
        <w:t xml:space="preserve">ЛПВП 1,26 </w:t>
      </w:r>
      <w:r w:rsidRPr="00D468AB">
        <w:rPr>
          <w:sz w:val="28"/>
          <w:szCs w:val="56"/>
          <w:lang w:val="en-US"/>
        </w:rPr>
        <w:t>mmol/l</w:t>
      </w:r>
    </w:p>
    <w:p w:rsidR="00D468AB" w:rsidRDefault="00D468AB" w:rsidP="00D468AB">
      <w:pPr>
        <w:spacing w:line="360" w:lineRule="auto"/>
        <w:ind w:left="360"/>
        <w:jc w:val="both"/>
        <w:rPr>
          <w:sz w:val="28"/>
          <w:szCs w:val="56"/>
        </w:rPr>
      </w:pPr>
      <w:r>
        <w:rPr>
          <w:sz w:val="28"/>
          <w:szCs w:val="56"/>
        </w:rPr>
        <w:t xml:space="preserve">ЛПОНП 0,19 </w:t>
      </w:r>
      <w:r w:rsidRPr="00D468AB">
        <w:rPr>
          <w:sz w:val="28"/>
          <w:szCs w:val="56"/>
          <w:lang w:val="en-US"/>
        </w:rPr>
        <w:t>mmol/l</w:t>
      </w:r>
    </w:p>
    <w:p w:rsidR="00D468AB" w:rsidRPr="00D468AB" w:rsidRDefault="00D468AB" w:rsidP="00D468AB">
      <w:pPr>
        <w:spacing w:line="360" w:lineRule="auto"/>
        <w:ind w:left="360"/>
        <w:jc w:val="both"/>
        <w:rPr>
          <w:sz w:val="28"/>
          <w:szCs w:val="56"/>
        </w:rPr>
      </w:pPr>
      <w:r>
        <w:rPr>
          <w:sz w:val="28"/>
          <w:szCs w:val="56"/>
        </w:rPr>
        <w:t xml:space="preserve">Триглицериды 0,94 </w:t>
      </w:r>
      <w:r w:rsidRPr="00D468AB">
        <w:rPr>
          <w:sz w:val="28"/>
          <w:szCs w:val="56"/>
          <w:lang w:val="en-US"/>
        </w:rPr>
        <w:t>mmol/l</w:t>
      </w:r>
    </w:p>
    <w:p w:rsidR="00D468AB" w:rsidRDefault="00D468AB" w:rsidP="001E24E0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56"/>
        </w:rPr>
        <w:sectPr w:rsidR="00D468AB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D468AB" w:rsidRPr="00D468AB" w:rsidRDefault="00D468AB" w:rsidP="00D468AB">
      <w:pPr>
        <w:spacing w:line="360" w:lineRule="auto"/>
        <w:ind w:left="360" w:firstLine="348"/>
        <w:jc w:val="both"/>
        <w:rPr>
          <w:sz w:val="28"/>
          <w:szCs w:val="56"/>
        </w:rPr>
      </w:pPr>
      <w:r w:rsidRPr="00D468AB">
        <w:rPr>
          <w:b/>
          <w:sz w:val="28"/>
          <w:szCs w:val="56"/>
        </w:rPr>
        <w:lastRenderedPageBreak/>
        <w:t>Заключение:</w:t>
      </w:r>
      <w:r>
        <w:rPr>
          <w:sz w:val="28"/>
          <w:szCs w:val="56"/>
        </w:rPr>
        <w:t xml:space="preserve"> </w:t>
      </w:r>
      <w:r w:rsidRPr="00BC5F74">
        <w:rPr>
          <w:sz w:val="28"/>
          <w:szCs w:val="28"/>
        </w:rPr>
        <w:t>все показатели находятся в пределах нормы.</w:t>
      </w:r>
    </w:p>
    <w:p w:rsidR="00D841A8" w:rsidRDefault="00D841A8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56"/>
        </w:rPr>
      </w:pPr>
      <w:r w:rsidRPr="00D841A8">
        <w:rPr>
          <w:b/>
          <w:sz w:val="28"/>
          <w:szCs w:val="56"/>
        </w:rPr>
        <w:t>Коагулограмма</w:t>
      </w:r>
      <w:r>
        <w:rPr>
          <w:sz w:val="28"/>
          <w:szCs w:val="56"/>
        </w:rPr>
        <w:t xml:space="preserve"> 05.04.12 г.</w:t>
      </w:r>
    </w:p>
    <w:p w:rsidR="00D841A8" w:rsidRDefault="00D841A8" w:rsidP="00D841A8">
      <w:pPr>
        <w:spacing w:line="360" w:lineRule="auto"/>
        <w:ind w:left="360"/>
        <w:jc w:val="both"/>
        <w:rPr>
          <w:sz w:val="28"/>
          <w:szCs w:val="56"/>
        </w:rPr>
        <w:sectPr w:rsidR="00D841A8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D841A8" w:rsidRDefault="00D841A8" w:rsidP="00D841A8">
      <w:pPr>
        <w:spacing w:line="360" w:lineRule="auto"/>
        <w:ind w:left="360"/>
        <w:jc w:val="both"/>
        <w:rPr>
          <w:sz w:val="28"/>
          <w:szCs w:val="56"/>
        </w:rPr>
      </w:pPr>
      <w:r>
        <w:rPr>
          <w:sz w:val="28"/>
          <w:szCs w:val="56"/>
        </w:rPr>
        <w:lastRenderedPageBreak/>
        <w:t>Протр.индекс – 116%</w:t>
      </w:r>
    </w:p>
    <w:p w:rsidR="00D841A8" w:rsidRDefault="00D841A8" w:rsidP="00D841A8">
      <w:pPr>
        <w:spacing w:line="360" w:lineRule="auto"/>
        <w:ind w:left="360"/>
        <w:jc w:val="both"/>
        <w:rPr>
          <w:sz w:val="28"/>
          <w:szCs w:val="56"/>
        </w:rPr>
      </w:pPr>
      <w:r>
        <w:rPr>
          <w:sz w:val="28"/>
          <w:szCs w:val="56"/>
        </w:rPr>
        <w:t>Протр.время – 18 сек</w:t>
      </w:r>
    </w:p>
    <w:p w:rsidR="00D841A8" w:rsidRDefault="00D841A8" w:rsidP="00D841A8">
      <w:pPr>
        <w:spacing w:line="360" w:lineRule="auto"/>
        <w:ind w:left="360"/>
        <w:jc w:val="both"/>
        <w:rPr>
          <w:sz w:val="28"/>
          <w:szCs w:val="56"/>
        </w:rPr>
      </w:pPr>
      <w:r>
        <w:rPr>
          <w:sz w:val="28"/>
          <w:szCs w:val="56"/>
        </w:rPr>
        <w:t>Фибриноген – 2,66</w:t>
      </w:r>
    </w:p>
    <w:p w:rsidR="00D841A8" w:rsidRDefault="00D841A8" w:rsidP="00D841A8">
      <w:pPr>
        <w:spacing w:line="360" w:lineRule="auto"/>
        <w:ind w:left="360"/>
        <w:jc w:val="both"/>
        <w:rPr>
          <w:sz w:val="28"/>
          <w:szCs w:val="56"/>
        </w:rPr>
      </w:pPr>
      <w:r>
        <w:rPr>
          <w:sz w:val="28"/>
          <w:szCs w:val="56"/>
        </w:rPr>
        <w:lastRenderedPageBreak/>
        <w:t>Фибриноген «Б» - отр</w:t>
      </w:r>
    </w:p>
    <w:p w:rsidR="00D841A8" w:rsidRPr="00D841A8" w:rsidRDefault="00D841A8" w:rsidP="00D841A8">
      <w:pPr>
        <w:spacing w:line="360" w:lineRule="auto"/>
        <w:ind w:left="360"/>
        <w:jc w:val="both"/>
        <w:rPr>
          <w:sz w:val="28"/>
          <w:szCs w:val="56"/>
        </w:rPr>
      </w:pPr>
      <w:r>
        <w:rPr>
          <w:sz w:val="28"/>
          <w:szCs w:val="56"/>
        </w:rPr>
        <w:t>Время рек. – 130 сек</w:t>
      </w:r>
    </w:p>
    <w:p w:rsidR="00D841A8" w:rsidRDefault="00D841A8" w:rsidP="001E24E0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56"/>
        </w:rPr>
        <w:sectPr w:rsidR="00D841A8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D841A8" w:rsidRPr="00D841A8" w:rsidRDefault="00D841A8" w:rsidP="00D841A8">
      <w:pPr>
        <w:spacing w:line="360" w:lineRule="auto"/>
        <w:ind w:left="360" w:firstLine="348"/>
        <w:jc w:val="both"/>
        <w:rPr>
          <w:b/>
          <w:sz w:val="28"/>
          <w:szCs w:val="56"/>
        </w:rPr>
      </w:pPr>
      <w:r w:rsidRPr="00D841A8">
        <w:rPr>
          <w:b/>
          <w:sz w:val="28"/>
          <w:szCs w:val="56"/>
        </w:rPr>
        <w:lastRenderedPageBreak/>
        <w:t>Заключение:</w:t>
      </w:r>
      <w:r w:rsidR="00B02DDE">
        <w:rPr>
          <w:b/>
          <w:sz w:val="28"/>
          <w:szCs w:val="56"/>
        </w:rPr>
        <w:t xml:space="preserve"> </w:t>
      </w:r>
      <w:r w:rsidR="00B02DDE" w:rsidRPr="00B02DDE">
        <w:rPr>
          <w:sz w:val="28"/>
          <w:szCs w:val="56"/>
        </w:rPr>
        <w:t>повышение коагуляцинной способности крови</w:t>
      </w:r>
    </w:p>
    <w:p w:rsidR="00480CCC" w:rsidRDefault="00480CCC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56"/>
        </w:rPr>
      </w:pPr>
      <w:r w:rsidRPr="00480CCC">
        <w:rPr>
          <w:b/>
          <w:sz w:val="28"/>
          <w:szCs w:val="56"/>
        </w:rPr>
        <w:t xml:space="preserve">Анализ крови на </w:t>
      </w:r>
      <w:r w:rsidRPr="00480CCC">
        <w:rPr>
          <w:b/>
          <w:sz w:val="28"/>
          <w:szCs w:val="56"/>
          <w:lang w:val="en-US"/>
        </w:rPr>
        <w:t>RW</w:t>
      </w:r>
      <w:r>
        <w:rPr>
          <w:sz w:val="28"/>
          <w:szCs w:val="56"/>
        </w:rPr>
        <w:t xml:space="preserve"> 0</w:t>
      </w:r>
      <w:r w:rsidR="00034E8A">
        <w:rPr>
          <w:sz w:val="28"/>
          <w:szCs w:val="56"/>
        </w:rPr>
        <w:t>5</w:t>
      </w:r>
      <w:r>
        <w:rPr>
          <w:sz w:val="28"/>
          <w:szCs w:val="56"/>
        </w:rPr>
        <w:t>.</w:t>
      </w:r>
      <w:r w:rsidR="00754838">
        <w:rPr>
          <w:sz w:val="28"/>
          <w:szCs w:val="56"/>
        </w:rPr>
        <w:t>04.12</w:t>
      </w:r>
      <w:r>
        <w:rPr>
          <w:sz w:val="28"/>
          <w:szCs w:val="56"/>
        </w:rPr>
        <w:t xml:space="preserve"> г.</w:t>
      </w:r>
    </w:p>
    <w:p w:rsidR="00480CCC" w:rsidRPr="00480CCC" w:rsidRDefault="00480CCC" w:rsidP="00480CCC">
      <w:pPr>
        <w:spacing w:line="360" w:lineRule="auto"/>
        <w:jc w:val="both"/>
        <w:rPr>
          <w:sz w:val="28"/>
          <w:szCs w:val="56"/>
        </w:rPr>
      </w:pPr>
      <w:r>
        <w:rPr>
          <w:sz w:val="28"/>
          <w:szCs w:val="56"/>
        </w:rPr>
        <w:tab/>
      </w:r>
      <w:r w:rsidRPr="00480CCC">
        <w:rPr>
          <w:b/>
          <w:sz w:val="28"/>
          <w:szCs w:val="56"/>
        </w:rPr>
        <w:t>Заключение:</w:t>
      </w:r>
      <w:r>
        <w:rPr>
          <w:b/>
          <w:sz w:val="28"/>
          <w:szCs w:val="56"/>
        </w:rPr>
        <w:t xml:space="preserve"> </w:t>
      </w:r>
      <w:r>
        <w:rPr>
          <w:sz w:val="28"/>
          <w:szCs w:val="56"/>
        </w:rPr>
        <w:t>результат отрицательный.</w:t>
      </w:r>
    </w:p>
    <w:p w:rsidR="00E33B37" w:rsidRDefault="00857FD2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56"/>
        </w:rPr>
      </w:pPr>
      <w:r w:rsidRPr="00857FD2">
        <w:rPr>
          <w:b/>
          <w:sz w:val="28"/>
          <w:szCs w:val="56"/>
        </w:rPr>
        <w:t>Анализ кала на я/г</w:t>
      </w:r>
      <w:r>
        <w:rPr>
          <w:b/>
          <w:sz w:val="28"/>
          <w:szCs w:val="56"/>
        </w:rPr>
        <w:t xml:space="preserve"> </w:t>
      </w:r>
      <w:r>
        <w:rPr>
          <w:sz w:val="28"/>
          <w:szCs w:val="56"/>
        </w:rPr>
        <w:t>0</w:t>
      </w:r>
      <w:r w:rsidR="00754838">
        <w:rPr>
          <w:sz w:val="28"/>
          <w:szCs w:val="56"/>
        </w:rPr>
        <w:t>4</w:t>
      </w:r>
      <w:r>
        <w:rPr>
          <w:sz w:val="28"/>
          <w:szCs w:val="56"/>
        </w:rPr>
        <w:t>.</w:t>
      </w:r>
      <w:r w:rsidR="00754838">
        <w:rPr>
          <w:sz w:val="28"/>
          <w:szCs w:val="56"/>
        </w:rPr>
        <w:t>04.12</w:t>
      </w:r>
      <w:r>
        <w:rPr>
          <w:sz w:val="28"/>
          <w:szCs w:val="56"/>
        </w:rPr>
        <w:t xml:space="preserve"> г.</w:t>
      </w:r>
    </w:p>
    <w:p w:rsidR="00857FD2" w:rsidRDefault="00857FD2" w:rsidP="00857FD2">
      <w:pPr>
        <w:spacing w:line="360" w:lineRule="auto"/>
        <w:ind w:firstLine="708"/>
        <w:jc w:val="both"/>
        <w:rPr>
          <w:sz w:val="28"/>
        </w:rPr>
      </w:pPr>
      <w:r w:rsidRPr="00857FD2">
        <w:rPr>
          <w:b/>
          <w:sz w:val="28"/>
          <w:szCs w:val="56"/>
        </w:rPr>
        <w:t>Заключение:</w:t>
      </w:r>
      <w:r>
        <w:rPr>
          <w:sz w:val="28"/>
          <w:szCs w:val="56"/>
        </w:rPr>
        <w:t xml:space="preserve"> </w:t>
      </w:r>
      <w:r w:rsidR="00BC5F74" w:rsidRPr="00BC5F74">
        <w:rPr>
          <w:sz w:val="28"/>
        </w:rPr>
        <w:t>при исследовании кала яйца глистов ЭПКП, сальмонеллы не обнаружены</w:t>
      </w:r>
      <w:r w:rsidR="00BC5F74">
        <w:rPr>
          <w:sz w:val="28"/>
        </w:rPr>
        <w:t>.</w:t>
      </w:r>
    </w:p>
    <w:p w:rsidR="00D468AB" w:rsidRDefault="00D468AB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56"/>
        </w:rPr>
      </w:pPr>
      <w:r w:rsidRPr="00754838">
        <w:rPr>
          <w:b/>
          <w:sz w:val="28"/>
          <w:szCs w:val="56"/>
        </w:rPr>
        <w:t>Анализ мочи по Нечипоренко</w:t>
      </w:r>
      <w:r w:rsidR="00754838">
        <w:rPr>
          <w:sz w:val="28"/>
          <w:szCs w:val="56"/>
        </w:rPr>
        <w:t xml:space="preserve"> 05.04.12 г.</w:t>
      </w:r>
    </w:p>
    <w:p w:rsidR="00D468AB" w:rsidRDefault="00D468AB" w:rsidP="00D468AB">
      <w:pPr>
        <w:spacing w:line="360" w:lineRule="auto"/>
        <w:ind w:left="360"/>
        <w:jc w:val="both"/>
        <w:rPr>
          <w:sz w:val="28"/>
          <w:szCs w:val="56"/>
        </w:rPr>
      </w:pPr>
      <w:r>
        <w:rPr>
          <w:sz w:val="28"/>
          <w:szCs w:val="56"/>
          <w:lang w:val="en-US"/>
        </w:rPr>
        <w:t xml:space="preserve">L – </w:t>
      </w:r>
      <w:r>
        <w:rPr>
          <w:sz w:val="28"/>
          <w:szCs w:val="56"/>
        </w:rPr>
        <w:t>3000, Эр-500</w:t>
      </w:r>
    </w:p>
    <w:p w:rsidR="00D468AB" w:rsidRPr="00D468AB" w:rsidRDefault="00D468AB" w:rsidP="00D468AB">
      <w:pPr>
        <w:spacing w:line="360" w:lineRule="auto"/>
        <w:ind w:left="360"/>
        <w:jc w:val="both"/>
        <w:rPr>
          <w:b/>
          <w:sz w:val="28"/>
          <w:szCs w:val="56"/>
        </w:rPr>
      </w:pPr>
      <w:r>
        <w:rPr>
          <w:sz w:val="28"/>
          <w:szCs w:val="56"/>
        </w:rPr>
        <w:tab/>
      </w:r>
      <w:r w:rsidRPr="00D468AB">
        <w:rPr>
          <w:b/>
          <w:sz w:val="28"/>
          <w:szCs w:val="56"/>
        </w:rPr>
        <w:t>Заключение:</w:t>
      </w:r>
      <w:r w:rsidR="00B02DDE">
        <w:rPr>
          <w:b/>
          <w:sz w:val="28"/>
          <w:szCs w:val="56"/>
        </w:rPr>
        <w:t xml:space="preserve"> </w:t>
      </w:r>
      <w:r w:rsidR="00B02DDE" w:rsidRPr="00B02DDE">
        <w:rPr>
          <w:sz w:val="28"/>
          <w:szCs w:val="56"/>
        </w:rPr>
        <w:t>повышение количества лейкоцитов, что может указывать на инфекционный процесс в почках или мочевыводящих путях</w:t>
      </w:r>
    </w:p>
    <w:p w:rsidR="00E33B37" w:rsidRDefault="009A035A" w:rsidP="001E24E0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4EF9">
        <w:rPr>
          <w:b/>
          <w:sz w:val="28"/>
          <w:szCs w:val="28"/>
        </w:rPr>
        <w:t>Функциональные методы исследования:</w:t>
      </w:r>
    </w:p>
    <w:p w:rsidR="00AD7C0E" w:rsidRPr="00AD7C0E" w:rsidRDefault="008B39FE" w:rsidP="001E24E0">
      <w:pPr>
        <w:numPr>
          <w:ilvl w:val="0"/>
          <w:numId w:val="6"/>
        </w:numPr>
        <w:spacing w:line="360" w:lineRule="auto"/>
        <w:jc w:val="both"/>
        <w:rPr>
          <w:sz w:val="28"/>
          <w:szCs w:val="56"/>
        </w:rPr>
      </w:pPr>
      <w:r w:rsidRPr="008B39FE">
        <w:rPr>
          <w:b/>
          <w:sz w:val="28"/>
          <w:szCs w:val="56"/>
        </w:rPr>
        <w:t>ЭКГ</w:t>
      </w:r>
      <w:r>
        <w:rPr>
          <w:sz w:val="28"/>
          <w:szCs w:val="56"/>
        </w:rPr>
        <w:t xml:space="preserve"> 0</w:t>
      </w:r>
      <w:r w:rsidR="00AD7C0E">
        <w:rPr>
          <w:sz w:val="28"/>
          <w:szCs w:val="56"/>
        </w:rPr>
        <w:t>5</w:t>
      </w:r>
      <w:r>
        <w:rPr>
          <w:sz w:val="28"/>
          <w:szCs w:val="56"/>
        </w:rPr>
        <w:t>.0</w:t>
      </w:r>
      <w:r w:rsidR="00AD7C0E">
        <w:rPr>
          <w:sz w:val="28"/>
          <w:szCs w:val="56"/>
        </w:rPr>
        <w:t>4.12</w:t>
      </w:r>
      <w:r>
        <w:rPr>
          <w:sz w:val="28"/>
          <w:szCs w:val="56"/>
        </w:rPr>
        <w:t xml:space="preserve"> г.</w:t>
      </w:r>
      <w:r w:rsidR="00AD7C0E">
        <w:rPr>
          <w:sz w:val="28"/>
          <w:szCs w:val="56"/>
        </w:rPr>
        <w:t xml:space="preserve"> </w:t>
      </w:r>
      <w:r w:rsidR="00AD7C0E" w:rsidRPr="00AD7C0E">
        <w:rPr>
          <w:sz w:val="28"/>
          <w:szCs w:val="56"/>
        </w:rPr>
        <w:t>Ритм синусовы, регулярный. ЧСС – 61 в мин. ЭОС – откл влево. Вольтаж сохранен.</w:t>
      </w:r>
    </w:p>
    <w:p w:rsidR="00AD7C0E" w:rsidRDefault="00AD7C0E" w:rsidP="00AD7C0E">
      <w:pPr>
        <w:spacing w:line="360" w:lineRule="auto"/>
        <w:ind w:left="360"/>
        <w:jc w:val="both"/>
        <w:rPr>
          <w:sz w:val="28"/>
          <w:szCs w:val="56"/>
        </w:rPr>
      </w:pPr>
      <w:r w:rsidRPr="008B39FE">
        <w:rPr>
          <w:b/>
          <w:sz w:val="28"/>
          <w:szCs w:val="56"/>
        </w:rPr>
        <w:t>Заключение:</w:t>
      </w:r>
      <w:r>
        <w:rPr>
          <w:sz w:val="28"/>
          <w:szCs w:val="56"/>
        </w:rPr>
        <w:t xml:space="preserve"> Умеренные изменения миокарда</w:t>
      </w:r>
      <w:r w:rsidR="00F71E0B">
        <w:rPr>
          <w:sz w:val="28"/>
          <w:szCs w:val="56"/>
        </w:rPr>
        <w:t>,</w:t>
      </w:r>
      <w:r>
        <w:rPr>
          <w:sz w:val="28"/>
          <w:szCs w:val="56"/>
        </w:rPr>
        <w:t xml:space="preserve"> задне-диафрагмальной стенки левого желудочка.</w:t>
      </w:r>
    </w:p>
    <w:p w:rsidR="00AD7C0E" w:rsidRDefault="00732650" w:rsidP="00AD7C0E">
      <w:pPr>
        <w:spacing w:line="360" w:lineRule="auto"/>
        <w:jc w:val="both"/>
        <w:rPr>
          <w:sz w:val="28"/>
          <w:szCs w:val="56"/>
        </w:rPr>
      </w:pPr>
      <w:r w:rsidRPr="00D65242">
        <w:rPr>
          <w:noProof/>
          <w:sz w:val="28"/>
          <w:szCs w:val="56"/>
        </w:rPr>
        <w:lastRenderedPageBreak/>
        <w:drawing>
          <wp:inline distT="0" distB="0" distL="0" distR="0">
            <wp:extent cx="6048375" cy="2057400"/>
            <wp:effectExtent l="0" t="0" r="0" b="0"/>
            <wp:docPr id="1" name="Рисунок 1" descr="image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C9" w:rsidRDefault="00002118" w:rsidP="003A44C9">
      <w:pPr>
        <w:spacing w:line="360" w:lineRule="auto"/>
        <w:jc w:val="center"/>
        <w:rPr>
          <w:b/>
          <w:sz w:val="28"/>
          <w:szCs w:val="56"/>
        </w:rPr>
      </w:pPr>
      <w:r w:rsidRPr="00002118">
        <w:rPr>
          <w:b/>
          <w:sz w:val="28"/>
          <w:szCs w:val="56"/>
        </w:rPr>
        <w:t>Клиническ</w:t>
      </w:r>
      <w:r w:rsidR="00836D0D">
        <w:rPr>
          <w:b/>
          <w:sz w:val="28"/>
          <w:szCs w:val="56"/>
        </w:rPr>
        <w:t>ий</w:t>
      </w:r>
      <w:r w:rsidRPr="00002118">
        <w:rPr>
          <w:b/>
          <w:sz w:val="28"/>
          <w:szCs w:val="56"/>
        </w:rPr>
        <w:t xml:space="preserve"> </w:t>
      </w:r>
      <w:r w:rsidR="00836D0D">
        <w:rPr>
          <w:b/>
          <w:sz w:val="28"/>
          <w:szCs w:val="56"/>
        </w:rPr>
        <w:t>диагноз</w:t>
      </w:r>
    </w:p>
    <w:p w:rsidR="00B01515" w:rsidRPr="003A44C9" w:rsidRDefault="00B01515" w:rsidP="003A44C9">
      <w:pPr>
        <w:spacing w:line="360" w:lineRule="auto"/>
        <w:rPr>
          <w:b/>
          <w:sz w:val="28"/>
          <w:szCs w:val="56"/>
        </w:rPr>
      </w:pPr>
      <w:r w:rsidRPr="003A44C9">
        <w:rPr>
          <w:b/>
          <w:sz w:val="28"/>
          <w:szCs w:val="28"/>
        </w:rPr>
        <w:t>На основании:</w:t>
      </w:r>
    </w:p>
    <w:p w:rsidR="00B01515" w:rsidRPr="0052792D" w:rsidRDefault="007D68EA" w:rsidP="001E24E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b/>
          <w:sz w:val="28"/>
          <w:szCs w:val="28"/>
        </w:rPr>
        <w:t>Ж</w:t>
      </w:r>
      <w:r w:rsidR="00B01515" w:rsidRPr="00B01515">
        <w:rPr>
          <w:b/>
          <w:sz w:val="28"/>
          <w:szCs w:val="28"/>
        </w:rPr>
        <w:t>алоб больного на</w:t>
      </w:r>
      <w:r w:rsidR="00B01515">
        <w:rPr>
          <w:sz w:val="28"/>
        </w:rPr>
        <w:t xml:space="preserve">: </w:t>
      </w:r>
      <w:r w:rsidR="00AD7C0E">
        <w:rPr>
          <w:sz w:val="28"/>
        </w:rPr>
        <w:t>единичные, перебои в работе сердца, одышку при умеренной физической нагрузке, дискомфорт в области сердца без связи с физической нагрузкой, слабость, потемнение в глазах, чувство тяжести в голове.</w:t>
      </w:r>
      <w:r w:rsidR="00B01515" w:rsidRPr="0052792D">
        <w:rPr>
          <w:sz w:val="28"/>
        </w:rPr>
        <w:t xml:space="preserve"> </w:t>
      </w:r>
    </w:p>
    <w:p w:rsidR="00F71E0B" w:rsidRDefault="00F71E0B" w:rsidP="001E24E0">
      <w:pPr>
        <w:numPr>
          <w:ilvl w:val="0"/>
          <w:numId w:val="8"/>
        </w:numPr>
        <w:spacing w:line="360" w:lineRule="auto"/>
        <w:jc w:val="both"/>
        <w:rPr>
          <w:sz w:val="28"/>
          <w:szCs w:val="56"/>
        </w:rPr>
      </w:pPr>
      <w:r>
        <w:rPr>
          <w:b/>
          <w:sz w:val="28"/>
          <w:szCs w:val="28"/>
        </w:rPr>
        <w:t>Д</w:t>
      </w:r>
      <w:r w:rsidRPr="00B01515">
        <w:rPr>
          <w:b/>
          <w:sz w:val="28"/>
          <w:szCs w:val="28"/>
        </w:rPr>
        <w:t xml:space="preserve">анных </w:t>
      </w:r>
      <w:r>
        <w:rPr>
          <w:b/>
          <w:sz w:val="28"/>
          <w:szCs w:val="28"/>
        </w:rPr>
        <w:t>анамнеза заболевания</w:t>
      </w:r>
      <w:r w:rsidRPr="00B01515">
        <w:rPr>
          <w:sz w:val="28"/>
          <w:szCs w:val="28"/>
        </w:rPr>
        <w:t>:</w:t>
      </w:r>
      <w:r w:rsidRPr="00B01515">
        <w:rPr>
          <w:sz w:val="28"/>
          <w:szCs w:val="56"/>
        </w:rPr>
        <w:t xml:space="preserve"> </w:t>
      </w:r>
      <w:r>
        <w:rPr>
          <w:sz w:val="28"/>
          <w:szCs w:val="56"/>
        </w:rPr>
        <w:t xml:space="preserve">Считает себя больным с 2005 года, когда впервые стал отмечать появление вышеуказанных жалоб. Отмечает приступообразное ухудшение общего состояния, возникающее со слов больного: «каждый вечер на протяжении 6 месяцев вне зависимости от физических нагрузок», проявляющееся слабостью, появлением перебоев в работе сердца, чувством тяжести в голове, повышением артериального давления до 150/110 мм.рт.ст; самостоятельно проходящее в покое. За медицинской помощью не обращался, самостоятельно не лечился. </w:t>
      </w:r>
    </w:p>
    <w:p w:rsidR="00F71E0B" w:rsidRPr="00092930" w:rsidRDefault="00F71E0B" w:rsidP="00F71E0B">
      <w:pPr>
        <w:spacing w:line="360" w:lineRule="auto"/>
        <w:ind w:left="360"/>
        <w:jc w:val="both"/>
        <w:rPr>
          <w:sz w:val="28"/>
          <w:szCs w:val="56"/>
        </w:rPr>
      </w:pPr>
      <w:r>
        <w:rPr>
          <w:sz w:val="28"/>
          <w:szCs w:val="56"/>
        </w:rPr>
        <w:t xml:space="preserve">С 2009 года отмечает ухудшение общего состояния. Больной отмечает: перебои в работе сердца возникающие внезапно, преимущественно в вечернее время, не зависящие от физической нагрузки, самостоятельно проходящие через 2-3 часа в покое; повышением артериального давления до 150/110 мм.рт.ст; чувство тяжести в голове; потемнением в глазах. За медицинской помощью не обращался. Для предотвращения возникновения вышеописанных состояний использовал медикаменты, название которых назвать не смог. В дальнейшем динамика заболевания нарастала. Количество и продолжительность приступов увеличивалось. В конце марта 2012 года </w:t>
      </w:r>
      <w:r>
        <w:rPr>
          <w:sz w:val="28"/>
          <w:szCs w:val="56"/>
        </w:rPr>
        <w:lastRenderedPageBreak/>
        <w:t xml:space="preserve">отмечает ухудшение состояния, проявляющееся: частыми приступами аритмии, одышкой при незначительной физической нагрузке, повышением АД до 160/100 мм.рт.ст., ощущением сдавления головы. В связи со значительным ухудшением общего состояния обратился в поликлинику по м/ж, где была сделана ЭКГ – «Мерцательная аритмия». После консультативного приема кардиологом БСМП был госпитализирован в кардиологическое отделение 7ГБ для дообследования и коррекции лечения. </w:t>
      </w:r>
    </w:p>
    <w:p w:rsidR="00286DB1" w:rsidRPr="0052792D" w:rsidRDefault="007D68EA" w:rsidP="001E24E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286DB1" w:rsidRPr="00286DB1">
        <w:rPr>
          <w:b/>
          <w:sz w:val="28"/>
          <w:szCs w:val="28"/>
        </w:rPr>
        <w:t>анных объективного обследования</w:t>
      </w:r>
      <w:r w:rsidR="00286DB1">
        <w:rPr>
          <w:sz w:val="28"/>
          <w:szCs w:val="28"/>
        </w:rPr>
        <w:t>:</w:t>
      </w:r>
      <w:r w:rsidR="00220B2B">
        <w:rPr>
          <w:sz w:val="28"/>
          <w:szCs w:val="28"/>
        </w:rPr>
        <w:t xml:space="preserve"> </w:t>
      </w:r>
      <w:r w:rsidR="00B01515" w:rsidRPr="00B01515">
        <w:rPr>
          <w:sz w:val="28"/>
          <w:szCs w:val="28"/>
        </w:rPr>
        <w:t xml:space="preserve">– </w:t>
      </w:r>
      <w:r w:rsidR="00B75A0D">
        <w:rPr>
          <w:sz w:val="28"/>
          <w:szCs w:val="28"/>
        </w:rPr>
        <w:t xml:space="preserve">Строение тела правильное, гиперстеническое. Индекс массы тела (индекс Кетле) = 37,58, что соответствует об ожирении </w:t>
      </w:r>
      <w:r w:rsidR="00B75A0D">
        <w:rPr>
          <w:sz w:val="28"/>
          <w:szCs w:val="28"/>
          <w:lang w:val="en-US"/>
        </w:rPr>
        <w:t>III</w:t>
      </w:r>
      <w:r w:rsidR="00B75A0D">
        <w:rPr>
          <w:sz w:val="28"/>
          <w:szCs w:val="28"/>
        </w:rPr>
        <w:t xml:space="preserve"> ст. Пульс на лучевых артериях симметричный, асинхронный, ритмичный, удовлетворительного напряжения и наполнения, 76 уд/в мин. АД</w:t>
      </w:r>
      <w:r w:rsidR="00B75A0D" w:rsidRPr="004B2E6A">
        <w:rPr>
          <w:sz w:val="28"/>
          <w:szCs w:val="28"/>
        </w:rPr>
        <w:t xml:space="preserve"> на момент </w:t>
      </w:r>
      <w:r w:rsidR="00B75A0D">
        <w:rPr>
          <w:sz w:val="28"/>
          <w:szCs w:val="28"/>
        </w:rPr>
        <w:t>курации</w:t>
      </w:r>
      <w:r w:rsidR="00B75A0D" w:rsidRPr="004B2E6A">
        <w:rPr>
          <w:sz w:val="28"/>
          <w:szCs w:val="28"/>
        </w:rPr>
        <w:t xml:space="preserve"> </w:t>
      </w:r>
      <w:r w:rsidR="00B75A0D">
        <w:rPr>
          <w:sz w:val="28"/>
          <w:szCs w:val="28"/>
        </w:rPr>
        <w:t>140/90</w:t>
      </w:r>
      <w:r w:rsidR="00B75A0D" w:rsidRPr="004B2E6A">
        <w:rPr>
          <w:sz w:val="28"/>
          <w:szCs w:val="28"/>
        </w:rPr>
        <w:t xml:space="preserve"> мм рт. ст.</w:t>
      </w:r>
      <w:r w:rsidR="00B75A0D">
        <w:rPr>
          <w:sz w:val="28"/>
          <w:szCs w:val="28"/>
        </w:rPr>
        <w:t xml:space="preserve"> одинаковое на обоих руках. Аускультативно тоны сердца аритмичные, приглушены</w:t>
      </w:r>
      <w:r w:rsidR="00B75A0D" w:rsidRPr="008A6690">
        <w:rPr>
          <w:sz w:val="28"/>
          <w:szCs w:val="28"/>
        </w:rPr>
        <w:t xml:space="preserve">, </w:t>
      </w:r>
      <w:r w:rsidR="00B75A0D">
        <w:rPr>
          <w:sz w:val="28"/>
          <w:szCs w:val="28"/>
        </w:rPr>
        <w:t xml:space="preserve">акцент </w:t>
      </w:r>
      <w:r w:rsidR="00B75A0D">
        <w:rPr>
          <w:sz w:val="28"/>
          <w:szCs w:val="28"/>
          <w:lang w:val="en-US"/>
        </w:rPr>
        <w:t>II</w:t>
      </w:r>
      <w:r w:rsidR="00B75A0D" w:rsidRPr="004B2E6A">
        <w:rPr>
          <w:sz w:val="28"/>
          <w:szCs w:val="28"/>
        </w:rPr>
        <w:t xml:space="preserve"> </w:t>
      </w:r>
      <w:r w:rsidR="00B75A0D">
        <w:rPr>
          <w:sz w:val="28"/>
          <w:szCs w:val="28"/>
        </w:rPr>
        <w:t>тона на аорте.</w:t>
      </w:r>
    </w:p>
    <w:p w:rsidR="0052792D" w:rsidRPr="0055397B" w:rsidRDefault="00073E78" w:rsidP="00E90858">
      <w:pPr>
        <w:spacing w:line="360" w:lineRule="auto"/>
        <w:ind w:left="360"/>
        <w:jc w:val="center"/>
        <w:rPr>
          <w:sz w:val="28"/>
          <w:szCs w:val="28"/>
        </w:rPr>
      </w:pPr>
      <w:r w:rsidRPr="0055397B">
        <w:rPr>
          <w:b/>
          <w:sz w:val="28"/>
          <w:szCs w:val="28"/>
        </w:rPr>
        <w:t xml:space="preserve">Основываясь на </w:t>
      </w:r>
      <w:r w:rsidRPr="0055397B">
        <w:rPr>
          <w:b/>
          <w:sz w:val="28"/>
          <w:szCs w:val="56"/>
        </w:rPr>
        <w:t xml:space="preserve">данных лабораторных и инструментальных </w:t>
      </w:r>
      <w:r w:rsidR="00E90858">
        <w:rPr>
          <w:b/>
          <w:sz w:val="28"/>
          <w:szCs w:val="56"/>
        </w:rPr>
        <w:t xml:space="preserve">методах </w:t>
      </w:r>
      <w:r w:rsidRPr="0055397B">
        <w:rPr>
          <w:b/>
          <w:sz w:val="28"/>
          <w:szCs w:val="56"/>
        </w:rPr>
        <w:t>исследований</w:t>
      </w:r>
      <w:r w:rsidRPr="0055397B">
        <w:rPr>
          <w:b/>
          <w:sz w:val="28"/>
          <w:szCs w:val="28"/>
        </w:rPr>
        <w:t>:</w:t>
      </w:r>
    </w:p>
    <w:p w:rsidR="00073E78" w:rsidRDefault="00073E78" w:rsidP="001E24E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04EF9">
        <w:rPr>
          <w:b/>
          <w:sz w:val="28"/>
        </w:rPr>
        <w:t>Лабораторные методы исследования</w:t>
      </w:r>
    </w:p>
    <w:p w:rsidR="00F71E0B" w:rsidRDefault="00F71E0B" w:rsidP="00F71E0B">
      <w:pPr>
        <w:spacing w:line="360" w:lineRule="auto"/>
        <w:ind w:left="360"/>
        <w:jc w:val="both"/>
        <w:rPr>
          <w:sz w:val="28"/>
          <w:szCs w:val="56"/>
        </w:rPr>
      </w:pPr>
      <w:r>
        <w:rPr>
          <w:b/>
          <w:sz w:val="28"/>
          <w:szCs w:val="56"/>
        </w:rPr>
        <w:t xml:space="preserve">Анализ крови на глюкозу </w:t>
      </w:r>
      <w:r w:rsidRPr="00857FD2">
        <w:rPr>
          <w:sz w:val="28"/>
          <w:szCs w:val="56"/>
        </w:rPr>
        <w:t>0</w:t>
      </w:r>
      <w:r>
        <w:rPr>
          <w:sz w:val="28"/>
          <w:szCs w:val="56"/>
        </w:rPr>
        <w:t>6</w:t>
      </w:r>
      <w:r w:rsidRPr="00857FD2">
        <w:rPr>
          <w:sz w:val="28"/>
          <w:szCs w:val="56"/>
        </w:rPr>
        <w:t>.0</w:t>
      </w:r>
      <w:r>
        <w:rPr>
          <w:sz w:val="28"/>
          <w:szCs w:val="56"/>
        </w:rPr>
        <w:t>4</w:t>
      </w:r>
      <w:r w:rsidRPr="00857FD2">
        <w:rPr>
          <w:sz w:val="28"/>
          <w:szCs w:val="56"/>
        </w:rPr>
        <w:t xml:space="preserve">. </w:t>
      </w:r>
      <w:smartTag w:uri="urn:schemas-microsoft-com:office:smarttags" w:element="metricconverter">
        <w:smartTagPr>
          <w:attr w:name="ProductID" w:val="12 г"/>
        </w:smartTagPr>
        <w:r w:rsidRPr="00857FD2">
          <w:rPr>
            <w:sz w:val="28"/>
            <w:szCs w:val="56"/>
          </w:rPr>
          <w:t>1</w:t>
        </w:r>
        <w:r>
          <w:rPr>
            <w:sz w:val="28"/>
            <w:szCs w:val="56"/>
          </w:rPr>
          <w:t>2</w:t>
        </w:r>
        <w:r w:rsidRPr="00857FD2">
          <w:rPr>
            <w:sz w:val="28"/>
            <w:szCs w:val="56"/>
          </w:rPr>
          <w:t xml:space="preserve"> г</w:t>
        </w:r>
      </w:smartTag>
      <w:r w:rsidRPr="00857FD2">
        <w:rPr>
          <w:sz w:val="28"/>
          <w:szCs w:val="56"/>
        </w:rPr>
        <w:t>.</w:t>
      </w:r>
    </w:p>
    <w:p w:rsidR="00F71E0B" w:rsidRPr="00071D0D" w:rsidRDefault="00F71E0B" w:rsidP="00F71E0B">
      <w:pPr>
        <w:spacing w:line="360" w:lineRule="auto"/>
        <w:jc w:val="both"/>
        <w:rPr>
          <w:szCs w:val="56"/>
        </w:rPr>
      </w:pPr>
      <w:r w:rsidRPr="00BC5F74">
        <w:rPr>
          <w:szCs w:val="56"/>
        </w:rPr>
        <w:t>Сахар крови –</w:t>
      </w:r>
      <w:r>
        <w:rPr>
          <w:szCs w:val="56"/>
        </w:rPr>
        <w:t xml:space="preserve"> </w:t>
      </w:r>
      <w:r w:rsidRPr="00F7503D">
        <w:rPr>
          <w:szCs w:val="56"/>
        </w:rPr>
        <w:t>8</w:t>
      </w:r>
      <w:r w:rsidRPr="00F7503D">
        <w:rPr>
          <w:szCs w:val="56"/>
          <w:vertAlign w:val="superscript"/>
        </w:rPr>
        <w:t>00</w:t>
      </w:r>
      <w:r>
        <w:rPr>
          <w:szCs w:val="56"/>
        </w:rPr>
        <w:t xml:space="preserve"> – 7,8 </w:t>
      </w:r>
      <w:r w:rsidRPr="00F7503D">
        <w:rPr>
          <w:szCs w:val="56"/>
        </w:rPr>
        <w:t>ммоль</w:t>
      </w:r>
      <w:r w:rsidRPr="00BC5F74">
        <w:rPr>
          <w:szCs w:val="56"/>
        </w:rPr>
        <w:t>/л</w:t>
      </w:r>
      <w:r>
        <w:rPr>
          <w:szCs w:val="56"/>
        </w:rPr>
        <w:t>, 12</w:t>
      </w:r>
      <w:r w:rsidRPr="00F7503D">
        <w:rPr>
          <w:szCs w:val="56"/>
          <w:vertAlign w:val="superscript"/>
        </w:rPr>
        <w:t>00</w:t>
      </w:r>
      <w:r>
        <w:rPr>
          <w:szCs w:val="56"/>
          <w:vertAlign w:val="superscript"/>
        </w:rPr>
        <w:t xml:space="preserve"> </w:t>
      </w:r>
      <w:r>
        <w:rPr>
          <w:szCs w:val="56"/>
        </w:rPr>
        <w:t xml:space="preserve">- 9,8 </w:t>
      </w:r>
      <w:r w:rsidRPr="00F7503D">
        <w:rPr>
          <w:szCs w:val="56"/>
        </w:rPr>
        <w:t>ммоль</w:t>
      </w:r>
      <w:r w:rsidRPr="00BC5F74">
        <w:rPr>
          <w:szCs w:val="56"/>
        </w:rPr>
        <w:t>/л</w:t>
      </w:r>
      <w:r>
        <w:rPr>
          <w:szCs w:val="56"/>
        </w:rPr>
        <w:t>, 16</w:t>
      </w:r>
      <w:r w:rsidRPr="00F7503D">
        <w:rPr>
          <w:szCs w:val="56"/>
          <w:vertAlign w:val="superscript"/>
        </w:rPr>
        <w:t>00</w:t>
      </w:r>
      <w:r>
        <w:rPr>
          <w:szCs w:val="56"/>
          <w:vertAlign w:val="superscript"/>
        </w:rPr>
        <w:t xml:space="preserve"> </w:t>
      </w:r>
      <w:r>
        <w:rPr>
          <w:szCs w:val="56"/>
        </w:rPr>
        <w:t xml:space="preserve">– 8,0 </w:t>
      </w:r>
      <w:r w:rsidRPr="00F7503D">
        <w:rPr>
          <w:szCs w:val="56"/>
        </w:rPr>
        <w:t>ммоль</w:t>
      </w:r>
      <w:r w:rsidRPr="00BC5F74">
        <w:rPr>
          <w:szCs w:val="56"/>
        </w:rPr>
        <w:t>/л</w:t>
      </w:r>
    </w:p>
    <w:p w:rsidR="00F71E0B" w:rsidRPr="00857FD2" w:rsidRDefault="00F71E0B" w:rsidP="00F71E0B">
      <w:pPr>
        <w:spacing w:line="360" w:lineRule="auto"/>
        <w:ind w:firstLine="708"/>
        <w:jc w:val="both"/>
        <w:rPr>
          <w:sz w:val="28"/>
          <w:szCs w:val="56"/>
        </w:rPr>
      </w:pPr>
      <w:r w:rsidRPr="00857FD2">
        <w:rPr>
          <w:b/>
          <w:sz w:val="28"/>
          <w:szCs w:val="56"/>
        </w:rPr>
        <w:t>Заключение:</w:t>
      </w:r>
      <w:r>
        <w:rPr>
          <w:b/>
          <w:sz w:val="28"/>
          <w:szCs w:val="56"/>
        </w:rPr>
        <w:t xml:space="preserve"> </w:t>
      </w:r>
      <w:r>
        <w:rPr>
          <w:sz w:val="28"/>
        </w:rPr>
        <w:t>Сахарный диабет</w:t>
      </w:r>
      <w:r w:rsidRPr="00D468AB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типа.</w:t>
      </w:r>
    </w:p>
    <w:p w:rsidR="00073E78" w:rsidRDefault="00073E78" w:rsidP="001E24E0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F04EF9">
        <w:rPr>
          <w:b/>
          <w:sz w:val="28"/>
          <w:szCs w:val="28"/>
        </w:rPr>
        <w:t>Функциональные методы исследования:</w:t>
      </w:r>
    </w:p>
    <w:p w:rsidR="00F71E0B" w:rsidRPr="00AD7C0E" w:rsidRDefault="00F71E0B" w:rsidP="00F71E0B">
      <w:pPr>
        <w:spacing w:line="360" w:lineRule="auto"/>
        <w:ind w:left="360"/>
        <w:jc w:val="both"/>
        <w:rPr>
          <w:sz w:val="28"/>
          <w:szCs w:val="56"/>
        </w:rPr>
      </w:pPr>
      <w:r w:rsidRPr="00F71E0B">
        <w:rPr>
          <w:sz w:val="28"/>
          <w:szCs w:val="56"/>
        </w:rPr>
        <w:t>ЭКГ</w:t>
      </w:r>
      <w:r>
        <w:rPr>
          <w:sz w:val="28"/>
          <w:szCs w:val="56"/>
        </w:rPr>
        <w:t xml:space="preserve"> 05.04.12 г. </w:t>
      </w:r>
    </w:p>
    <w:p w:rsidR="00F71E0B" w:rsidRDefault="00F71E0B" w:rsidP="00F71E0B">
      <w:pPr>
        <w:spacing w:line="360" w:lineRule="auto"/>
        <w:ind w:left="360"/>
        <w:jc w:val="both"/>
        <w:rPr>
          <w:sz w:val="28"/>
          <w:szCs w:val="56"/>
        </w:rPr>
      </w:pPr>
      <w:r w:rsidRPr="008B39FE">
        <w:rPr>
          <w:b/>
          <w:sz w:val="28"/>
          <w:szCs w:val="56"/>
        </w:rPr>
        <w:t>Заключение:</w:t>
      </w:r>
      <w:r>
        <w:rPr>
          <w:sz w:val="28"/>
          <w:szCs w:val="56"/>
        </w:rPr>
        <w:t xml:space="preserve"> Умеренные изменения миокарда, задне-диафрагмальной стенки левого желудочка.</w:t>
      </w:r>
    </w:p>
    <w:p w:rsidR="00B01515" w:rsidRPr="004C6BD9" w:rsidRDefault="00B01515" w:rsidP="00B015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C6BD9">
        <w:rPr>
          <w:b/>
          <w:sz w:val="28"/>
          <w:szCs w:val="28"/>
        </w:rPr>
        <w:t xml:space="preserve">можно </w:t>
      </w:r>
      <w:r w:rsidR="005D6270">
        <w:rPr>
          <w:b/>
          <w:sz w:val="28"/>
          <w:szCs w:val="28"/>
        </w:rPr>
        <w:t>установить</w:t>
      </w:r>
      <w:r w:rsidRPr="004C6BD9">
        <w:rPr>
          <w:b/>
          <w:sz w:val="28"/>
          <w:szCs w:val="28"/>
        </w:rPr>
        <w:t xml:space="preserve"> клинический диагноз:</w:t>
      </w:r>
    </w:p>
    <w:p w:rsidR="00B75A0D" w:rsidRPr="00B75A0D" w:rsidRDefault="00B01515" w:rsidP="00B75A0D">
      <w:pPr>
        <w:spacing w:line="360" w:lineRule="auto"/>
        <w:jc w:val="both"/>
        <w:rPr>
          <w:i/>
          <w:sz w:val="28"/>
          <w:szCs w:val="28"/>
        </w:rPr>
      </w:pPr>
      <w:r w:rsidRPr="009422D4">
        <w:rPr>
          <w:b/>
          <w:sz w:val="28"/>
          <w:szCs w:val="28"/>
        </w:rPr>
        <w:t>Основной:</w:t>
      </w:r>
      <w:r w:rsidRPr="00B01515">
        <w:rPr>
          <w:sz w:val="28"/>
          <w:szCs w:val="28"/>
        </w:rPr>
        <w:t xml:space="preserve"> </w:t>
      </w:r>
      <w:r w:rsidR="00B75A0D" w:rsidRPr="00B75A0D">
        <w:rPr>
          <w:i/>
          <w:sz w:val="28"/>
          <w:szCs w:val="28"/>
        </w:rPr>
        <w:t>ИБС. Диффузный</w:t>
      </w:r>
      <w:r w:rsidR="00B75A0D">
        <w:rPr>
          <w:i/>
          <w:sz w:val="28"/>
          <w:szCs w:val="28"/>
        </w:rPr>
        <w:t xml:space="preserve"> кардиосклероз. Гипертоническая </w:t>
      </w:r>
      <w:r w:rsidR="00B75A0D" w:rsidRPr="00B75A0D">
        <w:rPr>
          <w:i/>
          <w:sz w:val="28"/>
          <w:szCs w:val="28"/>
        </w:rPr>
        <w:t>болезнь II стадия, II степень, риск III.</w:t>
      </w:r>
    </w:p>
    <w:p w:rsidR="00B75A0D" w:rsidRPr="00B75A0D" w:rsidRDefault="00B75A0D" w:rsidP="00B75A0D">
      <w:pPr>
        <w:spacing w:line="360" w:lineRule="auto"/>
        <w:jc w:val="both"/>
        <w:rPr>
          <w:i/>
          <w:sz w:val="28"/>
          <w:szCs w:val="28"/>
        </w:rPr>
      </w:pPr>
      <w:r w:rsidRPr="00B75A0D">
        <w:rPr>
          <w:i/>
          <w:sz w:val="28"/>
          <w:szCs w:val="28"/>
        </w:rPr>
        <w:t>осложнения: СН 2А, ФК 2. Персистирующая форма фибрилляции предсердий.</w:t>
      </w:r>
    </w:p>
    <w:p w:rsidR="007D68EA" w:rsidRDefault="00B75A0D" w:rsidP="00B75A0D">
      <w:pPr>
        <w:spacing w:line="360" w:lineRule="auto"/>
        <w:jc w:val="both"/>
        <w:rPr>
          <w:sz w:val="28"/>
          <w:szCs w:val="28"/>
        </w:rPr>
      </w:pPr>
      <w:r w:rsidRPr="00B75A0D">
        <w:rPr>
          <w:i/>
          <w:sz w:val="28"/>
          <w:szCs w:val="28"/>
        </w:rPr>
        <w:t>сопутствующий: Сахарный диабет II типа. Ожирение III ст.</w:t>
      </w:r>
    </w:p>
    <w:p w:rsidR="00F21673" w:rsidRDefault="00F21673" w:rsidP="00B75A0D">
      <w:pPr>
        <w:spacing w:line="360" w:lineRule="auto"/>
        <w:jc w:val="center"/>
        <w:rPr>
          <w:b/>
          <w:sz w:val="28"/>
          <w:szCs w:val="28"/>
        </w:rPr>
      </w:pPr>
      <w:r w:rsidRPr="006936F9">
        <w:rPr>
          <w:b/>
          <w:sz w:val="28"/>
          <w:szCs w:val="28"/>
        </w:rPr>
        <w:t>Дифференциальный диагноз</w:t>
      </w:r>
    </w:p>
    <w:p w:rsidR="00F21673" w:rsidRPr="00C47823" w:rsidRDefault="00F21673" w:rsidP="00B75A0D">
      <w:pPr>
        <w:spacing w:line="360" w:lineRule="auto"/>
        <w:jc w:val="both"/>
        <w:rPr>
          <w:b/>
          <w:sz w:val="28"/>
          <w:szCs w:val="28"/>
        </w:rPr>
      </w:pPr>
      <w:r w:rsidRPr="00C47823">
        <w:rPr>
          <w:sz w:val="28"/>
          <w:szCs w:val="21"/>
        </w:rPr>
        <w:lastRenderedPageBreak/>
        <w:t>Диагностика трепетании и фибрилляции желудочков основана на данных ЭКГ и клинических проявлениях.</w:t>
      </w:r>
    </w:p>
    <w:p w:rsidR="00F21673" w:rsidRPr="00C47823" w:rsidRDefault="00F21673" w:rsidP="00F21673">
      <w:pPr>
        <w:spacing w:line="360" w:lineRule="auto"/>
        <w:rPr>
          <w:sz w:val="28"/>
          <w:szCs w:val="21"/>
        </w:rPr>
      </w:pPr>
      <w:r w:rsidRPr="00F21673">
        <w:rPr>
          <w:b/>
          <w:sz w:val="28"/>
          <w:szCs w:val="21"/>
        </w:rPr>
        <w:t>1.</w:t>
      </w:r>
      <w:r w:rsidRPr="00C47823">
        <w:rPr>
          <w:sz w:val="28"/>
          <w:szCs w:val="21"/>
        </w:rPr>
        <w:t xml:space="preserve"> ЭКГ-признаки фибрилляции желудочков:</w:t>
      </w:r>
    </w:p>
    <w:p w:rsidR="00F21673" w:rsidRPr="00C47823" w:rsidRDefault="00F21673" w:rsidP="00F21673">
      <w:pPr>
        <w:spacing w:line="360" w:lineRule="auto"/>
        <w:jc w:val="both"/>
        <w:rPr>
          <w:sz w:val="28"/>
          <w:szCs w:val="21"/>
        </w:rPr>
      </w:pPr>
      <w:r w:rsidRPr="00C47823">
        <w:rPr>
          <w:sz w:val="28"/>
          <w:szCs w:val="21"/>
        </w:rPr>
        <w:t>Частые (300-400 в мин), но нерегулярные беспорядочные волны, отличающиеся друг от друга различной формой и амплитудой.</w:t>
      </w:r>
    </w:p>
    <w:p w:rsidR="00F21673" w:rsidRPr="00C47823" w:rsidRDefault="00F21673" w:rsidP="00F21673">
      <w:pPr>
        <w:spacing w:line="360" w:lineRule="auto"/>
        <w:jc w:val="both"/>
        <w:rPr>
          <w:sz w:val="28"/>
          <w:szCs w:val="21"/>
        </w:rPr>
      </w:pPr>
      <w:r w:rsidRPr="00C47823">
        <w:rPr>
          <w:sz w:val="28"/>
          <w:szCs w:val="21"/>
        </w:rPr>
        <w:t>В зависимости от амплитуды волн выделяют крупноволновую и мелковолновую фибрилляции желудочков.</w:t>
      </w:r>
      <w:r>
        <w:rPr>
          <w:sz w:val="28"/>
          <w:szCs w:val="21"/>
        </w:rPr>
        <w:t xml:space="preserve"> </w:t>
      </w:r>
      <w:r w:rsidRPr="00C47823">
        <w:rPr>
          <w:sz w:val="28"/>
          <w:szCs w:val="21"/>
        </w:rPr>
        <w:t>При последней амплитуда волн мерцания составляет менее 0,2 мВ и вероятность успешной дефибрилляции значительно ниже.</w:t>
      </w:r>
    </w:p>
    <w:p w:rsidR="00F21673" w:rsidRPr="00C47823" w:rsidRDefault="00F21673" w:rsidP="00F21673">
      <w:pPr>
        <w:spacing w:line="360" w:lineRule="auto"/>
        <w:jc w:val="center"/>
        <w:rPr>
          <w:sz w:val="28"/>
          <w:szCs w:val="21"/>
        </w:rPr>
      </w:pPr>
      <w:r w:rsidRPr="00C47823">
        <w:rPr>
          <w:sz w:val="28"/>
          <w:szCs w:val="21"/>
        </w:rPr>
        <w:t>ЭКГ при фибрилляции желудочков.</w:t>
      </w:r>
    </w:p>
    <w:p w:rsidR="00F21673" w:rsidRPr="00C47823" w:rsidRDefault="00F21673" w:rsidP="00F21673">
      <w:pPr>
        <w:spacing w:line="360" w:lineRule="auto"/>
        <w:jc w:val="both"/>
        <w:rPr>
          <w:sz w:val="28"/>
          <w:szCs w:val="21"/>
        </w:rPr>
      </w:pPr>
      <w:r w:rsidRPr="00F21673">
        <w:rPr>
          <w:b/>
          <w:sz w:val="28"/>
          <w:szCs w:val="21"/>
        </w:rPr>
        <w:t>2.</w:t>
      </w:r>
      <w:r w:rsidRPr="00C47823">
        <w:rPr>
          <w:sz w:val="28"/>
          <w:szCs w:val="21"/>
        </w:rPr>
        <w:t xml:space="preserve"> ЭКГ-признаки трепетания желудочков: Частые (200-300 в мин) регулярные и одинаковые по форме и амплитуде волны трепетания, напоминающие синусоидальную кривую.</w:t>
      </w:r>
    </w:p>
    <w:p w:rsidR="00F21673" w:rsidRPr="00C47823" w:rsidRDefault="00F21673" w:rsidP="00F21673">
      <w:pPr>
        <w:spacing w:line="360" w:lineRule="auto"/>
        <w:rPr>
          <w:sz w:val="28"/>
          <w:szCs w:val="21"/>
        </w:rPr>
      </w:pPr>
      <w:r w:rsidRPr="00C47823">
        <w:rPr>
          <w:sz w:val="28"/>
          <w:szCs w:val="21"/>
        </w:rPr>
        <w:t>ЭКГ при трепетании желудочков.</w:t>
      </w:r>
    </w:p>
    <w:p w:rsidR="00F21673" w:rsidRPr="00C47823" w:rsidRDefault="00F21673" w:rsidP="00F21673">
      <w:pPr>
        <w:spacing w:line="360" w:lineRule="auto"/>
        <w:rPr>
          <w:sz w:val="28"/>
          <w:szCs w:val="21"/>
        </w:rPr>
      </w:pPr>
      <w:r w:rsidRPr="00F21673">
        <w:rPr>
          <w:b/>
          <w:sz w:val="28"/>
          <w:szCs w:val="21"/>
        </w:rPr>
        <w:t>3.</w:t>
      </w:r>
      <w:r w:rsidRPr="00C47823">
        <w:rPr>
          <w:sz w:val="28"/>
          <w:szCs w:val="21"/>
        </w:rPr>
        <w:t xml:space="preserve"> Тахикардии с широким комплексом QRS</w:t>
      </w:r>
    </w:p>
    <w:p w:rsidR="00F21673" w:rsidRPr="00C47823" w:rsidRDefault="00F21673" w:rsidP="00F21673">
      <w:pPr>
        <w:spacing w:line="360" w:lineRule="auto"/>
        <w:rPr>
          <w:sz w:val="28"/>
          <w:szCs w:val="21"/>
        </w:rPr>
      </w:pPr>
      <w:r w:rsidRPr="00C47823">
        <w:rPr>
          <w:sz w:val="28"/>
          <w:szCs w:val="21"/>
        </w:rPr>
        <w:t>ЭКГ-признаки</w:t>
      </w:r>
    </w:p>
    <w:p w:rsidR="00F21673" w:rsidRPr="00C47823" w:rsidRDefault="00F21673" w:rsidP="001E24E0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1"/>
        </w:rPr>
      </w:pPr>
      <w:r w:rsidRPr="00C47823">
        <w:rPr>
          <w:rFonts w:ascii="Times New Roman" w:hAnsi="Times New Roman"/>
          <w:sz w:val="28"/>
          <w:szCs w:val="21"/>
        </w:rPr>
        <w:t>синусовые или несинусовые зубцы Р;</w:t>
      </w:r>
    </w:p>
    <w:p w:rsidR="00F21673" w:rsidRPr="00C47823" w:rsidRDefault="00F21673" w:rsidP="001E24E0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1"/>
        </w:rPr>
      </w:pPr>
      <w:r w:rsidRPr="00C47823">
        <w:rPr>
          <w:rFonts w:ascii="Times New Roman" w:hAnsi="Times New Roman"/>
          <w:sz w:val="28"/>
          <w:szCs w:val="21"/>
        </w:rPr>
        <w:t>отсутствие зубца Р, ЧСС 100-110 в мин, ускоренный идиовентрикулярный ритм;</w:t>
      </w:r>
    </w:p>
    <w:p w:rsidR="00F21673" w:rsidRPr="00C47823" w:rsidRDefault="00F21673" w:rsidP="001E24E0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1"/>
        </w:rPr>
      </w:pPr>
      <w:r w:rsidRPr="00C47823">
        <w:rPr>
          <w:rFonts w:ascii="Times New Roman" w:hAnsi="Times New Roman"/>
          <w:sz w:val="28"/>
          <w:szCs w:val="21"/>
        </w:rPr>
        <w:t>отсутствие зубца Р, ЧСС 110-250 в мин, желудочковая тахикардия, наджелудочковая тахикардия с абберантным проведением;</w:t>
      </w:r>
    </w:p>
    <w:p w:rsidR="00F21673" w:rsidRPr="00C47823" w:rsidRDefault="00F21673" w:rsidP="001E24E0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1"/>
        </w:rPr>
      </w:pPr>
      <w:r w:rsidRPr="00C47823">
        <w:rPr>
          <w:rFonts w:ascii="Times New Roman" w:hAnsi="Times New Roman"/>
          <w:sz w:val="28"/>
          <w:szCs w:val="21"/>
        </w:rPr>
        <w:t>неправильный ритм, полиморфные комплексы QRS, периодически меняющие направление (пируэтная желудочковая тахикардия);</w:t>
      </w:r>
    </w:p>
    <w:p w:rsidR="00F21673" w:rsidRPr="00C47823" w:rsidRDefault="00F21673" w:rsidP="001E24E0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1"/>
        </w:rPr>
      </w:pPr>
      <w:r w:rsidRPr="00C47823">
        <w:rPr>
          <w:rFonts w:ascii="Times New Roman" w:hAnsi="Times New Roman"/>
          <w:sz w:val="28"/>
          <w:szCs w:val="21"/>
        </w:rPr>
        <w:t>хаотические беспорядочные колебания, отсутствие четких комплек-сов QRS</w:t>
      </w:r>
    </w:p>
    <w:p w:rsidR="00F21673" w:rsidRPr="00C47823" w:rsidRDefault="00F21673" w:rsidP="001E24E0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1"/>
        </w:rPr>
      </w:pPr>
      <w:r w:rsidRPr="00C47823">
        <w:rPr>
          <w:rFonts w:ascii="Times New Roman" w:hAnsi="Times New Roman"/>
          <w:sz w:val="28"/>
          <w:szCs w:val="21"/>
        </w:rPr>
        <w:t>отсутствие волн F</w:t>
      </w:r>
    </w:p>
    <w:p w:rsidR="00F21673" w:rsidRPr="00C47823" w:rsidRDefault="00F21673" w:rsidP="00F21673">
      <w:pPr>
        <w:spacing w:line="360" w:lineRule="auto"/>
        <w:rPr>
          <w:sz w:val="28"/>
          <w:szCs w:val="21"/>
        </w:rPr>
      </w:pPr>
      <w:r w:rsidRPr="00F21673">
        <w:rPr>
          <w:b/>
          <w:sz w:val="28"/>
          <w:szCs w:val="21"/>
        </w:rPr>
        <w:t>4.</w:t>
      </w:r>
      <w:r w:rsidRPr="00C47823">
        <w:rPr>
          <w:sz w:val="28"/>
          <w:szCs w:val="21"/>
        </w:rPr>
        <w:t xml:space="preserve"> Блокированная предсердная пароксизмальная тахикардия</w:t>
      </w:r>
    </w:p>
    <w:p w:rsidR="00F21673" w:rsidRPr="00C47823" w:rsidRDefault="00F21673" w:rsidP="00F21673">
      <w:pPr>
        <w:spacing w:line="360" w:lineRule="auto"/>
        <w:jc w:val="both"/>
        <w:rPr>
          <w:sz w:val="28"/>
          <w:szCs w:val="21"/>
        </w:rPr>
      </w:pPr>
      <w:r w:rsidRPr="00C47823">
        <w:rPr>
          <w:sz w:val="28"/>
          <w:szCs w:val="21"/>
        </w:rPr>
        <w:t>Клинико-патогенетическая характеристика: относительно редкое нарушение ритма, признается не всеми как самостоятельная форма, т. к. некоторые кардиологи идентифи</w:t>
      </w:r>
      <w:r>
        <w:rPr>
          <w:sz w:val="28"/>
          <w:szCs w:val="21"/>
        </w:rPr>
        <w:t>цируют ее с трепетанием предсер</w:t>
      </w:r>
      <w:r w:rsidRPr="00C47823">
        <w:rPr>
          <w:sz w:val="28"/>
          <w:szCs w:val="21"/>
        </w:rPr>
        <w:t xml:space="preserve">дий; предполагается, что </w:t>
      </w:r>
      <w:r w:rsidRPr="00C47823">
        <w:rPr>
          <w:sz w:val="28"/>
          <w:szCs w:val="21"/>
        </w:rPr>
        <w:lastRenderedPageBreak/>
        <w:t>этот вари</w:t>
      </w:r>
      <w:r>
        <w:rPr>
          <w:sz w:val="28"/>
          <w:szCs w:val="21"/>
        </w:rPr>
        <w:t>ант предсердной тахикардии явля</w:t>
      </w:r>
      <w:r w:rsidRPr="00C47823">
        <w:rPr>
          <w:sz w:val="28"/>
          <w:szCs w:val="21"/>
        </w:rPr>
        <w:t>ется следствием передозировки гликозидов и гипокалиемии.</w:t>
      </w:r>
    </w:p>
    <w:p w:rsidR="00F21673" w:rsidRPr="00C47823" w:rsidRDefault="00F21673" w:rsidP="00F21673">
      <w:pPr>
        <w:spacing w:line="360" w:lineRule="auto"/>
        <w:rPr>
          <w:sz w:val="28"/>
          <w:szCs w:val="21"/>
          <w:lang w:val="en-US"/>
        </w:rPr>
      </w:pPr>
      <w:r w:rsidRPr="00C47823">
        <w:rPr>
          <w:sz w:val="28"/>
          <w:szCs w:val="21"/>
        </w:rPr>
        <w:t>ЭКГ-признаки:</w:t>
      </w:r>
    </w:p>
    <w:p w:rsidR="00F21673" w:rsidRPr="00C47823" w:rsidRDefault="00F21673" w:rsidP="001E24E0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1"/>
        </w:rPr>
      </w:pPr>
      <w:r w:rsidRPr="00C47823">
        <w:rPr>
          <w:rFonts w:ascii="Times New Roman" w:hAnsi="Times New Roman"/>
          <w:sz w:val="28"/>
          <w:szCs w:val="21"/>
        </w:rPr>
        <w:t>частые зубцы Р разделены изоэлектрической линией;</w:t>
      </w:r>
    </w:p>
    <w:p w:rsidR="00F21673" w:rsidRPr="00C47823" w:rsidRDefault="00F21673" w:rsidP="001E24E0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1"/>
        </w:rPr>
      </w:pPr>
      <w:r w:rsidRPr="00C47823">
        <w:rPr>
          <w:rFonts w:ascii="Times New Roman" w:hAnsi="Times New Roman"/>
          <w:sz w:val="28"/>
          <w:szCs w:val="21"/>
        </w:rPr>
        <w:t>степень атриовентрикулярной блокады бывает различной: иногда только удлинение интервала P-Q, в других случаях коэффициент проведения может быть равен 2 :1, 3 : 1.</w:t>
      </w:r>
    </w:p>
    <w:p w:rsidR="00F21673" w:rsidRPr="00C47823" w:rsidRDefault="00F21673" w:rsidP="00F21673">
      <w:pPr>
        <w:spacing w:line="360" w:lineRule="auto"/>
        <w:rPr>
          <w:sz w:val="28"/>
          <w:szCs w:val="21"/>
        </w:rPr>
      </w:pPr>
      <w:r w:rsidRPr="00C47823">
        <w:rPr>
          <w:sz w:val="28"/>
          <w:szCs w:val="21"/>
        </w:rPr>
        <w:t>Блокированная предсердная пароксизмальная тахикардия</w:t>
      </w:r>
    </w:p>
    <w:p w:rsidR="00F21673" w:rsidRPr="00C47823" w:rsidRDefault="00F21673" w:rsidP="00F21673">
      <w:pPr>
        <w:spacing w:line="360" w:lineRule="auto"/>
        <w:rPr>
          <w:sz w:val="28"/>
          <w:szCs w:val="21"/>
        </w:rPr>
      </w:pPr>
      <w:r w:rsidRPr="00F21673">
        <w:rPr>
          <w:b/>
          <w:sz w:val="28"/>
          <w:szCs w:val="21"/>
        </w:rPr>
        <w:t>5.</w:t>
      </w:r>
      <w:r w:rsidRPr="00C47823">
        <w:rPr>
          <w:sz w:val="28"/>
          <w:szCs w:val="21"/>
        </w:rPr>
        <w:t xml:space="preserve"> Наджелудочковые пароксизмальные тахикардии</w:t>
      </w:r>
    </w:p>
    <w:p w:rsidR="00F21673" w:rsidRPr="00C47823" w:rsidRDefault="00F21673" w:rsidP="00F21673">
      <w:pPr>
        <w:spacing w:line="360" w:lineRule="auto"/>
        <w:jc w:val="both"/>
        <w:rPr>
          <w:sz w:val="28"/>
          <w:szCs w:val="21"/>
        </w:rPr>
      </w:pPr>
      <w:r w:rsidRPr="00C47823">
        <w:rPr>
          <w:sz w:val="28"/>
          <w:szCs w:val="21"/>
        </w:rPr>
        <w:t>Клинико-патогенетическая характеристика: приступообразное увеличение ЧСС &gt; 160 в мин с источником автоматизма в предсердиях или атриовентрикулярном соединении; в основе патогенеза леж</w:t>
      </w:r>
      <w:r>
        <w:rPr>
          <w:sz w:val="28"/>
          <w:szCs w:val="21"/>
        </w:rPr>
        <w:t>ат кру</w:t>
      </w:r>
      <w:r w:rsidRPr="00C47823">
        <w:rPr>
          <w:sz w:val="28"/>
          <w:szCs w:val="21"/>
        </w:rPr>
        <w:t>говые движения волны возбуждения в миокарде.</w:t>
      </w:r>
    </w:p>
    <w:p w:rsidR="00F21673" w:rsidRPr="00C47823" w:rsidRDefault="00F21673" w:rsidP="00F21673">
      <w:pPr>
        <w:spacing w:line="360" w:lineRule="auto"/>
        <w:rPr>
          <w:sz w:val="28"/>
          <w:szCs w:val="21"/>
          <w:lang w:val="en-US"/>
        </w:rPr>
      </w:pPr>
      <w:r w:rsidRPr="00C47823">
        <w:rPr>
          <w:sz w:val="28"/>
          <w:szCs w:val="21"/>
        </w:rPr>
        <w:t>ЭКГ-признаки :</w:t>
      </w:r>
    </w:p>
    <w:p w:rsidR="00F21673" w:rsidRPr="00C47823" w:rsidRDefault="00F21673" w:rsidP="001E24E0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1"/>
        </w:rPr>
      </w:pPr>
      <w:r w:rsidRPr="00C47823">
        <w:rPr>
          <w:rFonts w:ascii="Times New Roman" w:hAnsi="Times New Roman"/>
          <w:sz w:val="28"/>
          <w:szCs w:val="21"/>
        </w:rPr>
        <w:t xml:space="preserve">интервал R-R меньше </w:t>
      </w:r>
      <w:smartTag w:uri="urn:schemas-microsoft-com:office:smarttags" w:element="metricconverter">
        <w:smartTagPr>
          <w:attr w:name="ProductID" w:val="20 мм"/>
        </w:smartTagPr>
        <w:r w:rsidRPr="00C47823">
          <w:rPr>
            <w:rFonts w:ascii="Times New Roman" w:hAnsi="Times New Roman"/>
            <w:sz w:val="28"/>
            <w:szCs w:val="21"/>
          </w:rPr>
          <w:t>20 мм</w:t>
        </w:r>
      </w:smartTag>
      <w:r w:rsidRPr="00C47823">
        <w:rPr>
          <w:rFonts w:ascii="Times New Roman" w:hAnsi="Times New Roman"/>
          <w:sz w:val="28"/>
          <w:szCs w:val="21"/>
        </w:rPr>
        <w:t xml:space="preserve"> (0,4 с);</w:t>
      </w:r>
    </w:p>
    <w:p w:rsidR="00F21673" w:rsidRPr="00C47823" w:rsidRDefault="00F21673" w:rsidP="001E24E0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1"/>
        </w:rPr>
      </w:pPr>
      <w:r w:rsidRPr="00C47823">
        <w:rPr>
          <w:rFonts w:ascii="Times New Roman" w:hAnsi="Times New Roman"/>
          <w:sz w:val="28"/>
          <w:szCs w:val="21"/>
        </w:rPr>
        <w:t xml:space="preserve">ширина желудочкового комплекса &lt; </w:t>
      </w:r>
      <w:smartTag w:uri="urn:schemas-microsoft-com:office:smarttags" w:element="metricconverter">
        <w:smartTagPr>
          <w:attr w:name="ProductID" w:val="5 мм"/>
        </w:smartTagPr>
        <w:r w:rsidRPr="00C47823">
          <w:rPr>
            <w:rFonts w:ascii="Times New Roman" w:hAnsi="Times New Roman"/>
            <w:sz w:val="28"/>
            <w:szCs w:val="21"/>
          </w:rPr>
          <w:t>5 мм</w:t>
        </w:r>
      </w:smartTag>
      <w:r w:rsidRPr="00C47823">
        <w:rPr>
          <w:rFonts w:ascii="Times New Roman" w:hAnsi="Times New Roman"/>
          <w:sz w:val="28"/>
          <w:szCs w:val="21"/>
        </w:rPr>
        <w:t xml:space="preserve"> (0,1 с), форма его суправентрикулярная;</w:t>
      </w:r>
    </w:p>
    <w:p w:rsidR="00F21673" w:rsidRPr="00C47823" w:rsidRDefault="00F21673" w:rsidP="001E24E0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1"/>
        </w:rPr>
      </w:pPr>
      <w:r w:rsidRPr="00C47823">
        <w:rPr>
          <w:rFonts w:ascii="Times New Roman" w:hAnsi="Times New Roman"/>
          <w:sz w:val="28"/>
          <w:szCs w:val="21"/>
        </w:rPr>
        <w:t>иногда удается выявить измененный зубец Р перед каждым желу-дочковым комплексом, но этот признак не обязателен, т. к. зубец Р может сливаться с зубцом Т и выявляться только с помощью специ-альных методов (пищеводные отведения, чреспищеводная ЭКГ).</w:t>
      </w:r>
    </w:p>
    <w:p w:rsidR="00F21673" w:rsidRDefault="00F21673" w:rsidP="00F21673">
      <w:pPr>
        <w:spacing w:line="360" w:lineRule="auto"/>
        <w:rPr>
          <w:sz w:val="28"/>
          <w:szCs w:val="21"/>
        </w:rPr>
      </w:pPr>
      <w:r w:rsidRPr="00C47823">
        <w:rPr>
          <w:sz w:val="28"/>
          <w:szCs w:val="21"/>
        </w:rPr>
        <w:t>Примечание. ЧСС около 160 в мин, отрицательный (ретроградный) зубец Р, наслоившийся на сегмент ST.</w:t>
      </w:r>
    </w:p>
    <w:p w:rsidR="00987887" w:rsidRDefault="00987887" w:rsidP="00F21673">
      <w:pPr>
        <w:spacing w:line="360" w:lineRule="auto"/>
        <w:rPr>
          <w:sz w:val="28"/>
          <w:szCs w:val="21"/>
        </w:rPr>
      </w:pPr>
    </w:p>
    <w:p w:rsidR="00987887" w:rsidRDefault="00987887" w:rsidP="00987887">
      <w:pPr>
        <w:spacing w:line="360" w:lineRule="auto"/>
        <w:jc w:val="center"/>
        <w:rPr>
          <w:b/>
          <w:sz w:val="28"/>
          <w:szCs w:val="21"/>
        </w:rPr>
      </w:pPr>
      <w:r w:rsidRPr="00987887">
        <w:rPr>
          <w:b/>
          <w:sz w:val="28"/>
          <w:szCs w:val="21"/>
        </w:rPr>
        <w:t>Окончательный развернутый диагноз</w:t>
      </w:r>
    </w:p>
    <w:p w:rsidR="00987887" w:rsidRPr="00D219C0" w:rsidRDefault="00551000" w:rsidP="00D219C0">
      <w:pPr>
        <w:spacing w:line="360" w:lineRule="auto"/>
        <w:jc w:val="both"/>
        <w:rPr>
          <w:sz w:val="28"/>
          <w:szCs w:val="21"/>
        </w:rPr>
      </w:pPr>
      <w:r>
        <w:rPr>
          <w:sz w:val="28"/>
          <w:szCs w:val="21"/>
        </w:rPr>
        <w:t>На основании жалоб больного при поступлении, анамнестических данных</w:t>
      </w:r>
      <w:r w:rsidR="00D219C0">
        <w:rPr>
          <w:sz w:val="28"/>
          <w:szCs w:val="21"/>
        </w:rPr>
        <w:t xml:space="preserve">, данных объективного обследования, </w:t>
      </w:r>
      <w:r w:rsidR="00076DF5" w:rsidRPr="00076DF5">
        <w:rPr>
          <w:sz w:val="28"/>
          <w:szCs w:val="21"/>
        </w:rPr>
        <w:t>данных лабораторных и инструментальных метод</w:t>
      </w:r>
      <w:r w:rsidR="00076DF5">
        <w:rPr>
          <w:sz w:val="28"/>
          <w:szCs w:val="21"/>
        </w:rPr>
        <w:t>ов исследований</w:t>
      </w:r>
      <w:r w:rsidR="00D219C0">
        <w:rPr>
          <w:sz w:val="28"/>
          <w:szCs w:val="21"/>
        </w:rPr>
        <w:t xml:space="preserve"> можно установить окончательный </w:t>
      </w:r>
      <w:r w:rsidR="00D219C0">
        <w:rPr>
          <w:sz w:val="28"/>
          <w:szCs w:val="56"/>
        </w:rPr>
        <w:t>к</w:t>
      </w:r>
      <w:r w:rsidR="00987887" w:rsidRPr="00987887">
        <w:rPr>
          <w:sz w:val="28"/>
          <w:szCs w:val="56"/>
        </w:rPr>
        <w:t>линический диагноз:</w:t>
      </w:r>
    </w:p>
    <w:p w:rsidR="00076DF5" w:rsidRDefault="00987887" w:rsidP="00D219C0">
      <w:pPr>
        <w:spacing w:line="360" w:lineRule="auto"/>
        <w:jc w:val="both"/>
        <w:rPr>
          <w:sz w:val="28"/>
          <w:szCs w:val="56"/>
        </w:rPr>
      </w:pPr>
      <w:r w:rsidRPr="00076DF5">
        <w:rPr>
          <w:b/>
          <w:sz w:val="28"/>
          <w:szCs w:val="56"/>
        </w:rPr>
        <w:lastRenderedPageBreak/>
        <w:t>основной:</w:t>
      </w:r>
      <w:r w:rsidRPr="00987887">
        <w:rPr>
          <w:sz w:val="28"/>
          <w:szCs w:val="56"/>
        </w:rPr>
        <w:t xml:space="preserve"> ИБС. Диффузный кардиосклероз. Гипертоническая болезнь </w:t>
      </w:r>
      <w:r w:rsidR="00D219C0">
        <w:rPr>
          <w:sz w:val="28"/>
          <w:szCs w:val="56"/>
        </w:rPr>
        <w:t xml:space="preserve">II стадия, II степень, риск III; </w:t>
      </w:r>
    </w:p>
    <w:p w:rsidR="00F21673" w:rsidRDefault="00987887" w:rsidP="00D219C0">
      <w:pPr>
        <w:spacing w:line="360" w:lineRule="auto"/>
        <w:jc w:val="both"/>
        <w:rPr>
          <w:sz w:val="28"/>
          <w:szCs w:val="56"/>
        </w:rPr>
      </w:pPr>
      <w:r w:rsidRPr="00076DF5">
        <w:rPr>
          <w:b/>
          <w:sz w:val="28"/>
          <w:szCs w:val="56"/>
        </w:rPr>
        <w:t>осложнения:</w:t>
      </w:r>
      <w:r w:rsidRPr="00987887">
        <w:rPr>
          <w:sz w:val="28"/>
          <w:szCs w:val="56"/>
        </w:rPr>
        <w:t xml:space="preserve"> СН 2А, ФК 2. Персистирующая форма фибрилляции предсердий</w:t>
      </w:r>
      <w:r w:rsidR="00D219C0">
        <w:rPr>
          <w:sz w:val="28"/>
          <w:szCs w:val="56"/>
        </w:rPr>
        <w:t xml:space="preserve">; </w:t>
      </w:r>
      <w:r w:rsidRPr="00076DF5">
        <w:rPr>
          <w:b/>
          <w:sz w:val="28"/>
          <w:szCs w:val="56"/>
        </w:rPr>
        <w:t>сопутствующий:</w:t>
      </w:r>
      <w:r w:rsidRPr="00987887">
        <w:rPr>
          <w:sz w:val="28"/>
          <w:szCs w:val="56"/>
        </w:rPr>
        <w:t xml:space="preserve"> Сахарный диабет II типа. Ожирение III ст.</w:t>
      </w:r>
    </w:p>
    <w:p w:rsidR="00D219C0" w:rsidRDefault="00D219C0" w:rsidP="00D219C0">
      <w:pPr>
        <w:spacing w:line="360" w:lineRule="auto"/>
        <w:jc w:val="both"/>
        <w:rPr>
          <w:sz w:val="28"/>
          <w:szCs w:val="56"/>
        </w:rPr>
      </w:pPr>
    </w:p>
    <w:p w:rsidR="006E420E" w:rsidRDefault="006E420E" w:rsidP="00007506">
      <w:pPr>
        <w:spacing w:line="360" w:lineRule="auto"/>
        <w:jc w:val="center"/>
        <w:rPr>
          <w:b/>
          <w:sz w:val="28"/>
          <w:szCs w:val="56"/>
        </w:rPr>
      </w:pPr>
    </w:p>
    <w:p w:rsidR="00D219C0" w:rsidRDefault="00007506" w:rsidP="00007506">
      <w:pPr>
        <w:spacing w:line="360" w:lineRule="auto"/>
        <w:jc w:val="center"/>
        <w:rPr>
          <w:b/>
          <w:sz w:val="28"/>
          <w:szCs w:val="56"/>
        </w:rPr>
      </w:pPr>
      <w:r w:rsidRPr="00007506">
        <w:rPr>
          <w:b/>
          <w:sz w:val="28"/>
          <w:szCs w:val="56"/>
        </w:rPr>
        <w:t>Этиопатогенез основного заболевания</w:t>
      </w:r>
    </w:p>
    <w:p w:rsidR="00007506" w:rsidRPr="008B48C5" w:rsidRDefault="00007506" w:rsidP="00007506">
      <w:pPr>
        <w:spacing w:line="360" w:lineRule="auto"/>
        <w:jc w:val="both"/>
        <w:rPr>
          <w:b/>
          <w:sz w:val="28"/>
          <w:szCs w:val="56"/>
        </w:rPr>
      </w:pPr>
      <w:r w:rsidRPr="008B48C5">
        <w:rPr>
          <w:b/>
          <w:sz w:val="28"/>
          <w:szCs w:val="56"/>
        </w:rPr>
        <w:t>ИБС. Диффузный кардиосклероз.</w:t>
      </w:r>
    </w:p>
    <w:p w:rsidR="00007506" w:rsidRPr="00007506" w:rsidRDefault="00007506" w:rsidP="00007506">
      <w:pPr>
        <w:spacing w:line="360" w:lineRule="auto"/>
        <w:jc w:val="both"/>
        <w:rPr>
          <w:sz w:val="28"/>
          <w:szCs w:val="56"/>
        </w:rPr>
      </w:pPr>
      <w:r w:rsidRPr="00007506">
        <w:rPr>
          <w:sz w:val="28"/>
          <w:szCs w:val="56"/>
        </w:rPr>
        <w:t>Для возникновения ИБС и ее разновидностей характерны предшествующие факторы риска, которые представлены в таблице 1.</w:t>
      </w:r>
    </w:p>
    <w:p w:rsidR="00007506" w:rsidRDefault="00007506" w:rsidP="00007506">
      <w:pPr>
        <w:spacing w:line="360" w:lineRule="auto"/>
        <w:jc w:val="both"/>
        <w:rPr>
          <w:sz w:val="28"/>
          <w:szCs w:val="56"/>
        </w:rPr>
      </w:pPr>
      <w:r w:rsidRPr="00007506">
        <w:rPr>
          <w:sz w:val="28"/>
          <w:szCs w:val="56"/>
        </w:rPr>
        <w:t>Потребность миокарда в кислороде зависит от гемодинамической нагрузки сердечно-сосудистой системы, размеров сердца, интенсивности метаболизма в кардиомиоцитах. Доставка кислорода к миокарду определяется состоянием коронарного кровотока, который может ухудшаться как при органических, так и при функциональных нарушениях в коронарных артериях. Как уже было сказано, в основе ИБС лежит нарушение коронарного кровообращения, развивающееся вследствие стенозирующего коронарного атеросклероза.</w:t>
      </w:r>
    </w:p>
    <w:p w:rsidR="00007506" w:rsidRDefault="00B73D2C" w:rsidP="00007506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page"/>
      </w:r>
      <w:r w:rsidR="00007506" w:rsidRPr="00007506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Таблица 1. </w:t>
      </w:r>
      <w:r w:rsidR="00007506" w:rsidRPr="00001B30">
        <w:rPr>
          <w:rFonts w:ascii="TimesNewRomanPS-BoldMT" w:hAnsi="TimesNewRomanPS-BoldMT" w:cs="TimesNewRomanPS-BoldMT"/>
          <w:bCs/>
          <w:sz w:val="28"/>
          <w:szCs w:val="28"/>
        </w:rPr>
        <w:t>Факторы риска ИБС</w:t>
      </w:r>
    </w:p>
    <w:p w:rsidR="00007506" w:rsidRDefault="00007506" w:rsidP="0000750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9"/>
          <w:szCs w:val="19"/>
        </w:rPr>
        <w:sectPr w:rsidR="00007506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007506" w:rsidRDefault="00007506" w:rsidP="00007506">
      <w:pPr>
        <w:autoSpaceDE w:val="0"/>
        <w:autoSpaceDN w:val="0"/>
        <w:adjustRightInd w:val="0"/>
        <w:rPr>
          <w:b/>
          <w:bCs/>
          <w:sz w:val="28"/>
          <w:szCs w:val="19"/>
        </w:rPr>
      </w:pPr>
      <w:r w:rsidRPr="00007506">
        <w:rPr>
          <w:b/>
          <w:bCs/>
          <w:sz w:val="28"/>
          <w:szCs w:val="19"/>
        </w:rPr>
        <w:lastRenderedPageBreak/>
        <w:t xml:space="preserve">Основные факторы ИБС 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19"/>
        </w:rPr>
      </w:pPr>
      <w:r w:rsidRPr="00007506">
        <w:rPr>
          <w:sz w:val="28"/>
          <w:szCs w:val="19"/>
        </w:rPr>
        <w:t>• Дислипидемия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19"/>
        </w:rPr>
      </w:pPr>
      <w:r w:rsidRPr="00007506">
        <w:rPr>
          <w:sz w:val="28"/>
          <w:szCs w:val="19"/>
        </w:rPr>
        <w:t>• Артериальная гипертензия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19"/>
        </w:rPr>
      </w:pPr>
      <w:r w:rsidRPr="00007506">
        <w:rPr>
          <w:sz w:val="28"/>
          <w:szCs w:val="19"/>
        </w:rPr>
        <w:t>• Курение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19"/>
        </w:rPr>
      </w:pPr>
      <w:r w:rsidRPr="00007506">
        <w:rPr>
          <w:sz w:val="28"/>
          <w:szCs w:val="19"/>
        </w:rPr>
        <w:t>• Сахарный диабет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19"/>
        </w:rPr>
      </w:pPr>
      <w:r w:rsidRPr="00007506">
        <w:rPr>
          <w:sz w:val="28"/>
          <w:szCs w:val="19"/>
        </w:rPr>
        <w:t>• Возраст (мужчины &gt;45 лет; жен-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19"/>
        </w:rPr>
      </w:pPr>
      <w:r>
        <w:rPr>
          <w:sz w:val="28"/>
          <w:szCs w:val="19"/>
        </w:rPr>
        <w:t xml:space="preserve">щины &gt;55 лет либо ранняя мено- </w:t>
      </w:r>
      <w:r w:rsidRPr="00007506">
        <w:rPr>
          <w:sz w:val="28"/>
          <w:szCs w:val="19"/>
        </w:rPr>
        <w:t>пауза без заместительной терапии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19"/>
        </w:rPr>
      </w:pPr>
      <w:r w:rsidRPr="00007506">
        <w:rPr>
          <w:sz w:val="28"/>
          <w:szCs w:val="19"/>
        </w:rPr>
        <w:t>эстрогенами)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19"/>
        </w:rPr>
      </w:pPr>
      <w:r w:rsidRPr="00007506">
        <w:rPr>
          <w:sz w:val="28"/>
          <w:szCs w:val="19"/>
        </w:rPr>
        <w:t>• Неблагоприятная наследственность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19"/>
        </w:rPr>
      </w:pPr>
      <w:r w:rsidRPr="00007506">
        <w:rPr>
          <w:sz w:val="28"/>
          <w:szCs w:val="19"/>
        </w:rPr>
        <w:t>(ИМ либо внезапная смерть бли-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19"/>
        </w:rPr>
      </w:pPr>
      <w:r w:rsidRPr="00007506">
        <w:rPr>
          <w:sz w:val="28"/>
          <w:szCs w:val="19"/>
        </w:rPr>
        <w:t>жайших родственников в возрасте до 55-65 лет).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19"/>
        </w:rPr>
      </w:pPr>
    </w:p>
    <w:p w:rsidR="00007506" w:rsidRDefault="00007506" w:rsidP="00007506">
      <w:pPr>
        <w:autoSpaceDE w:val="0"/>
        <w:autoSpaceDN w:val="0"/>
        <w:adjustRightInd w:val="0"/>
        <w:rPr>
          <w:rFonts w:ascii="TimesNewRomanPSMT" w:hAnsi="TimesNewRomanPSMT" w:cs="TimesNewRomanPSMT"/>
          <w:sz w:val="19"/>
          <w:szCs w:val="19"/>
        </w:rPr>
      </w:pPr>
    </w:p>
    <w:p w:rsidR="00007506" w:rsidRDefault="00007506" w:rsidP="0000750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7506" w:rsidRDefault="00007506" w:rsidP="0000750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7506" w:rsidRDefault="00007506" w:rsidP="0000750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7506" w:rsidRDefault="00007506" w:rsidP="0000750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7506" w:rsidRDefault="00007506" w:rsidP="0000750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7506" w:rsidRDefault="00007506" w:rsidP="0000750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7506" w:rsidRDefault="00007506" w:rsidP="0000750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7506" w:rsidRDefault="00007506" w:rsidP="0000750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7506" w:rsidRPr="00007506" w:rsidRDefault="00007506" w:rsidP="008B48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7506">
        <w:rPr>
          <w:b/>
          <w:bCs/>
          <w:sz w:val="28"/>
          <w:szCs w:val="28"/>
        </w:rPr>
        <w:lastRenderedPageBreak/>
        <w:t>Второстепенные факторы риска ИБС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• Низкая физическая активность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• Избыточная масса тела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• Психосоциальные факторы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• Го</w:t>
      </w:r>
      <w:r>
        <w:rPr>
          <w:sz w:val="28"/>
          <w:szCs w:val="28"/>
        </w:rPr>
        <w:t>рмональная контрацепция и гормо</w:t>
      </w:r>
      <w:r w:rsidRPr="00007506">
        <w:rPr>
          <w:sz w:val="28"/>
          <w:szCs w:val="28"/>
        </w:rPr>
        <w:t>нальная заместительная терапия после</w:t>
      </w:r>
      <w:r>
        <w:rPr>
          <w:sz w:val="28"/>
          <w:szCs w:val="28"/>
        </w:rPr>
        <w:t xml:space="preserve"> </w:t>
      </w:r>
      <w:r w:rsidRPr="00007506">
        <w:rPr>
          <w:sz w:val="28"/>
          <w:szCs w:val="28"/>
        </w:rPr>
        <w:t>наступления менопаузы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• Злоупотребление алкоголем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• Гипертрофия ЛЖ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• Гипертриглицеридемия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 xml:space="preserve">• Повышение уровня липопротеина 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• Окислительный стресс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• Гипергомоцистеинемия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• Гиперфибриногенемия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• Инфекционные факторы (Helicobacter</w:t>
      </w:r>
      <w:r>
        <w:rPr>
          <w:sz w:val="28"/>
          <w:szCs w:val="28"/>
        </w:rPr>
        <w:t xml:space="preserve"> </w:t>
      </w:r>
      <w:r w:rsidRPr="00007506">
        <w:rPr>
          <w:sz w:val="28"/>
          <w:szCs w:val="28"/>
        </w:rPr>
        <w:t>pylori,</w:t>
      </w:r>
      <w:r>
        <w:rPr>
          <w:sz w:val="28"/>
          <w:szCs w:val="28"/>
        </w:rPr>
        <w:t xml:space="preserve"> Chlamydia pneumoniae, цитомега</w:t>
      </w:r>
      <w:r w:rsidRPr="00007506">
        <w:rPr>
          <w:sz w:val="28"/>
          <w:szCs w:val="28"/>
        </w:rPr>
        <w:t>ловирус)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• Наличие маркеров воспаления</w:t>
      </w:r>
    </w:p>
    <w:p w:rsidR="00007506" w:rsidRPr="00007506" w:rsidRDefault="00007506" w:rsidP="00007506">
      <w:pPr>
        <w:autoSpaceDE w:val="0"/>
        <w:autoSpaceDN w:val="0"/>
        <w:adjustRightInd w:val="0"/>
        <w:rPr>
          <w:sz w:val="28"/>
          <w:szCs w:val="28"/>
        </w:rPr>
      </w:pPr>
      <w:r w:rsidRPr="00007506">
        <w:rPr>
          <w:sz w:val="28"/>
          <w:szCs w:val="28"/>
        </w:rPr>
        <w:t>(С-реактивный белок)</w:t>
      </w:r>
    </w:p>
    <w:p w:rsidR="00007506" w:rsidRPr="008B48C5" w:rsidRDefault="00007506" w:rsidP="00007506">
      <w:pPr>
        <w:autoSpaceDE w:val="0"/>
        <w:autoSpaceDN w:val="0"/>
        <w:adjustRightInd w:val="0"/>
        <w:rPr>
          <w:sz w:val="28"/>
          <w:szCs w:val="28"/>
        </w:rPr>
        <w:sectPr w:rsidR="00007506" w:rsidRPr="008B48C5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  <w:r w:rsidRPr="00007506">
        <w:rPr>
          <w:sz w:val="28"/>
          <w:szCs w:val="28"/>
        </w:rPr>
        <w:t>• Повышение уровня прокоагулянтов</w:t>
      </w:r>
    </w:p>
    <w:p w:rsidR="008B48C5" w:rsidRDefault="008B48C5" w:rsidP="00007506">
      <w:pPr>
        <w:spacing w:line="360" w:lineRule="auto"/>
        <w:jc w:val="both"/>
        <w:rPr>
          <w:sz w:val="28"/>
          <w:szCs w:val="28"/>
        </w:rPr>
      </w:pPr>
    </w:p>
    <w:p w:rsidR="008B48C5" w:rsidRDefault="008B48C5" w:rsidP="00007506">
      <w:pPr>
        <w:spacing w:line="360" w:lineRule="auto"/>
        <w:jc w:val="both"/>
        <w:rPr>
          <w:sz w:val="28"/>
          <w:szCs w:val="28"/>
        </w:rPr>
        <w:sectPr w:rsidR="008B48C5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8B48C5" w:rsidRDefault="008B48C5" w:rsidP="00007506">
      <w:pPr>
        <w:spacing w:line="360" w:lineRule="auto"/>
        <w:jc w:val="both"/>
        <w:rPr>
          <w:sz w:val="28"/>
          <w:szCs w:val="28"/>
        </w:rPr>
      </w:pPr>
      <w:r w:rsidRPr="008B48C5">
        <w:rPr>
          <w:sz w:val="28"/>
          <w:szCs w:val="28"/>
        </w:rPr>
        <w:lastRenderedPageBreak/>
        <w:t>Обязательным фактором нарушения коронарного кровотока является также повышенная агрегация тромбоцитов в просвете сосудов.</w:t>
      </w:r>
    </w:p>
    <w:p w:rsidR="008B48C5" w:rsidRPr="008B48C5" w:rsidRDefault="008B48C5" w:rsidP="008B48C5">
      <w:pPr>
        <w:spacing w:line="360" w:lineRule="auto"/>
        <w:jc w:val="both"/>
        <w:rPr>
          <w:sz w:val="28"/>
          <w:szCs w:val="28"/>
        </w:rPr>
      </w:pPr>
      <w:r w:rsidRPr="008B48C5">
        <w:rPr>
          <w:b/>
          <w:sz w:val="28"/>
          <w:szCs w:val="28"/>
        </w:rPr>
        <w:t>Мерцание (фибрилляция) предсердий, или мерцательная аритмия</w:t>
      </w:r>
      <w:r w:rsidRPr="008B48C5">
        <w:rPr>
          <w:sz w:val="28"/>
          <w:szCs w:val="28"/>
        </w:rPr>
        <w:t>, - это такое нарушение ритма сердца, при котором на протяжении всего сердечного цикла наблюдается частое (от 350 до 700 в минуту) беспорядочное, хаотичное возбуждение и сокращение отдельных групп мышечных волокон предсердий, каждая из которых фактически является теперь своеобразным эктопическим очагом импульсации. При этом возбуждение и сокращение предсердия как единого целого отсутствуют.</w:t>
      </w:r>
    </w:p>
    <w:p w:rsidR="008B48C5" w:rsidRPr="008B48C5" w:rsidRDefault="008B48C5" w:rsidP="008B48C5">
      <w:pPr>
        <w:spacing w:line="360" w:lineRule="auto"/>
        <w:jc w:val="both"/>
        <w:rPr>
          <w:sz w:val="28"/>
          <w:szCs w:val="28"/>
        </w:rPr>
      </w:pPr>
      <w:r w:rsidRPr="008B48C5">
        <w:rPr>
          <w:sz w:val="28"/>
          <w:szCs w:val="28"/>
        </w:rPr>
        <w:t>По характеру течения различают пароксизмальную и постоянную (или хроническую) формы мерцательной аритмии. Пароксизмы мерцания длятся от нескольких секунд до нескольких дней. Короткие пароксизмы часто проходят спонтанно.</w:t>
      </w:r>
    </w:p>
    <w:p w:rsidR="008B48C5" w:rsidRPr="008B48C5" w:rsidRDefault="008B48C5" w:rsidP="008B48C5">
      <w:pPr>
        <w:spacing w:line="360" w:lineRule="auto"/>
        <w:jc w:val="both"/>
        <w:rPr>
          <w:sz w:val="28"/>
          <w:szCs w:val="28"/>
        </w:rPr>
      </w:pPr>
      <w:r w:rsidRPr="008B48C5">
        <w:rPr>
          <w:sz w:val="28"/>
          <w:szCs w:val="28"/>
        </w:rPr>
        <w:lastRenderedPageBreak/>
        <w:t>В зависимости от ЧСС мерцательная аритмия может быть тахисистолической, нормосистолической и брадисистолической.</w:t>
      </w:r>
    </w:p>
    <w:p w:rsidR="008B48C5" w:rsidRDefault="008B48C5" w:rsidP="008B48C5">
      <w:pPr>
        <w:spacing w:line="360" w:lineRule="auto"/>
        <w:jc w:val="both"/>
        <w:rPr>
          <w:sz w:val="28"/>
          <w:szCs w:val="28"/>
        </w:rPr>
      </w:pPr>
      <w:r w:rsidRPr="008B48C5">
        <w:rPr>
          <w:sz w:val="28"/>
          <w:szCs w:val="28"/>
        </w:rPr>
        <w:t xml:space="preserve">Этиология. Причины возникновения мерцательной аритмии перечислены в табл. </w:t>
      </w:r>
      <w:r>
        <w:rPr>
          <w:sz w:val="28"/>
          <w:szCs w:val="28"/>
        </w:rPr>
        <w:t>2</w:t>
      </w:r>
      <w:r w:rsidRPr="008B48C5">
        <w:rPr>
          <w:sz w:val="28"/>
          <w:szCs w:val="28"/>
        </w:rPr>
        <w:t>. Основными этиологическими факторами являются системная артериальная гипертензия, различные формы ИБС, пороки митрального клапана (стеноз и недостаточность) ревматического и неревматического происхождения и гипертиреоз. По данным P. Piystowsky и соавторов (1996), частота этих заболеваний у наблюдавшихся ими амбулаторных больных с мерцательной аритмией - жителей США - составила соответственно 56, 19, 4 и 11 %. У 35 % этих пациентов видимые признаки заболевания сердца отсутствовали. По материалам P. Podrid и P. Kowey (1996), среди причин мерцательной аритмии у умерших на первом месте была ИБС, во всех случаях осложненная застойной сердечной недостаточностью (34 %), на втором - ревматические пороки сердца (24%). Легочное сердце выявлено у 13,5 % умерших и системная артериальная гипертензия - у 9,4 %. У 8 % умерших органические заболевания сердца отсутствовали.</w:t>
      </w:r>
    </w:p>
    <w:p w:rsidR="00001B30" w:rsidRPr="00001B30" w:rsidRDefault="00001B30" w:rsidP="00001B30">
      <w:pPr>
        <w:spacing w:line="360" w:lineRule="auto"/>
        <w:jc w:val="both"/>
        <w:rPr>
          <w:b/>
          <w:sz w:val="28"/>
          <w:szCs w:val="28"/>
        </w:rPr>
      </w:pPr>
      <w:r w:rsidRPr="00001B30">
        <w:rPr>
          <w:b/>
          <w:sz w:val="28"/>
          <w:szCs w:val="28"/>
        </w:rPr>
        <w:t>Таблица 2.</w:t>
      </w:r>
      <w:r w:rsidRPr="00001B30">
        <w:rPr>
          <w:sz w:val="28"/>
          <w:szCs w:val="28"/>
        </w:rPr>
        <w:t xml:space="preserve"> Причины возникновения и этиологические факторы мерцательной аритмии.</w:t>
      </w:r>
      <w:r w:rsidRPr="00001B30">
        <w:rPr>
          <w:b/>
          <w:sz w:val="28"/>
          <w:szCs w:val="28"/>
        </w:rPr>
        <w:t xml:space="preserve"> </w:t>
      </w:r>
    </w:p>
    <w:p w:rsidR="00001B30" w:rsidRPr="00001B30" w:rsidRDefault="00001B30" w:rsidP="00001B30">
      <w:pPr>
        <w:spacing w:line="360" w:lineRule="auto"/>
        <w:jc w:val="center"/>
        <w:rPr>
          <w:b/>
          <w:sz w:val="28"/>
          <w:szCs w:val="28"/>
        </w:rPr>
      </w:pPr>
      <w:r w:rsidRPr="00001B30">
        <w:rPr>
          <w:b/>
          <w:sz w:val="28"/>
          <w:szCs w:val="28"/>
        </w:rPr>
        <w:t>Состояния, сопровождающиеся органическими изменениями в предсердиях</w:t>
      </w:r>
    </w:p>
    <w:p w:rsidR="00001B30" w:rsidRPr="00001B30" w:rsidRDefault="00001B30" w:rsidP="001E24E0">
      <w:pPr>
        <w:pStyle w:val="ab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Повышение давления в предсердиях </w:t>
      </w:r>
    </w:p>
    <w:p w:rsidR="00001B30" w:rsidRPr="00001B30" w:rsidRDefault="00001B30" w:rsidP="001E24E0">
      <w:pPr>
        <w:pStyle w:val="ab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Пороки митрального и трикуспидального клапанов ревматической и неревматической этиологии </w:t>
      </w:r>
    </w:p>
    <w:p w:rsidR="00001B30" w:rsidRPr="00001B30" w:rsidRDefault="00001B30" w:rsidP="001E24E0">
      <w:pPr>
        <w:pStyle w:val="ab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Заболевания, вызывающие систолическую или диастолическую дисфункцию желудочков: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2.1) ИБС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2.2) кардиомиопатии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2.3) пороки аортального клапана или клапана легочной артерии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3) Системная или легочная артериальная гипертензия (в том числе при ТЭВЛА)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2. Ишемия миокарда предсердий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1) ИБС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3. Воспалительное или инфильтративное поражение предсердий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1) Перикардит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lastRenderedPageBreak/>
        <w:t xml:space="preserve">2) Амилоидоз, маркоидоз, гемохроматоз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3) Миокардит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4) Опухоли (первичные или метастатические)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5) Физиологические возрастные изменения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4. Фиброз и жировая инфильтрация миокарда предсердий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5. Врожденные аномалии сердца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1) Дефект межпредсердной перегородки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2) Аномалия Эбштейна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6. Тахикардии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1) Предсердная и предсердно-желудочковая тахикардия типа ри-энтри, трепетание предсердий, в том числе при кардиохирургических операциях </w:t>
      </w:r>
    </w:p>
    <w:p w:rsidR="00001B30" w:rsidRPr="00001B30" w:rsidRDefault="00001B30" w:rsidP="00001B30">
      <w:pPr>
        <w:rPr>
          <w:sz w:val="28"/>
          <w:szCs w:val="28"/>
        </w:rPr>
      </w:pPr>
      <w:r w:rsidRPr="00001B30">
        <w:rPr>
          <w:sz w:val="28"/>
          <w:szCs w:val="28"/>
        </w:rPr>
        <w:t xml:space="preserve">7. Травма предсердий </w:t>
      </w:r>
    </w:p>
    <w:p w:rsidR="00001B30" w:rsidRDefault="00001B30" w:rsidP="00001B30">
      <w:pPr>
        <w:spacing w:line="360" w:lineRule="auto"/>
        <w:jc w:val="center"/>
        <w:rPr>
          <w:b/>
          <w:sz w:val="28"/>
          <w:szCs w:val="28"/>
        </w:rPr>
      </w:pPr>
    </w:p>
    <w:p w:rsidR="00001B30" w:rsidRPr="00001B30" w:rsidRDefault="00001B30" w:rsidP="00001B30">
      <w:pPr>
        <w:spacing w:line="360" w:lineRule="auto"/>
        <w:jc w:val="center"/>
        <w:rPr>
          <w:b/>
          <w:sz w:val="28"/>
          <w:szCs w:val="28"/>
        </w:rPr>
      </w:pPr>
      <w:r w:rsidRPr="00001B30">
        <w:rPr>
          <w:b/>
          <w:sz w:val="28"/>
          <w:szCs w:val="28"/>
        </w:rPr>
        <w:t>Состояния, не сопровождающиеся структурными изменениями в предсердиях</w:t>
      </w:r>
    </w:p>
    <w:p w:rsidR="00001B30" w:rsidRPr="00001B30" w:rsidRDefault="00001B30" w:rsidP="001E24E0">
      <w:pPr>
        <w:pStyle w:val="ab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Токсические воздействия </w:t>
      </w:r>
    </w:p>
    <w:p w:rsidR="00001B30" w:rsidRPr="00001B30" w:rsidRDefault="00001B30" w:rsidP="001E24E0">
      <w:pPr>
        <w:pStyle w:val="ab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Интоксикации: </w:t>
      </w:r>
    </w:p>
    <w:p w:rsidR="00001B30" w:rsidRPr="00001B30" w:rsidRDefault="00001B30" w:rsidP="001E24E0">
      <w:pPr>
        <w:pStyle w:val="ab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алкоголем </w:t>
      </w:r>
    </w:p>
    <w:p w:rsidR="00001B30" w:rsidRPr="00001B30" w:rsidRDefault="00001B30" w:rsidP="001E24E0">
      <w:pPr>
        <w:pStyle w:val="ab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окисью углерода </w:t>
      </w:r>
    </w:p>
    <w:p w:rsidR="00001B30" w:rsidRPr="00001B30" w:rsidRDefault="00001B30" w:rsidP="001E24E0">
      <w:pPr>
        <w:pStyle w:val="ab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отравляющими газообразными веще</w:t>
      </w:r>
      <w:r w:rsidRPr="00001B30">
        <w:rPr>
          <w:rFonts w:ascii="Times New Roman" w:hAnsi="Times New Roman"/>
          <w:sz w:val="28"/>
          <w:szCs w:val="28"/>
        </w:rPr>
        <w:t xml:space="preserve">ствами </w:t>
      </w:r>
    </w:p>
    <w:p w:rsidR="00001B30" w:rsidRPr="00001B30" w:rsidRDefault="00001B30" w:rsidP="001E24E0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Повышение активности симпатико-адреналовой системы </w:t>
      </w:r>
    </w:p>
    <w:p w:rsidR="00001B30" w:rsidRPr="00001B30" w:rsidRDefault="00001B30" w:rsidP="001E24E0">
      <w:pPr>
        <w:pStyle w:val="ab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Гипертиреоз </w:t>
      </w:r>
    </w:p>
    <w:p w:rsidR="00001B30" w:rsidRPr="00001B30" w:rsidRDefault="00001B30" w:rsidP="001E24E0">
      <w:pPr>
        <w:pStyle w:val="ab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Феохромоцитома </w:t>
      </w:r>
    </w:p>
    <w:p w:rsidR="00001B30" w:rsidRPr="00001B30" w:rsidRDefault="00001B30" w:rsidP="001E24E0">
      <w:pPr>
        <w:pStyle w:val="ab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моциональное и физическое напря</w:t>
      </w:r>
      <w:r w:rsidRPr="00001B30">
        <w:rPr>
          <w:rFonts w:ascii="Times New Roman" w:hAnsi="Times New Roman"/>
          <w:sz w:val="28"/>
          <w:szCs w:val="28"/>
        </w:rPr>
        <w:t xml:space="preserve">жение </w:t>
      </w:r>
    </w:p>
    <w:p w:rsidR="00001B30" w:rsidRPr="00001B30" w:rsidRDefault="00001B30" w:rsidP="001E24E0">
      <w:pPr>
        <w:pStyle w:val="ab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Прием алкоголя, кофе </w:t>
      </w:r>
    </w:p>
    <w:p w:rsidR="00001B30" w:rsidRPr="00001B30" w:rsidRDefault="00001B30" w:rsidP="001E24E0">
      <w:pPr>
        <w:pStyle w:val="ab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Лечение симпатомиметическими аминами </w:t>
      </w:r>
    </w:p>
    <w:p w:rsidR="00001B30" w:rsidRPr="00001B30" w:rsidRDefault="00001B30" w:rsidP="001E24E0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Повышение активности парасимпатической части вегетативной нервной системы </w:t>
      </w:r>
    </w:p>
    <w:p w:rsidR="00001B30" w:rsidRPr="00001B30" w:rsidRDefault="00001B30" w:rsidP="001E24E0">
      <w:pPr>
        <w:pStyle w:val="ab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В физиологических условиях (во время сна) и ятрогенное </w:t>
      </w:r>
    </w:p>
    <w:p w:rsidR="00001B30" w:rsidRPr="00001B30" w:rsidRDefault="00001B30" w:rsidP="001E24E0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Гипоксия миокарда </w:t>
      </w:r>
    </w:p>
    <w:p w:rsidR="00001B30" w:rsidRPr="00001B30" w:rsidRDefault="00001B30" w:rsidP="001E24E0">
      <w:pPr>
        <w:pStyle w:val="ab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Заболевание легких (пневмония и др.) </w:t>
      </w:r>
    </w:p>
    <w:p w:rsidR="00001B30" w:rsidRPr="00001B30" w:rsidRDefault="00001B30" w:rsidP="001E24E0">
      <w:pPr>
        <w:pStyle w:val="ab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Хирургические операции, особенно на сердце </w:t>
      </w:r>
    </w:p>
    <w:p w:rsidR="00001B30" w:rsidRPr="00001B30" w:rsidRDefault="00001B30" w:rsidP="001E24E0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Неврогенные воздействия </w:t>
      </w:r>
    </w:p>
    <w:p w:rsidR="00001B30" w:rsidRPr="00001B30" w:rsidRDefault="00001B30" w:rsidP="001E24E0">
      <w:pPr>
        <w:pStyle w:val="ab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Субарахноидальное кровоизлияние, ишемический инсульт </w:t>
      </w:r>
    </w:p>
    <w:p w:rsidR="00001B30" w:rsidRPr="00001B30" w:rsidRDefault="00001B30" w:rsidP="001E24E0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 xml:space="preserve">Видимые причины отсутствуют </w:t>
      </w:r>
    </w:p>
    <w:p w:rsidR="00001B30" w:rsidRPr="00001B30" w:rsidRDefault="00001B30" w:rsidP="001E24E0">
      <w:pPr>
        <w:pStyle w:val="ab"/>
        <w:numPr>
          <w:ilvl w:val="0"/>
          <w:numId w:val="20"/>
        </w:numPr>
        <w:pBdr>
          <w:bottom w:val="single" w:sz="12" w:space="20" w:color="auto"/>
        </w:pBdr>
        <w:rPr>
          <w:rFonts w:ascii="Times New Roman" w:hAnsi="Times New Roman"/>
          <w:sz w:val="28"/>
          <w:szCs w:val="28"/>
        </w:rPr>
      </w:pPr>
      <w:r w:rsidRPr="00001B30">
        <w:rPr>
          <w:rFonts w:ascii="Times New Roman" w:hAnsi="Times New Roman"/>
          <w:sz w:val="28"/>
          <w:szCs w:val="28"/>
        </w:rPr>
        <w:t>Идиопатическая (или изолированная) мерцател</w:t>
      </w:r>
      <w:r>
        <w:rPr>
          <w:rFonts w:ascii="Times New Roman" w:hAnsi="Times New Roman"/>
          <w:sz w:val="28"/>
          <w:szCs w:val="28"/>
        </w:rPr>
        <w:t>ьная аритмия</w:t>
      </w:r>
    </w:p>
    <w:p w:rsidR="008B48C5" w:rsidRPr="00B228D3" w:rsidRDefault="00B228D3" w:rsidP="00B228D3">
      <w:pPr>
        <w:spacing w:line="360" w:lineRule="auto"/>
        <w:jc w:val="center"/>
        <w:rPr>
          <w:b/>
          <w:sz w:val="28"/>
          <w:szCs w:val="28"/>
        </w:rPr>
      </w:pPr>
      <w:r w:rsidRPr="00B228D3">
        <w:rPr>
          <w:b/>
          <w:sz w:val="28"/>
          <w:szCs w:val="28"/>
        </w:rPr>
        <w:t>Лечение основного заболевания (современные принципы и методы)</w:t>
      </w:r>
    </w:p>
    <w:p w:rsidR="00D25EAB" w:rsidRPr="00D25EAB" w:rsidRDefault="00D25EAB" w:rsidP="00D25EAB">
      <w:pPr>
        <w:spacing w:line="360" w:lineRule="auto"/>
        <w:jc w:val="both"/>
        <w:rPr>
          <w:b/>
          <w:sz w:val="28"/>
          <w:szCs w:val="28"/>
        </w:rPr>
      </w:pPr>
      <w:r w:rsidRPr="00D25EAB">
        <w:rPr>
          <w:b/>
          <w:sz w:val="28"/>
          <w:szCs w:val="28"/>
        </w:rPr>
        <w:t>ИБС. Диффузный кардиосклероз.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lastRenderedPageBreak/>
        <w:t xml:space="preserve">Ведение таких больных предусматривает прежде всего воздействие на факторы риска, изменение стиля жизни, а также применение медикаментозной терапии, методов эндоваскулярного и хирургического лечения. Необходимо отметить, что в развитых странах отдается предпочтение эндоваскулярным и хирургическим методам перед назначением исключительно только медикаментозного лечения. 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 xml:space="preserve">Модификация факторов риска и изменение стиля жизни включает такие мероприятия, как отказ от курения, коррекция дислипидемии при помощи диеты и/или медикаментов с тем, чтобы достигнуть уровня общего холестерина &lt;4,5 ммоль/л и ЛПНП &lt;2,5 ммоль/л; снижение массы тела (рекомендуется так называемая средиземноморская диета: овощи, фрукты, рыба, птица). Обязательным моментом является лечение артериальной гипертензии (достижение АД &lt;130/85 мм рт. ст.) и сахарного диабета. Что касается заместительной гормональной терапии у женщин в постменопаузальном периоде, страдающих ИБС, то, как показывают данные исследований (РЕРI, 1995; PHOREA, 1999; ERA, 2000), ее назначение существенного влияния на течение ИБС не оказывает, вместе с тем возрастает риск развития опухолевых заболеваний. Борьба с гиподинамией подразумевает повышение физической активности с учетом результатов стресс-теста. 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 xml:space="preserve">Современная концепция лечения больных ИБС основывается на рекомендациях Европейского общества кардиологов и включает такие пункты: 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 xml:space="preserve">Aspirin and Antianginal therapy (назначение аспирина и антиангинальных препаратов); 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 xml:space="preserve">Beta-blocker and Blood pressure (назначение β-блокаторов и нормализация артериального давления); 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 xml:space="preserve">Cigarette smoking and Cholesterol (отказ от курения и снижение уровня холестерина); 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 xml:space="preserve">Diet and Diabetes (диета и борьба с сахарным диабетом); 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Education and Exercise (образовательная программа и физические нагрузки).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lastRenderedPageBreak/>
        <w:t xml:space="preserve">Фармакологическое лечение хронических форм ИБС включает следующие группы препаратов. 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 xml:space="preserve">Липидснижающие (антиатеросклеротические) препараты — статины, фибраты, никотиновая кислота, смолы, препараты ПНЖК. 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 xml:space="preserve">Антитромбоцитарные препараты — ацетилсалициловая кислота, клопидогрель, тиклопидин, варфарин, блокаторы IIβ/IIIα рецептров, дипиридамол, индобуфен. 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 xml:space="preserve">Антиангинальные препараты, влияющие на гемодинамику — β-блокаторы, блокаторы кальциевых каналов и нитраты. 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Метаболические препараты — триметазидин, ранолазин, L-карнитин, дихлорацетат.</w:t>
      </w:r>
    </w:p>
    <w:p w:rsidR="00D25EAB" w:rsidRPr="00D25EAB" w:rsidRDefault="00D25EAB" w:rsidP="00D25EAB">
      <w:pPr>
        <w:spacing w:line="360" w:lineRule="auto"/>
        <w:jc w:val="both"/>
        <w:rPr>
          <w:b/>
          <w:sz w:val="28"/>
          <w:szCs w:val="28"/>
        </w:rPr>
      </w:pPr>
      <w:r w:rsidRPr="00D25EAB">
        <w:rPr>
          <w:b/>
          <w:sz w:val="28"/>
          <w:szCs w:val="28"/>
        </w:rPr>
        <w:t>Лечение фибрилляции предсердий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Тактика лечения ФП во многом будет зависеть от степени симптоматики, наличия и выраженности гемодинамических нарушений, сопутствующей кардиальной патологии. Основной целью лечения фибрилляции предсердий является улучшение качества жизни и предупреждение осложнений и смертности. Однако до настоящего времени вид лечения, который бы доказано уменьшал смертность, не определен. Лечение должно быть направлено на восстановление и сохранение синусового ритма, или когда это невозможно, на замедление частоты сокращений желудочков и профилактику тромбоэмболических осложнений. Купирование пароксизма ФП. Как уже указывалось, пароксизмом называется длительность ФП менее 48 часов. Решение о восстановлении синусового ритма зависит от давности ФП. Если нет уверенности в сроках аритмии, то считают, что у больного персистирующая либо постоянная форма ФП.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b/>
          <w:sz w:val="28"/>
          <w:szCs w:val="28"/>
        </w:rPr>
        <w:t>Таблица 3.</w:t>
      </w:r>
      <w:r w:rsidRPr="00D25EAB">
        <w:rPr>
          <w:sz w:val="28"/>
          <w:szCs w:val="28"/>
        </w:rPr>
        <w:t xml:space="preserve"> Схемы медикаментозной кардиоверсии при МА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Кардиоверсия амиодароном: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Амиодарон 5 мг/кг в/в (растворяется в 250 мл 5% р-ра глюкозы) в течение І часа;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После этого - 15 мг/кг (растворяется в 250 мл 5% р-ра глюкозы) в течение последующих 23 часов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lastRenderedPageBreak/>
        <w:t>Кардиоверсия нропафеноном: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Пропафенон 2 мг/кг медленно в/в за 10 минут;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Далее продолжать по 0,007 мг/кг/мин до восстановления ритма, не более 2 часов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Кардиоверсия флекаинидом: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Флекаинид 2 мг/кг в/в медленно за 10 минут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Кардиоверсия ибутилидом: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Ибутилид в/в 1 мг в течение 10 мин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Кардиоверсия дофетилидом: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Дофетилид 250-500 мкг 2 раза/сутки внутрь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Кардиоверсия хинидином: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Быстрый дигиталисный болюс (дигоксин 0,25 мг в/в) или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Верапамил 5 мг в/в за 5 минут, через 5 минут можно повторить, затем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Хинидина полигалактуронат 275 мг внутрь 2 таблетки (через 15 минут после дигоксина или верапамила), затем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1 таблетка хинидина через 2 часа после дигиталиса, затем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1 таблетка хинидина через 3 часа после дигиталиса, затем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1 таблетка хинидина каждые 8 часов до восстановления ритма (не более 2 дней)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b/>
          <w:sz w:val="28"/>
          <w:szCs w:val="28"/>
        </w:rPr>
        <w:t xml:space="preserve">Таблица 4. </w:t>
      </w:r>
      <w:r w:rsidRPr="00D25EAB">
        <w:rPr>
          <w:sz w:val="28"/>
          <w:szCs w:val="28"/>
        </w:rPr>
        <w:t>Показания к электрической кардиоверсии при ФП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Плановая электрическая кардиоверсия: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Неэффективность медикаментозной терапии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Непереносимость ААП или риск, связанный с их применением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Прогрессирование сердечной недостаточности, ухудшение кровоснабжения сердца, мозга, нижних конечностей, связанное с ФП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Свидетельства того, что только кардиоверсия ранее была эффективна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Неотложная электрическая кардиоверсия: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При пароксизме ФП с высокой частотой желудочковых сокращений на фоне острого инфаркта миокарда, нестабильной стенокардии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lastRenderedPageBreak/>
        <w:t>• При пароксизме ФП, который сопровождается выраженной гипотензией, острой или прогрессирующей хронической сердечной недостаточностью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• При тяжелом пароксизме ФП, который не поддается медикаментозному лечению.</w:t>
      </w:r>
    </w:p>
    <w:p w:rsidR="00D25EAB" w:rsidRPr="00D25EAB" w:rsidRDefault="00D25EAB" w:rsidP="00D25EAB">
      <w:pPr>
        <w:spacing w:line="360" w:lineRule="auto"/>
        <w:jc w:val="both"/>
        <w:rPr>
          <w:b/>
          <w:sz w:val="28"/>
          <w:szCs w:val="28"/>
        </w:rPr>
      </w:pPr>
      <w:r w:rsidRPr="00D25EAB">
        <w:rPr>
          <w:b/>
          <w:sz w:val="28"/>
          <w:szCs w:val="28"/>
        </w:rPr>
        <w:t xml:space="preserve">Купирование персистирующей фибрилляции предсердий. </w:t>
      </w:r>
    </w:p>
    <w:p w:rsidR="00D25EAB" w:rsidRPr="00D25EAB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Персистирующей называется ФП давностью более 48 часов. Тактика лечения этой формы ФП существенно отличается от лечения пароксизмальной формы ФП. Прежде всего, это заключается в целесообразности восстановления синусового ритма. Другими особенностями являются более низкая эффективность фармакологического восстановления синусового ритма, в связи с чем, более часто используется электрическая кардиоверсия и при этом необходимо обязательное применение антикоагулянтной терапии. Согласно статистики, частота кардиальной патологии у больных с персистирующей ФП достигает 75%. Противопоказаниями к плановой кардиоверсии являются насыщение сердечными гликозидами (ее проводят не ранее, чем через 3 дня после их отмены), гипокалиемия (при содержании калия в плазме крови ниже 3,5 ммоль/л), тромбоэмболические осложнения.</w:t>
      </w:r>
    </w:p>
    <w:p w:rsidR="00001B30" w:rsidRDefault="00D25EAB" w:rsidP="00D25EAB">
      <w:pPr>
        <w:spacing w:line="360" w:lineRule="auto"/>
        <w:jc w:val="both"/>
        <w:rPr>
          <w:sz w:val="28"/>
          <w:szCs w:val="28"/>
        </w:rPr>
      </w:pPr>
      <w:r w:rsidRPr="00D25EAB">
        <w:rPr>
          <w:sz w:val="28"/>
          <w:szCs w:val="28"/>
        </w:rPr>
        <w:t>Антикоагулянтная терапия при восстановлении синусового ритма показана всем больным с давностью фибрилляции предсердий &gt;48 часов (либо неизвестной давности) при отсутствии противопоказаний и проводится с целью профилактики развития инсульта. Непрямые антикоагулянты назначают за 3-4 недели до и после восстановления ритма под контролем международного нормализованного отношения (MHO), которое должно поддерживаться на уровне 2,0-3,0.</w:t>
      </w:r>
    </w:p>
    <w:p w:rsidR="00D25EAB" w:rsidRDefault="00D25EAB" w:rsidP="00D25EAB">
      <w:pPr>
        <w:spacing w:line="360" w:lineRule="auto"/>
        <w:jc w:val="both"/>
        <w:rPr>
          <w:sz w:val="28"/>
          <w:szCs w:val="28"/>
        </w:rPr>
      </w:pPr>
    </w:p>
    <w:p w:rsidR="00D25EAB" w:rsidRDefault="00D25EAB" w:rsidP="00D25EAB">
      <w:pPr>
        <w:spacing w:line="360" w:lineRule="auto"/>
        <w:jc w:val="both"/>
        <w:rPr>
          <w:sz w:val="28"/>
          <w:szCs w:val="28"/>
        </w:rPr>
      </w:pPr>
    </w:p>
    <w:p w:rsidR="00A32525" w:rsidRDefault="00A32525" w:rsidP="00D25EAB">
      <w:pPr>
        <w:spacing w:line="360" w:lineRule="auto"/>
        <w:jc w:val="both"/>
        <w:rPr>
          <w:sz w:val="28"/>
          <w:szCs w:val="28"/>
        </w:rPr>
      </w:pPr>
    </w:p>
    <w:p w:rsidR="00A32525" w:rsidRDefault="00A32525" w:rsidP="00D25EAB">
      <w:pPr>
        <w:spacing w:line="360" w:lineRule="auto"/>
        <w:jc w:val="both"/>
        <w:rPr>
          <w:sz w:val="28"/>
          <w:szCs w:val="28"/>
        </w:rPr>
      </w:pPr>
    </w:p>
    <w:p w:rsidR="00A32525" w:rsidRPr="00A32525" w:rsidRDefault="00A32525" w:rsidP="00A32525">
      <w:pPr>
        <w:spacing w:line="360" w:lineRule="auto"/>
        <w:jc w:val="center"/>
        <w:rPr>
          <w:b/>
          <w:sz w:val="28"/>
          <w:szCs w:val="28"/>
        </w:rPr>
      </w:pPr>
      <w:r w:rsidRPr="00A32525">
        <w:rPr>
          <w:b/>
          <w:sz w:val="28"/>
          <w:szCs w:val="28"/>
        </w:rPr>
        <w:t>План лечения больного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1 Палатный режим.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lastRenderedPageBreak/>
        <w:t>2 Диета №10, ограничение потребления NaCl до2-</w:t>
      </w:r>
      <w:smartTag w:uri="urn:schemas-microsoft-com:office:smarttags" w:element="metricconverter">
        <w:smartTagPr>
          <w:attr w:name="ProductID" w:val="3 г"/>
        </w:smartTagPr>
        <w:r w:rsidRPr="00A32525">
          <w:rPr>
            <w:sz w:val="28"/>
            <w:szCs w:val="28"/>
          </w:rPr>
          <w:t>3 г</w:t>
        </w:r>
      </w:smartTag>
      <w:r w:rsidRPr="00A32525">
        <w:rPr>
          <w:sz w:val="28"/>
          <w:szCs w:val="28"/>
        </w:rPr>
        <w:t>, полное исключение из рациона жирных и копченых продуктов;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3 Медикаментозное лечение.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Основные цели лечения при фибрилляции предсердий следующие: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• Восстановление синусового ритма;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• Профилактика пароксизмов фибрилляции предсердий;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• Контроль ЧСС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• Профилактика тромбоэмболических осложнений.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b/>
          <w:sz w:val="28"/>
          <w:szCs w:val="28"/>
        </w:rPr>
        <w:t>1.</w:t>
      </w:r>
      <w:r w:rsidRPr="00A32525">
        <w:rPr>
          <w:sz w:val="28"/>
          <w:szCs w:val="28"/>
        </w:rPr>
        <w:tab/>
        <w:t>Восстановление синусового ритма. После восстановления исчезают клинические проявления, улучшается гемодинамика, уменьшается риск осложн</w:t>
      </w:r>
      <w:r>
        <w:rPr>
          <w:sz w:val="28"/>
          <w:szCs w:val="28"/>
        </w:rPr>
        <w:t>ений (сердечная недостаточность</w:t>
      </w:r>
      <w:r w:rsidRPr="00A32525">
        <w:rPr>
          <w:sz w:val="28"/>
          <w:szCs w:val="28"/>
        </w:rPr>
        <w:t>, тромбоэмболии).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 xml:space="preserve">Для восстановления синусового ритма сердца в первые 2 сут применяют антиаритмические ЛС классов IА, IС, III. При наличии ИБС, снижении фракции выброса левого желудочка, сердечной недостаточности, нарушениях проводимости антиаритмические ЛС IС класса противопоказаны. Следовательно в данной ситуации препарат выбора - амиодарон, вводимый в дозе 15 мг/кг в/в 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Антиаритмический препарат III класса. Оказывает антиаритмическое и антиангинальное действие.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>Rp.: Sol.Amiodaroni 300mg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ab/>
        <w:t>Sol. Glucosae 5%- 250 ml N3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D.S.: Вводить в/в кап 1 раз в сутки в течении 3-х днёй</w:t>
      </w:r>
    </w:p>
    <w:p w:rsidR="00A32525" w:rsidRPr="00A32525" w:rsidRDefault="00A32525" w:rsidP="00A32525">
      <w:pPr>
        <w:spacing w:line="276" w:lineRule="auto"/>
        <w:jc w:val="both"/>
        <w:rPr>
          <w:sz w:val="28"/>
          <w:szCs w:val="28"/>
        </w:rPr>
      </w:pPr>
      <w:r w:rsidRPr="00A32525">
        <w:rPr>
          <w:b/>
          <w:sz w:val="28"/>
          <w:szCs w:val="28"/>
        </w:rPr>
        <w:t>2.</w:t>
      </w:r>
      <w:r w:rsidRPr="00A32525">
        <w:rPr>
          <w:sz w:val="28"/>
          <w:szCs w:val="28"/>
        </w:rPr>
        <w:t xml:space="preserve"> Для оптимизации метаболических процессов в миокарде, восстановлении сердечного ритма и ионного состава тканей, процессов реполяризации применяем следующую поляризующую смесь</w:t>
      </w:r>
    </w:p>
    <w:p w:rsidR="00A32525" w:rsidRPr="00A32525" w:rsidRDefault="00A32525" w:rsidP="00A32525">
      <w:pPr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>Rp.: Sol. Glucosi 5% - 200 ml</w:t>
      </w:r>
    </w:p>
    <w:p w:rsidR="00A32525" w:rsidRPr="00A32525" w:rsidRDefault="00A32525" w:rsidP="00A32525">
      <w:pPr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>Sol. Kalii chloride 7,5% - 10ml</w:t>
      </w:r>
    </w:p>
    <w:p w:rsidR="00A32525" w:rsidRPr="00A32525" w:rsidRDefault="00A32525" w:rsidP="00A32525">
      <w:pPr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>Sol. Magnesii sulfatis 25% - 5ml</w:t>
      </w:r>
    </w:p>
    <w:p w:rsidR="00A32525" w:rsidRPr="00A32525" w:rsidRDefault="00A32525" w:rsidP="00A32525">
      <w:pPr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>Insulini 2 ED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D.S.:  Вводить в/в кап. 1 раз в день в течении 4-х дней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b/>
          <w:sz w:val="28"/>
          <w:szCs w:val="28"/>
        </w:rPr>
        <w:t>3.</w:t>
      </w:r>
      <w:r w:rsidRPr="00A32525">
        <w:rPr>
          <w:sz w:val="28"/>
          <w:szCs w:val="28"/>
        </w:rPr>
        <w:t xml:space="preserve"> Профилактика тромбоэмболических осложнений пациентам с высоким риском возникновения тромбоэмболических осложнений(старше 65 лет, </w:t>
      </w:r>
      <w:r w:rsidRPr="00A32525">
        <w:rPr>
          <w:sz w:val="28"/>
          <w:szCs w:val="28"/>
        </w:rPr>
        <w:lastRenderedPageBreak/>
        <w:t>снижение сократительной функции левого желудочка, артериальная гипертензия). Назначение непрямых антикоагулянтов больным с хронической сердечной недостаточностью рекомендовано при наличии фибрилляции предсердий, следовательно: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>Rp</w:t>
      </w:r>
      <w:r w:rsidR="002E4D75" w:rsidRPr="00A32525">
        <w:rPr>
          <w:sz w:val="28"/>
          <w:szCs w:val="28"/>
          <w:lang w:val="en-US"/>
        </w:rPr>
        <w:t>.:</w:t>
      </w:r>
      <w:r w:rsidRPr="00A32525">
        <w:rPr>
          <w:sz w:val="28"/>
          <w:szCs w:val="28"/>
          <w:lang w:val="en-US"/>
        </w:rPr>
        <w:t xml:space="preserve"> Sol. Fondaparini 2,5 mg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>D.t.d.N. 5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S.: По 2,5 мг п/к попеременно в левую и правую антеролатеральную и левую и правую постеролатеральную стенки живота, в течении 5 дней.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b/>
          <w:sz w:val="28"/>
          <w:szCs w:val="28"/>
        </w:rPr>
        <w:t>4.</w:t>
      </w:r>
      <w:r w:rsidRPr="00A32525">
        <w:rPr>
          <w:sz w:val="28"/>
          <w:szCs w:val="28"/>
        </w:rPr>
        <w:t xml:space="preserve"> Лечение и профилактика пароксизмальных нарушений ритма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>Rp.: Tab. Amiodaroni 200</w:t>
      </w:r>
      <w:r w:rsidRPr="00A32525">
        <w:rPr>
          <w:sz w:val="28"/>
          <w:szCs w:val="28"/>
        </w:rPr>
        <w:t>мг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>D.t.d № 30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S. По 1 таблетке  внутрь 2 раза в сутки.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32525">
        <w:rPr>
          <w:sz w:val="28"/>
          <w:szCs w:val="28"/>
        </w:rPr>
        <w:t>С целью антиагрегационного эффекта. Уменьшает агрегацию, адгезию тромбоцитов и тромбообразование за счет подавления синтеза тромбоксана А2 в тромбоцитах, назначаем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>Rp. Tab. Aspirini cardio 100mg N50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D.S.: По 1 тб внутрь  1 раз в сутки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b/>
          <w:sz w:val="28"/>
          <w:szCs w:val="28"/>
        </w:rPr>
        <w:t>6.</w:t>
      </w:r>
      <w:r w:rsidRPr="00A32525">
        <w:rPr>
          <w:sz w:val="28"/>
          <w:szCs w:val="28"/>
        </w:rPr>
        <w:t xml:space="preserve"> Для достижения снижения уровня общего холестерина и холестерина липопротеинов низкой плотности в плазме крови. Проявления антиатеросклеротического действия назначают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Rp.: Tab. Atoris 20mg N30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D.S.: По 1 тб внутрь 1 раз в сутки вечером на курс 28 дней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b/>
          <w:sz w:val="28"/>
          <w:szCs w:val="28"/>
        </w:rPr>
        <w:t>7.</w:t>
      </w:r>
      <w:r w:rsidRPr="00A32525">
        <w:rPr>
          <w:sz w:val="28"/>
          <w:szCs w:val="28"/>
        </w:rPr>
        <w:tab/>
        <w:t>Ингибиторы АПФ вызывают гемодинамическую разгрузку миокарда вследствие расширения сосудов, увеличения диуреза, уменьшения давления наполнения левого и правого желудочков.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Для проявления антигипертензивного эффекта назначают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Rp.: Tab. Hartil 5mg N28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D.S.: По 1 тб внутрь 1 раз в сутки вечером на курс 20 дней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b/>
          <w:sz w:val="28"/>
          <w:szCs w:val="28"/>
        </w:rPr>
        <w:lastRenderedPageBreak/>
        <w:t>8.</w:t>
      </w:r>
      <w:r w:rsidRPr="00A32525">
        <w:rPr>
          <w:sz w:val="28"/>
          <w:szCs w:val="28"/>
        </w:rPr>
        <w:tab/>
        <w:t>Селективный бета1-адреноблокатор без собственной СМА; оказывает гипотензивное, антиаритмическое и антиангинальное действие.  Антиаритмический эффект обусловлен устранением аритмогенных факторов (тахикардии, повышенной активности симпатической нервной системы, увеличенного содержания цАМФ, артериальной гипертензии), уменьшением скорости спонтанного возбуждения синусного и эктопического водителей ритма и замедлением AV проведения (преимущественно в антеградном и в меньшей степени в ретроградном направлениях через AV узел) и по дополнительным путям.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Rp.: Tab. Concor 5mg N30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D.S.: По 1/2 тб внутрь 1 раз в сутки утром на курс 14 дней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b/>
          <w:sz w:val="28"/>
          <w:szCs w:val="28"/>
        </w:rPr>
        <w:t>9.</w:t>
      </w:r>
      <w:r w:rsidRPr="00A32525">
        <w:rPr>
          <w:sz w:val="28"/>
          <w:szCs w:val="28"/>
        </w:rPr>
        <w:tab/>
        <w:t>С целью коррекции сопутствующего сахарного диабета, назначаем гипогликемическое средство перорального применения группы бигуанидов.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>Rp.:  Tab. Metformini a 500 mg  N 30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D.S.: По 2 тб внутрь  во время или после приёма пищи 2 раза в день в течени</w:t>
      </w:r>
      <w:r w:rsidR="002E4D75" w:rsidRPr="00A32525">
        <w:rPr>
          <w:sz w:val="28"/>
          <w:szCs w:val="28"/>
        </w:rPr>
        <w:t>е</w:t>
      </w:r>
      <w:r w:rsidRPr="00A32525">
        <w:rPr>
          <w:sz w:val="28"/>
          <w:szCs w:val="28"/>
        </w:rPr>
        <w:t xml:space="preserve"> 15 дней, с дальнейшей коррекцией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b/>
          <w:sz w:val="28"/>
          <w:szCs w:val="28"/>
        </w:rPr>
        <w:t>10</w:t>
      </w:r>
      <w:r w:rsidRPr="00A32525">
        <w:rPr>
          <w:sz w:val="28"/>
          <w:szCs w:val="28"/>
        </w:rPr>
        <w:t>. Для улучшения метаболизма миокарда  и проявления антигипоксического и антиаритмического действия назначаем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>Rp: Riboxini 0,2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  <w:lang w:val="en-US"/>
        </w:rPr>
      </w:pPr>
      <w:r w:rsidRPr="00A32525">
        <w:rPr>
          <w:sz w:val="28"/>
          <w:szCs w:val="28"/>
          <w:lang w:val="en-US"/>
        </w:rPr>
        <w:t xml:space="preserve">D.t.d. № </w:t>
      </w:r>
      <w:smartTag w:uri="urn:schemas-microsoft-com:office:smarttags" w:element="metricconverter">
        <w:smartTagPr>
          <w:attr w:name="ProductID" w:val="50 in"/>
        </w:smartTagPr>
        <w:r w:rsidRPr="00A32525">
          <w:rPr>
            <w:sz w:val="28"/>
            <w:szCs w:val="28"/>
            <w:lang w:val="en-US"/>
          </w:rPr>
          <w:t>50 in</w:t>
        </w:r>
      </w:smartTag>
      <w:r w:rsidRPr="00A32525">
        <w:rPr>
          <w:sz w:val="28"/>
          <w:szCs w:val="28"/>
          <w:lang w:val="en-US"/>
        </w:rPr>
        <w:t xml:space="preserve"> caps.</w:t>
      </w:r>
    </w:p>
    <w:p w:rsidR="00A32525" w:rsidRPr="00A32525" w:rsidRDefault="00A32525" w:rsidP="00A32525">
      <w:pPr>
        <w:spacing w:line="360" w:lineRule="auto"/>
        <w:jc w:val="both"/>
        <w:rPr>
          <w:sz w:val="28"/>
          <w:szCs w:val="28"/>
        </w:rPr>
      </w:pPr>
      <w:r w:rsidRPr="00A32525">
        <w:rPr>
          <w:sz w:val="28"/>
          <w:szCs w:val="28"/>
        </w:rPr>
        <w:t>S: Принимать по 1 таблетке внутрь до еды 3 раза вдень, на курс 30 дней</w:t>
      </w:r>
    </w:p>
    <w:p w:rsidR="00A32525" w:rsidRDefault="00A32525" w:rsidP="00A32525">
      <w:pPr>
        <w:spacing w:line="360" w:lineRule="auto"/>
        <w:jc w:val="both"/>
        <w:rPr>
          <w:sz w:val="28"/>
          <w:szCs w:val="28"/>
        </w:rPr>
      </w:pPr>
    </w:p>
    <w:p w:rsidR="003A401A" w:rsidRDefault="003A401A" w:rsidP="00A32525">
      <w:pPr>
        <w:spacing w:line="360" w:lineRule="auto"/>
        <w:jc w:val="both"/>
        <w:rPr>
          <w:sz w:val="28"/>
          <w:szCs w:val="28"/>
        </w:rPr>
      </w:pPr>
    </w:p>
    <w:p w:rsidR="003A401A" w:rsidRDefault="003A401A" w:rsidP="00A32525">
      <w:pPr>
        <w:spacing w:line="360" w:lineRule="auto"/>
        <w:jc w:val="both"/>
        <w:rPr>
          <w:sz w:val="28"/>
          <w:szCs w:val="28"/>
        </w:rPr>
      </w:pPr>
    </w:p>
    <w:p w:rsidR="003A401A" w:rsidRDefault="003A401A" w:rsidP="00A32525">
      <w:pPr>
        <w:spacing w:line="360" w:lineRule="auto"/>
        <w:jc w:val="both"/>
        <w:rPr>
          <w:sz w:val="28"/>
          <w:szCs w:val="28"/>
        </w:rPr>
      </w:pPr>
    </w:p>
    <w:p w:rsidR="003A401A" w:rsidRDefault="003A401A" w:rsidP="00A32525">
      <w:pPr>
        <w:spacing w:line="360" w:lineRule="auto"/>
        <w:jc w:val="both"/>
        <w:rPr>
          <w:sz w:val="28"/>
          <w:szCs w:val="28"/>
        </w:rPr>
      </w:pPr>
    </w:p>
    <w:p w:rsidR="003A401A" w:rsidRDefault="003A401A" w:rsidP="00A32525">
      <w:pPr>
        <w:spacing w:line="360" w:lineRule="auto"/>
        <w:jc w:val="both"/>
        <w:rPr>
          <w:sz w:val="28"/>
          <w:szCs w:val="28"/>
        </w:rPr>
      </w:pPr>
    </w:p>
    <w:p w:rsidR="003A401A" w:rsidRDefault="003A401A" w:rsidP="00A32525">
      <w:pPr>
        <w:spacing w:line="360" w:lineRule="auto"/>
        <w:jc w:val="both"/>
        <w:rPr>
          <w:sz w:val="28"/>
          <w:szCs w:val="28"/>
        </w:rPr>
      </w:pPr>
    </w:p>
    <w:p w:rsidR="003A401A" w:rsidRDefault="003A401A" w:rsidP="003A401A">
      <w:pPr>
        <w:spacing w:line="360" w:lineRule="auto"/>
        <w:jc w:val="center"/>
        <w:rPr>
          <w:b/>
          <w:sz w:val="28"/>
          <w:szCs w:val="56"/>
        </w:rPr>
      </w:pPr>
      <w:r w:rsidRPr="00C4659B">
        <w:rPr>
          <w:b/>
          <w:sz w:val="28"/>
          <w:szCs w:val="56"/>
        </w:rPr>
        <w:t>Дневник наблюдения за больным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628D1" w:rsidTr="00FA6BF1">
        <w:tc>
          <w:tcPr>
            <w:tcW w:w="2660" w:type="dxa"/>
          </w:tcPr>
          <w:p w:rsidR="00A628D1" w:rsidRPr="00AD7569" w:rsidRDefault="00A628D1" w:rsidP="00FA6B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10. 04.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</w:rPr>
                <w:t>2012</w:t>
              </w:r>
              <w:r w:rsidRPr="00AD7569">
                <w:rPr>
                  <w:b/>
                </w:rPr>
                <w:t xml:space="preserve"> г</w:t>
              </w:r>
            </w:smartTag>
            <w:r w:rsidRPr="00AD7569">
              <w:rPr>
                <w:b/>
              </w:rPr>
              <w:t>.</w:t>
            </w:r>
          </w:p>
          <w:p w:rsidR="00A628D1" w:rsidRPr="00823AFE" w:rsidRDefault="00A628D1" w:rsidP="00FA6BF1">
            <w:pPr>
              <w:spacing w:line="360" w:lineRule="auto"/>
            </w:pPr>
            <w:r w:rsidRPr="00AD7569">
              <w:rPr>
                <w:b/>
              </w:rPr>
              <w:lastRenderedPageBreak/>
              <w:t>Т</w:t>
            </w:r>
            <w:r w:rsidRPr="00823AFE">
              <w:t xml:space="preserve"> 36,6 С</w:t>
            </w:r>
          </w:p>
          <w:p w:rsidR="00A628D1" w:rsidRPr="00823AFE" w:rsidRDefault="00A628D1" w:rsidP="00FA6BF1">
            <w:pPr>
              <w:spacing w:line="360" w:lineRule="auto"/>
            </w:pPr>
            <w:r w:rsidRPr="00AD7569">
              <w:rPr>
                <w:b/>
                <w:lang w:val="en-US"/>
              </w:rPr>
              <w:t>Ps</w:t>
            </w:r>
            <w:r w:rsidRPr="00823AFE">
              <w:t>=</w:t>
            </w:r>
            <w:r w:rsidRPr="00AD7569">
              <w:rPr>
                <w:b/>
              </w:rPr>
              <w:t>ЧСС</w:t>
            </w:r>
            <w:r w:rsidRPr="00823AFE">
              <w:t>=</w:t>
            </w:r>
            <w:r>
              <w:t>76</w:t>
            </w:r>
            <w:r w:rsidRPr="00823AFE">
              <w:t xml:space="preserve"> уд в мин</w:t>
            </w:r>
          </w:p>
          <w:p w:rsidR="00A628D1" w:rsidRPr="00823AFE" w:rsidRDefault="00A628D1" w:rsidP="00FA6BF1">
            <w:pPr>
              <w:spacing w:line="360" w:lineRule="auto"/>
            </w:pPr>
            <w:r w:rsidRPr="00A21A7D">
              <w:rPr>
                <w:b/>
              </w:rPr>
              <w:t>АД</w:t>
            </w:r>
            <w:r w:rsidRPr="00823AFE">
              <w:t>=1</w:t>
            </w:r>
            <w:r>
              <w:t>4</w:t>
            </w:r>
            <w:r w:rsidRPr="00823AFE">
              <w:t>0/</w:t>
            </w:r>
            <w:r>
              <w:t>7</w:t>
            </w:r>
            <w:r w:rsidRPr="00823AFE">
              <w:t>0 мм рт.ст.</w:t>
            </w:r>
          </w:p>
          <w:p w:rsidR="00A628D1" w:rsidRPr="00B91187" w:rsidRDefault="00A628D1" w:rsidP="00FA6BF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21A7D">
              <w:rPr>
                <w:b/>
              </w:rPr>
              <w:t>ЧДД</w:t>
            </w:r>
            <w:r w:rsidRPr="00823AFE">
              <w:t>=</w:t>
            </w:r>
            <w:r>
              <w:t>18</w:t>
            </w:r>
            <w:r w:rsidRPr="00823AFE">
              <w:t xml:space="preserve"> в мин</w:t>
            </w:r>
          </w:p>
        </w:tc>
        <w:tc>
          <w:tcPr>
            <w:tcW w:w="7229" w:type="dxa"/>
          </w:tcPr>
          <w:p w:rsidR="00A628D1" w:rsidRDefault="00A628D1" w:rsidP="00A628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1852">
              <w:rPr>
                <w:sz w:val="28"/>
                <w:szCs w:val="28"/>
              </w:rPr>
              <w:lastRenderedPageBreak/>
              <w:t>Состояние с постепенной положительной динами</w:t>
            </w:r>
            <w:r>
              <w:rPr>
                <w:sz w:val="28"/>
                <w:szCs w:val="28"/>
              </w:rPr>
              <w:t xml:space="preserve">кой. В </w:t>
            </w:r>
            <w:r>
              <w:rPr>
                <w:sz w:val="28"/>
                <w:szCs w:val="28"/>
              </w:rPr>
              <w:lastRenderedPageBreak/>
              <w:t>ясном сознании, контактен, о</w:t>
            </w:r>
            <w:r w:rsidRPr="00E9185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иентирован</w:t>
            </w:r>
            <w:r w:rsidRPr="00E91852">
              <w:rPr>
                <w:sz w:val="28"/>
                <w:szCs w:val="28"/>
              </w:rPr>
              <w:t>, адекват</w:t>
            </w:r>
            <w:r>
              <w:rPr>
                <w:sz w:val="28"/>
                <w:szCs w:val="28"/>
              </w:rPr>
              <w:t>ен</w:t>
            </w:r>
            <w:r w:rsidRPr="00E9185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</w:t>
            </w:r>
            <w:r w:rsidRPr="00E91852">
              <w:rPr>
                <w:sz w:val="28"/>
                <w:szCs w:val="28"/>
              </w:rPr>
              <w:t>увство</w:t>
            </w:r>
            <w:r>
              <w:rPr>
                <w:sz w:val="28"/>
                <w:szCs w:val="28"/>
              </w:rPr>
              <w:t xml:space="preserve"> дискомфорта за грудиной и</w:t>
            </w:r>
            <w:r w:rsidRPr="00E91852">
              <w:rPr>
                <w:sz w:val="28"/>
                <w:szCs w:val="28"/>
              </w:rPr>
              <w:t xml:space="preserve"> перебоев в работе сердца </w:t>
            </w:r>
            <w:r>
              <w:rPr>
                <w:sz w:val="28"/>
                <w:szCs w:val="28"/>
              </w:rPr>
              <w:t>практически не ощущает</w:t>
            </w:r>
            <w:r w:rsidRPr="00E91852">
              <w:rPr>
                <w:sz w:val="28"/>
                <w:szCs w:val="28"/>
              </w:rPr>
              <w:t>.</w:t>
            </w:r>
          </w:p>
          <w:p w:rsidR="00A628D1" w:rsidRDefault="00A628D1" w:rsidP="00A628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Объективно:</w:t>
            </w:r>
          </w:p>
          <w:p w:rsidR="00A628D1" w:rsidRPr="00145BFE" w:rsidRDefault="00A628D1" w:rsidP="00A628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1852">
              <w:rPr>
                <w:sz w:val="28"/>
                <w:szCs w:val="28"/>
              </w:rPr>
              <w:t>Кожа и слизистые оболочки обычной окраски. Дыхание везикулярное, хрипов нет.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  <w:lang w:val="en-US"/>
              </w:rPr>
              <w:t>or</w:t>
            </w:r>
            <w:r w:rsidRPr="00145B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тоны приглушены, сердечная деятельность ритмична. Живот мягкий, безболезнен во всех отделах. Периферических отёков нет. Д</w:t>
            </w:r>
            <w:r w:rsidRPr="00E91852">
              <w:rPr>
                <w:sz w:val="28"/>
                <w:szCs w:val="28"/>
              </w:rPr>
              <w:t>иурез достаточный.</w:t>
            </w:r>
            <w:r w:rsidRPr="00B911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Физиологические оправления</w:t>
            </w:r>
            <w:r w:rsidRPr="00B91187">
              <w:rPr>
                <w:sz w:val="28"/>
                <w:szCs w:val="28"/>
              </w:rPr>
              <w:t xml:space="preserve"> не нарушены</w:t>
            </w:r>
            <w:r>
              <w:rPr>
                <w:sz w:val="28"/>
                <w:szCs w:val="28"/>
              </w:rPr>
              <w:t>.</w:t>
            </w:r>
            <w:r w:rsidRPr="00B911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Лечение переносит хорошо, продолжить по листу назначений</w:t>
            </w:r>
            <w:r w:rsidRPr="00B91187">
              <w:rPr>
                <w:sz w:val="28"/>
                <w:szCs w:val="28"/>
              </w:rPr>
              <w:t>.</w:t>
            </w:r>
          </w:p>
        </w:tc>
      </w:tr>
      <w:tr w:rsidR="00A628D1" w:rsidTr="00FA6BF1">
        <w:tc>
          <w:tcPr>
            <w:tcW w:w="2660" w:type="dxa"/>
          </w:tcPr>
          <w:p w:rsidR="00A628D1" w:rsidRPr="00380514" w:rsidRDefault="00A628D1" w:rsidP="00FA6B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  <w:r w:rsidRPr="00380514">
              <w:rPr>
                <w:b/>
              </w:rPr>
              <w:t>0</w:t>
            </w:r>
            <w:r>
              <w:rPr>
                <w:b/>
              </w:rPr>
              <w:t xml:space="preserve">4.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</w:rPr>
                <w:t>2012</w:t>
              </w:r>
              <w:r w:rsidRPr="00380514">
                <w:rPr>
                  <w:b/>
                </w:rPr>
                <w:t xml:space="preserve"> г</w:t>
              </w:r>
            </w:smartTag>
            <w:r w:rsidRPr="00380514">
              <w:rPr>
                <w:b/>
              </w:rPr>
              <w:t>.</w:t>
            </w:r>
          </w:p>
          <w:p w:rsidR="00A628D1" w:rsidRPr="00823AFE" w:rsidRDefault="00A628D1" w:rsidP="00FA6BF1">
            <w:pPr>
              <w:spacing w:line="360" w:lineRule="auto"/>
            </w:pPr>
            <w:r w:rsidRPr="00090BFE">
              <w:rPr>
                <w:b/>
              </w:rPr>
              <w:t>Т</w:t>
            </w:r>
            <w:r w:rsidRPr="00823AFE">
              <w:t xml:space="preserve"> 36,6 С</w:t>
            </w:r>
          </w:p>
          <w:p w:rsidR="00A628D1" w:rsidRPr="00823AFE" w:rsidRDefault="00A628D1" w:rsidP="00FA6BF1">
            <w:pPr>
              <w:spacing w:line="360" w:lineRule="auto"/>
            </w:pPr>
            <w:r w:rsidRPr="00090BFE">
              <w:rPr>
                <w:b/>
                <w:lang w:val="en-US"/>
              </w:rPr>
              <w:t>Ps</w:t>
            </w:r>
            <w:r w:rsidRPr="00823AFE">
              <w:t>=</w:t>
            </w:r>
            <w:r w:rsidRPr="00A21A7D">
              <w:rPr>
                <w:b/>
              </w:rPr>
              <w:t>ЧСС</w:t>
            </w:r>
            <w:r w:rsidRPr="00823AFE">
              <w:t>=</w:t>
            </w:r>
            <w:r>
              <w:t>70</w:t>
            </w:r>
            <w:r w:rsidRPr="00823AFE">
              <w:t xml:space="preserve"> уд в мин</w:t>
            </w:r>
          </w:p>
          <w:p w:rsidR="00A628D1" w:rsidRPr="00823AFE" w:rsidRDefault="00A628D1" w:rsidP="00FA6BF1">
            <w:pPr>
              <w:spacing w:line="360" w:lineRule="auto"/>
            </w:pPr>
            <w:r w:rsidRPr="00090BFE">
              <w:rPr>
                <w:b/>
              </w:rPr>
              <w:t>АД</w:t>
            </w:r>
            <w:r w:rsidRPr="00823AFE">
              <w:t>=1</w:t>
            </w:r>
            <w:r>
              <w:t>30/7</w:t>
            </w:r>
            <w:r w:rsidRPr="00823AFE">
              <w:t>0 мм рт.ст.</w:t>
            </w:r>
          </w:p>
          <w:p w:rsidR="00A628D1" w:rsidRDefault="00A628D1" w:rsidP="00FA6BF1">
            <w:pPr>
              <w:spacing w:line="360" w:lineRule="auto"/>
            </w:pPr>
            <w:r w:rsidRPr="00090BFE">
              <w:rPr>
                <w:b/>
              </w:rPr>
              <w:t>ЧДД</w:t>
            </w:r>
            <w:r>
              <w:t xml:space="preserve">=17 </w:t>
            </w:r>
            <w:r w:rsidRPr="00823AFE">
              <w:t>в мин</w:t>
            </w:r>
          </w:p>
        </w:tc>
        <w:tc>
          <w:tcPr>
            <w:tcW w:w="7229" w:type="dxa"/>
          </w:tcPr>
          <w:p w:rsidR="00A628D1" w:rsidRDefault="00A628D1" w:rsidP="00FA6B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7B99">
              <w:rPr>
                <w:sz w:val="28"/>
                <w:szCs w:val="28"/>
              </w:rPr>
              <w:t>Состояние удовлетворительное,</w:t>
            </w:r>
            <w:r>
              <w:rPr>
                <w:sz w:val="28"/>
                <w:szCs w:val="28"/>
              </w:rPr>
              <w:t xml:space="preserve"> гемодинамически стабилен,</w:t>
            </w:r>
            <w:r w:rsidRPr="00037B99">
              <w:rPr>
                <w:sz w:val="28"/>
                <w:szCs w:val="28"/>
              </w:rPr>
              <w:t xml:space="preserve"> активно жалоб не предъявляет, с</w:t>
            </w:r>
            <w:r>
              <w:rPr>
                <w:sz w:val="28"/>
                <w:szCs w:val="28"/>
              </w:rPr>
              <w:t xml:space="preserve">он нормальный, аппетит хороший. </w:t>
            </w:r>
            <w:r w:rsidRPr="00037B99">
              <w:rPr>
                <w:sz w:val="28"/>
                <w:szCs w:val="28"/>
              </w:rPr>
              <w:t>Живот при пальпации мягкий</w:t>
            </w:r>
            <w:r>
              <w:rPr>
                <w:sz w:val="28"/>
                <w:szCs w:val="28"/>
              </w:rPr>
              <w:t>,</w:t>
            </w:r>
            <w:r w:rsidRPr="00037B99">
              <w:rPr>
                <w:sz w:val="28"/>
                <w:szCs w:val="28"/>
              </w:rPr>
              <w:t xml:space="preserve"> безболезненный. </w:t>
            </w:r>
          </w:p>
          <w:p w:rsidR="00A628D1" w:rsidRPr="00B91187" w:rsidRDefault="00A628D1" w:rsidP="00FA6BF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Объективно: Кожные покровы обычного цвета. Дыхание в лёгких везикулярное, хрипов нет. Сердечная деятельность ритмичная, т</w:t>
            </w:r>
            <w:r w:rsidRPr="00B91187">
              <w:rPr>
                <w:sz w:val="28"/>
                <w:szCs w:val="28"/>
              </w:rPr>
              <w:t xml:space="preserve">оны сердца </w:t>
            </w:r>
            <w:r>
              <w:rPr>
                <w:sz w:val="28"/>
                <w:szCs w:val="28"/>
              </w:rPr>
              <w:t>приглушены</w:t>
            </w:r>
            <w:r w:rsidRPr="00B91187">
              <w:rPr>
                <w:sz w:val="28"/>
                <w:szCs w:val="28"/>
              </w:rPr>
              <w:t>. Живот</w:t>
            </w:r>
            <w:r>
              <w:rPr>
                <w:sz w:val="28"/>
                <w:szCs w:val="28"/>
              </w:rPr>
              <w:t xml:space="preserve"> при пальпации</w:t>
            </w:r>
            <w:r w:rsidRPr="00B91187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я</w:t>
            </w:r>
            <w:r w:rsidRPr="00B91187">
              <w:rPr>
                <w:sz w:val="28"/>
                <w:szCs w:val="28"/>
              </w:rPr>
              <w:t>гкий, безболезненный, симме</w:t>
            </w:r>
            <w:r>
              <w:rPr>
                <w:sz w:val="28"/>
                <w:szCs w:val="28"/>
              </w:rPr>
              <w:t xml:space="preserve">трично участвует в акте дыхания. Периферических отёков нет. Симптом Пастернацкого </w:t>
            </w:r>
            <w:r w:rsidRPr="00037B99">
              <w:rPr>
                <w:sz w:val="28"/>
                <w:szCs w:val="28"/>
              </w:rPr>
              <w:t>отрицателен с обеих сторон.</w:t>
            </w:r>
            <w:r>
              <w:rPr>
                <w:sz w:val="28"/>
                <w:szCs w:val="28"/>
              </w:rPr>
              <w:t xml:space="preserve"> Физиологические оправления</w:t>
            </w:r>
            <w:r w:rsidRPr="00B91187">
              <w:rPr>
                <w:sz w:val="28"/>
                <w:szCs w:val="28"/>
              </w:rPr>
              <w:t xml:space="preserve"> не нарушены </w:t>
            </w:r>
          </w:p>
          <w:p w:rsidR="00A628D1" w:rsidRPr="00B91187" w:rsidRDefault="00A628D1" w:rsidP="00FA6B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1187">
              <w:rPr>
                <w:sz w:val="28"/>
                <w:szCs w:val="28"/>
              </w:rPr>
              <w:t xml:space="preserve">Лечение </w:t>
            </w:r>
            <w:r>
              <w:rPr>
                <w:sz w:val="28"/>
                <w:szCs w:val="28"/>
              </w:rPr>
              <w:t>переносит хорошо, продолжить</w:t>
            </w:r>
            <w:r w:rsidRPr="00B91187">
              <w:rPr>
                <w:sz w:val="28"/>
                <w:szCs w:val="28"/>
              </w:rPr>
              <w:t xml:space="preserve"> согласно листу назначения.</w:t>
            </w:r>
          </w:p>
        </w:tc>
      </w:tr>
    </w:tbl>
    <w:p w:rsidR="00A628D1" w:rsidRDefault="00A628D1" w:rsidP="00A32525">
      <w:pPr>
        <w:spacing w:line="360" w:lineRule="auto"/>
        <w:jc w:val="both"/>
        <w:rPr>
          <w:sz w:val="28"/>
          <w:szCs w:val="28"/>
        </w:rPr>
      </w:pPr>
    </w:p>
    <w:p w:rsidR="00A628D1" w:rsidRDefault="00A628D1" w:rsidP="00A32525">
      <w:pPr>
        <w:spacing w:line="360" w:lineRule="auto"/>
        <w:jc w:val="both"/>
        <w:rPr>
          <w:sz w:val="28"/>
          <w:szCs w:val="28"/>
        </w:rPr>
      </w:pPr>
    </w:p>
    <w:p w:rsidR="00B02DDE" w:rsidRDefault="00B02DDE" w:rsidP="00A32525">
      <w:pPr>
        <w:spacing w:line="360" w:lineRule="auto"/>
        <w:jc w:val="both"/>
        <w:rPr>
          <w:sz w:val="28"/>
          <w:szCs w:val="28"/>
        </w:rPr>
      </w:pPr>
    </w:p>
    <w:p w:rsidR="00B02DDE" w:rsidRDefault="00B02DDE" w:rsidP="00A32525">
      <w:pPr>
        <w:spacing w:line="360" w:lineRule="auto"/>
        <w:jc w:val="both"/>
        <w:rPr>
          <w:sz w:val="28"/>
          <w:szCs w:val="28"/>
        </w:rPr>
      </w:pPr>
    </w:p>
    <w:p w:rsidR="00B02DDE" w:rsidRPr="00B02DDE" w:rsidRDefault="00B02DDE" w:rsidP="00B02DDE">
      <w:pPr>
        <w:spacing w:line="360" w:lineRule="auto"/>
        <w:jc w:val="center"/>
        <w:rPr>
          <w:b/>
          <w:sz w:val="28"/>
          <w:szCs w:val="28"/>
        </w:rPr>
      </w:pPr>
      <w:r w:rsidRPr="00B02DDE">
        <w:rPr>
          <w:b/>
          <w:sz w:val="28"/>
          <w:szCs w:val="28"/>
        </w:rPr>
        <w:t>Этапный эпикриз:</w:t>
      </w:r>
    </w:p>
    <w:p w:rsidR="00B02DDE" w:rsidRPr="005D25E1" w:rsidRDefault="002E4D75" w:rsidP="00B02D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ФИО</w:t>
      </w:r>
      <w:r w:rsidR="00B02DDE" w:rsidRPr="005D25E1">
        <w:rPr>
          <w:sz w:val="28"/>
          <w:szCs w:val="28"/>
        </w:rPr>
        <w:t xml:space="preserve">, 26.01. </w:t>
      </w:r>
      <w:smartTag w:uri="urn:schemas-microsoft-com:office:smarttags" w:element="metricconverter">
        <w:smartTagPr>
          <w:attr w:name="ProductID" w:val="1960 г"/>
        </w:smartTagPr>
        <w:r w:rsidR="00B02DDE" w:rsidRPr="005D25E1">
          <w:rPr>
            <w:sz w:val="28"/>
            <w:szCs w:val="28"/>
          </w:rPr>
          <w:t>1</w:t>
        </w:r>
        <w:r w:rsidR="00B02DDE">
          <w:rPr>
            <w:sz w:val="28"/>
            <w:szCs w:val="28"/>
          </w:rPr>
          <w:t>960 г</w:t>
        </w:r>
      </w:smartTag>
      <w:r w:rsidR="00B02DDE">
        <w:rPr>
          <w:sz w:val="28"/>
          <w:szCs w:val="28"/>
        </w:rPr>
        <w:t>.р., поступил 04.04.2012г</w:t>
      </w:r>
      <w:r w:rsidR="00B02DDE" w:rsidRPr="005D25E1">
        <w:rPr>
          <w:sz w:val="28"/>
          <w:szCs w:val="28"/>
        </w:rPr>
        <w:t xml:space="preserve">., находится на стационарном лечении в кардиологическом отделение №2,ЛМГБ № 7, с диагнозом: </w:t>
      </w:r>
      <w:r w:rsidR="00B02DDE" w:rsidRPr="005D25E1">
        <w:rPr>
          <w:i/>
          <w:sz w:val="28"/>
          <w:szCs w:val="28"/>
        </w:rPr>
        <w:t xml:space="preserve">ИБС. Диффузный кардиосклероз. Гипертоническая болезнь II стадия, II степень, риск III. Осложнения: СН 2А, ФК 2. Персистирующая форма фибрилляции предсердий. Сопутствующий: Сахарный диабет II типа. Ожирение III ст. </w:t>
      </w:r>
      <w:r w:rsidR="00B02DDE" w:rsidRPr="005D25E1">
        <w:rPr>
          <w:sz w:val="28"/>
          <w:szCs w:val="28"/>
        </w:rPr>
        <w:t xml:space="preserve">Поступил с жалобами на единичные, перебои в работе сердца, одышку при умеренной физической нагрузке, дискомфорт в области сердца без связи с физической нагрузкой, слабость, потемнение в глазах, чувство тяжести в голове. 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 xml:space="preserve">Объективно: состояние при поступлении средней степени тяжести. Кожные покровы без особенностей. ИМТ= 37,58 (ожирение </w:t>
      </w:r>
      <w:r w:rsidRPr="005D25E1">
        <w:rPr>
          <w:sz w:val="28"/>
          <w:szCs w:val="28"/>
          <w:lang w:val="en-US"/>
        </w:rPr>
        <w:t>III</w:t>
      </w:r>
      <w:r w:rsidRPr="005D25E1">
        <w:rPr>
          <w:sz w:val="28"/>
          <w:szCs w:val="28"/>
        </w:rPr>
        <w:t xml:space="preserve"> ст) Дыхание в лёгких везикулярное, ЧДД 18 дв в мин. Тоны сердца приглушены, аритмичные, ЧСС 120 уд в мин. Печень +</w:t>
      </w:r>
      <w:smartTag w:uri="urn:schemas-microsoft-com:office:smarttags" w:element="metricconverter">
        <w:smartTagPr>
          <w:attr w:name="ProductID" w:val="1,5 см"/>
        </w:smartTagPr>
        <w:r w:rsidRPr="005D25E1">
          <w:rPr>
            <w:sz w:val="28"/>
            <w:szCs w:val="28"/>
          </w:rPr>
          <w:t>1,5 см</w:t>
        </w:r>
      </w:smartTag>
      <w:r w:rsidRPr="005D25E1">
        <w:rPr>
          <w:sz w:val="28"/>
          <w:szCs w:val="28"/>
        </w:rPr>
        <w:t>. Отеки в области голени и стоп. Стул и диурез в норме.</w:t>
      </w:r>
    </w:p>
    <w:p w:rsidR="00B02DDE" w:rsidRPr="005D25E1" w:rsidRDefault="00B02DDE" w:rsidP="00B02DDE">
      <w:pPr>
        <w:pStyle w:val="ab"/>
        <w:rPr>
          <w:rFonts w:ascii="Times New Roman" w:hAnsi="Times New Roman"/>
          <w:sz w:val="28"/>
          <w:szCs w:val="28"/>
        </w:rPr>
      </w:pPr>
      <w:r w:rsidRPr="005D25E1">
        <w:rPr>
          <w:rFonts w:ascii="Times New Roman" w:hAnsi="Times New Roman"/>
          <w:sz w:val="28"/>
          <w:szCs w:val="28"/>
        </w:rPr>
        <w:t>В отделении больному проведены следующие исследования:</w:t>
      </w:r>
    </w:p>
    <w:p w:rsidR="00B02DDE" w:rsidRPr="005D25E1" w:rsidRDefault="00B02DDE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 xml:space="preserve">Общий анализ крови </w:t>
      </w:r>
      <w:r w:rsidRPr="005D25E1">
        <w:rPr>
          <w:sz w:val="28"/>
          <w:szCs w:val="28"/>
        </w:rPr>
        <w:t>05.04.12 г.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  <w:sectPr w:rsidR="00B02DDE" w:rsidRPr="005D25E1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lastRenderedPageBreak/>
        <w:t>Hb (</w:t>
      </w:r>
      <w:r w:rsidRPr="005D25E1">
        <w:rPr>
          <w:sz w:val="28"/>
          <w:szCs w:val="28"/>
          <w:lang w:val="en-US"/>
        </w:rPr>
        <w:t>HGB</w:t>
      </w:r>
      <w:r w:rsidRPr="005D25E1">
        <w:rPr>
          <w:sz w:val="28"/>
          <w:szCs w:val="28"/>
        </w:rPr>
        <w:t xml:space="preserve">): 160 г/л; 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Эритроциты (</w:t>
      </w:r>
      <w:r w:rsidRPr="005D25E1">
        <w:rPr>
          <w:sz w:val="28"/>
          <w:szCs w:val="28"/>
          <w:lang w:val="en-US"/>
        </w:rPr>
        <w:t>RBC</w:t>
      </w:r>
      <w:r w:rsidRPr="005D25E1">
        <w:rPr>
          <w:sz w:val="28"/>
          <w:szCs w:val="28"/>
        </w:rPr>
        <w:t>): 4,8 ×10</w:t>
      </w:r>
      <w:r w:rsidRPr="005D25E1">
        <w:rPr>
          <w:sz w:val="28"/>
          <w:szCs w:val="28"/>
          <w:vertAlign w:val="superscript"/>
        </w:rPr>
        <w:t>12</w:t>
      </w:r>
      <w:r w:rsidRPr="005D25E1">
        <w:rPr>
          <w:sz w:val="28"/>
          <w:szCs w:val="28"/>
        </w:rPr>
        <w:t>/л;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ЦП: 1,0;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  <w:vertAlign w:val="superscript"/>
        </w:rPr>
      </w:pPr>
      <w:r w:rsidRPr="005D25E1">
        <w:rPr>
          <w:sz w:val="28"/>
          <w:szCs w:val="28"/>
        </w:rPr>
        <w:lastRenderedPageBreak/>
        <w:t>Лейкоциты (</w:t>
      </w:r>
      <w:r w:rsidRPr="005D25E1">
        <w:rPr>
          <w:sz w:val="28"/>
          <w:szCs w:val="28"/>
          <w:lang w:val="en-US"/>
        </w:rPr>
        <w:t>WBC</w:t>
      </w:r>
      <w:r w:rsidRPr="005D25E1">
        <w:rPr>
          <w:sz w:val="28"/>
          <w:szCs w:val="28"/>
        </w:rPr>
        <w:t>): 6,7 ×10</w:t>
      </w:r>
      <w:r w:rsidRPr="005D25E1">
        <w:rPr>
          <w:sz w:val="28"/>
          <w:szCs w:val="28"/>
          <w:vertAlign w:val="superscript"/>
        </w:rPr>
        <w:t>9</w:t>
      </w:r>
      <w:r w:rsidRPr="005D25E1">
        <w:rPr>
          <w:sz w:val="28"/>
          <w:szCs w:val="28"/>
        </w:rPr>
        <w:t>/л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Э-2%, П-6%, С-67%, Л-21%, М – 5%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СОЭ (</w:t>
      </w:r>
      <w:r w:rsidRPr="005D25E1">
        <w:rPr>
          <w:sz w:val="28"/>
          <w:szCs w:val="28"/>
          <w:lang w:val="en-US"/>
        </w:rPr>
        <w:t>ESR</w:t>
      </w:r>
      <w:r w:rsidRPr="005D25E1">
        <w:rPr>
          <w:sz w:val="28"/>
          <w:szCs w:val="28"/>
        </w:rPr>
        <w:t>): 5 мм/ч.</w:t>
      </w:r>
    </w:p>
    <w:p w:rsidR="00B02DDE" w:rsidRPr="005D25E1" w:rsidRDefault="00B02DDE" w:rsidP="00B02DDE">
      <w:pPr>
        <w:spacing w:line="360" w:lineRule="auto"/>
        <w:jc w:val="both"/>
        <w:rPr>
          <w:b/>
          <w:sz w:val="28"/>
          <w:szCs w:val="28"/>
        </w:rPr>
        <w:sectPr w:rsidR="00B02DDE" w:rsidRPr="005D25E1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B02DDE" w:rsidRPr="005D25E1" w:rsidRDefault="00B02DDE" w:rsidP="00B02DDE">
      <w:pPr>
        <w:spacing w:line="360" w:lineRule="auto"/>
        <w:ind w:firstLine="360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lastRenderedPageBreak/>
        <w:t xml:space="preserve">Заключение: </w:t>
      </w:r>
      <w:r w:rsidRPr="005D25E1">
        <w:rPr>
          <w:sz w:val="28"/>
          <w:szCs w:val="28"/>
        </w:rPr>
        <w:t>все показатели клинического анализа крови соответствуют возрастной и половой норме.</w:t>
      </w:r>
    </w:p>
    <w:p w:rsidR="00B02DDE" w:rsidRPr="005D25E1" w:rsidRDefault="00B02DDE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>Общий анализ мочи</w:t>
      </w:r>
      <w:r w:rsidRPr="005D25E1">
        <w:rPr>
          <w:sz w:val="28"/>
          <w:szCs w:val="28"/>
        </w:rPr>
        <w:t xml:space="preserve"> 05.04.12 г.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  <w:sectPr w:rsidR="00B02DDE" w:rsidRPr="005D25E1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lastRenderedPageBreak/>
        <w:t>Цвет светло желтый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Удельный вес 1017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Реакция кислая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Прозрачность прозрачная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Белок не обнаружен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lastRenderedPageBreak/>
        <w:t>Сахар не обнаружен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Эпителий 1-3 в п/зр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Лейкоциты 2-4 в п/зр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  <w:sectPr w:rsidR="00B02DDE" w:rsidRPr="005D25E1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B02DDE" w:rsidRPr="005D25E1" w:rsidRDefault="00B02DDE" w:rsidP="00B02DDE">
      <w:pPr>
        <w:spacing w:line="360" w:lineRule="auto"/>
        <w:ind w:firstLine="708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lastRenderedPageBreak/>
        <w:t xml:space="preserve">Заключение: </w:t>
      </w:r>
      <w:r w:rsidRPr="005D25E1">
        <w:rPr>
          <w:sz w:val="28"/>
          <w:szCs w:val="28"/>
        </w:rPr>
        <w:t>все показатели находятся в пределах нормы.</w:t>
      </w:r>
    </w:p>
    <w:p w:rsidR="00B02DDE" w:rsidRPr="005D25E1" w:rsidRDefault="00B02DDE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 xml:space="preserve">Анализ крови на глюкозу </w:t>
      </w:r>
      <w:r w:rsidRPr="005D25E1">
        <w:rPr>
          <w:sz w:val="28"/>
          <w:szCs w:val="28"/>
        </w:rPr>
        <w:t xml:space="preserve">06.04. </w:t>
      </w:r>
      <w:smartTag w:uri="urn:schemas-microsoft-com:office:smarttags" w:element="metricconverter">
        <w:smartTagPr>
          <w:attr w:name="ProductID" w:val="12 г"/>
        </w:smartTagPr>
        <w:r w:rsidRPr="005D25E1">
          <w:rPr>
            <w:sz w:val="28"/>
            <w:szCs w:val="28"/>
          </w:rPr>
          <w:t>12 г</w:t>
        </w:r>
      </w:smartTag>
      <w:r w:rsidRPr="005D25E1">
        <w:rPr>
          <w:sz w:val="28"/>
          <w:szCs w:val="28"/>
        </w:rPr>
        <w:t>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Сахар крови – 8</w:t>
      </w:r>
      <w:r w:rsidRPr="005D25E1">
        <w:rPr>
          <w:sz w:val="28"/>
          <w:szCs w:val="28"/>
          <w:vertAlign w:val="superscript"/>
        </w:rPr>
        <w:t>00</w:t>
      </w:r>
      <w:r w:rsidRPr="005D25E1">
        <w:rPr>
          <w:sz w:val="28"/>
          <w:szCs w:val="28"/>
        </w:rPr>
        <w:t xml:space="preserve"> – 7,8 ммоль/л, 12</w:t>
      </w:r>
      <w:r w:rsidRPr="005D25E1">
        <w:rPr>
          <w:sz w:val="28"/>
          <w:szCs w:val="28"/>
          <w:vertAlign w:val="superscript"/>
        </w:rPr>
        <w:t xml:space="preserve">00 </w:t>
      </w:r>
      <w:r w:rsidRPr="005D25E1">
        <w:rPr>
          <w:sz w:val="28"/>
          <w:szCs w:val="28"/>
        </w:rPr>
        <w:t>- 9,8 ммоль/л, 16</w:t>
      </w:r>
      <w:r w:rsidRPr="005D25E1">
        <w:rPr>
          <w:sz w:val="28"/>
          <w:szCs w:val="28"/>
          <w:vertAlign w:val="superscript"/>
        </w:rPr>
        <w:t xml:space="preserve">00 </w:t>
      </w:r>
      <w:r w:rsidRPr="005D25E1">
        <w:rPr>
          <w:sz w:val="28"/>
          <w:szCs w:val="28"/>
        </w:rPr>
        <w:t>– 8,0 ммоль/л</w:t>
      </w:r>
    </w:p>
    <w:p w:rsidR="00B02DDE" w:rsidRPr="005D25E1" w:rsidRDefault="00B02DDE" w:rsidP="00B02DDE">
      <w:pPr>
        <w:spacing w:line="360" w:lineRule="auto"/>
        <w:ind w:firstLine="708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lastRenderedPageBreak/>
        <w:t xml:space="preserve">Заключение: </w:t>
      </w:r>
      <w:r w:rsidRPr="005D25E1">
        <w:rPr>
          <w:sz w:val="28"/>
          <w:szCs w:val="28"/>
        </w:rPr>
        <w:t xml:space="preserve">Сахарный диабет </w:t>
      </w:r>
      <w:r w:rsidRPr="005D25E1">
        <w:rPr>
          <w:sz w:val="28"/>
          <w:szCs w:val="28"/>
          <w:lang w:val="en-US"/>
        </w:rPr>
        <w:t>II</w:t>
      </w:r>
      <w:r w:rsidRPr="005D25E1">
        <w:rPr>
          <w:sz w:val="28"/>
          <w:szCs w:val="28"/>
        </w:rPr>
        <w:t xml:space="preserve"> типа.</w:t>
      </w:r>
    </w:p>
    <w:p w:rsidR="00B02DDE" w:rsidRPr="005D25E1" w:rsidRDefault="00B02DDE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>Биохимический анализ крови</w:t>
      </w:r>
      <w:r w:rsidRPr="005D25E1">
        <w:rPr>
          <w:sz w:val="28"/>
          <w:szCs w:val="28"/>
        </w:rPr>
        <w:t xml:space="preserve"> 04.10.11 г.</w:t>
      </w:r>
    </w:p>
    <w:p w:rsidR="00B02DDE" w:rsidRPr="005D25E1" w:rsidRDefault="00B02DDE" w:rsidP="00B02DDE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  <w:sectPr w:rsidR="00B02DDE" w:rsidRPr="005D25E1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02DDE" w:rsidRPr="005D25E1" w:rsidRDefault="00B02DDE" w:rsidP="00B02DDE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D25E1">
        <w:rPr>
          <w:rFonts w:ascii="Times New Roman" w:hAnsi="Times New Roman"/>
          <w:sz w:val="28"/>
          <w:szCs w:val="28"/>
          <w:lang w:val="ru-RU"/>
        </w:rPr>
        <w:lastRenderedPageBreak/>
        <w:t xml:space="preserve">Мочевина 3,7 мм/л </w:t>
      </w:r>
    </w:p>
    <w:p w:rsidR="00B02DDE" w:rsidRPr="005D25E1" w:rsidRDefault="00B02DDE" w:rsidP="00B02DD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D25E1">
        <w:rPr>
          <w:rFonts w:ascii="Times New Roman" w:hAnsi="Times New Roman"/>
          <w:sz w:val="28"/>
          <w:szCs w:val="28"/>
          <w:lang w:val="ru-RU"/>
        </w:rPr>
        <w:t>АлАТ: 0,55 ммоль/ч/л;</w:t>
      </w:r>
    </w:p>
    <w:p w:rsidR="00B02DDE" w:rsidRPr="005D25E1" w:rsidRDefault="00B02DDE" w:rsidP="00B02DD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D25E1">
        <w:rPr>
          <w:rFonts w:ascii="Times New Roman" w:hAnsi="Times New Roman"/>
          <w:sz w:val="28"/>
          <w:szCs w:val="28"/>
          <w:lang w:val="ru-RU"/>
        </w:rPr>
        <w:t>АсАТ: 0,84 ммоль/ч/л;</w:t>
      </w:r>
    </w:p>
    <w:p w:rsidR="00B02DDE" w:rsidRPr="005D25E1" w:rsidRDefault="00B02DDE" w:rsidP="00B02DD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D25E1">
        <w:rPr>
          <w:rFonts w:ascii="Times New Roman" w:hAnsi="Times New Roman"/>
          <w:sz w:val="28"/>
          <w:szCs w:val="28"/>
        </w:rPr>
        <w:lastRenderedPageBreak/>
        <w:t>b</w:t>
      </w:r>
      <w:r w:rsidRPr="005D25E1">
        <w:rPr>
          <w:rFonts w:ascii="Times New Roman" w:hAnsi="Times New Roman"/>
          <w:sz w:val="28"/>
          <w:szCs w:val="28"/>
          <w:lang w:val="ru-RU"/>
        </w:rPr>
        <w:t>-липопротеиды – 55ЕД</w:t>
      </w:r>
    </w:p>
    <w:p w:rsidR="00B02DDE" w:rsidRPr="005D25E1" w:rsidRDefault="00B02DDE" w:rsidP="00B02DD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D25E1">
        <w:rPr>
          <w:rFonts w:ascii="Times New Roman" w:hAnsi="Times New Roman"/>
          <w:sz w:val="28"/>
          <w:szCs w:val="28"/>
          <w:lang w:val="ru-RU"/>
        </w:rPr>
        <w:t>Общие липиды 50 г/л</w:t>
      </w:r>
    </w:p>
    <w:p w:rsidR="00B02DDE" w:rsidRPr="005D25E1" w:rsidRDefault="00B02DDE" w:rsidP="00B02DDE">
      <w:pPr>
        <w:spacing w:line="360" w:lineRule="auto"/>
        <w:contextualSpacing/>
        <w:jc w:val="both"/>
        <w:rPr>
          <w:color w:val="000000"/>
          <w:sz w:val="28"/>
          <w:szCs w:val="28"/>
        </w:rPr>
        <w:sectPr w:rsidR="00B02DDE" w:rsidRPr="005D25E1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  <w:sectPr w:rsidR="00B02DDE" w:rsidRPr="005D25E1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B02DDE" w:rsidRPr="005D25E1" w:rsidRDefault="00B02DDE" w:rsidP="00B02DDE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5D25E1">
        <w:rPr>
          <w:b/>
          <w:sz w:val="28"/>
          <w:szCs w:val="28"/>
        </w:rPr>
        <w:lastRenderedPageBreak/>
        <w:t xml:space="preserve">Заключение: </w:t>
      </w:r>
      <w:r w:rsidRPr="005D25E1">
        <w:rPr>
          <w:sz w:val="28"/>
          <w:szCs w:val="28"/>
        </w:rPr>
        <w:t>все показатели находятся в пределах нормы.</w:t>
      </w:r>
    </w:p>
    <w:p w:rsidR="00B02DDE" w:rsidRPr="005D25E1" w:rsidRDefault="00B02DDE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>Липидограмма</w:t>
      </w:r>
      <w:r w:rsidRPr="005D25E1">
        <w:rPr>
          <w:sz w:val="28"/>
          <w:szCs w:val="28"/>
        </w:rPr>
        <w:t xml:space="preserve"> 06.04.12 г.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</w:rPr>
        <w:sectPr w:rsidR="00B02DDE" w:rsidRPr="005D25E1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</w:rPr>
        <w:lastRenderedPageBreak/>
        <w:t xml:space="preserve">Мочевая к-та  249,0 </w:t>
      </w:r>
      <w:r w:rsidRPr="005D25E1">
        <w:rPr>
          <w:sz w:val="28"/>
          <w:szCs w:val="28"/>
          <w:lang w:val="en-US"/>
        </w:rPr>
        <w:t>mmol/l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</w:rPr>
        <w:t>Холестерин</w:t>
      </w:r>
      <w:r w:rsidRPr="005D25E1">
        <w:rPr>
          <w:sz w:val="28"/>
          <w:szCs w:val="28"/>
          <w:lang w:val="en-US"/>
        </w:rPr>
        <w:t xml:space="preserve"> 5,24 mmol/l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</w:rPr>
        <w:t>ЛПНП</w:t>
      </w:r>
      <w:r w:rsidRPr="005D25E1">
        <w:rPr>
          <w:sz w:val="28"/>
          <w:szCs w:val="28"/>
          <w:lang w:val="en-US"/>
        </w:rPr>
        <w:t xml:space="preserve"> 3,79 mmol/l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</w:rPr>
        <w:lastRenderedPageBreak/>
        <w:t>ЛПВП</w:t>
      </w:r>
      <w:r w:rsidRPr="005D25E1">
        <w:rPr>
          <w:sz w:val="28"/>
          <w:szCs w:val="28"/>
          <w:lang w:val="en-US"/>
        </w:rPr>
        <w:t xml:space="preserve"> 1,26 mmol/l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</w:rPr>
        <w:t>ЛПОНП</w:t>
      </w:r>
      <w:r w:rsidRPr="005D25E1">
        <w:rPr>
          <w:sz w:val="28"/>
          <w:szCs w:val="28"/>
          <w:lang w:val="en-US"/>
        </w:rPr>
        <w:t xml:space="preserve"> 0,19 mmol/l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</w:rPr>
      </w:pPr>
      <w:r w:rsidRPr="005D25E1">
        <w:rPr>
          <w:sz w:val="28"/>
          <w:szCs w:val="28"/>
        </w:rPr>
        <w:t xml:space="preserve">Триглицериды 0,94 </w:t>
      </w:r>
      <w:r w:rsidRPr="005D25E1">
        <w:rPr>
          <w:sz w:val="28"/>
          <w:szCs w:val="28"/>
          <w:lang w:val="en-US"/>
        </w:rPr>
        <w:t>mmol/l</w:t>
      </w:r>
    </w:p>
    <w:p w:rsidR="00B02DDE" w:rsidRPr="005D25E1" w:rsidRDefault="00B02DDE" w:rsidP="001E24E0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  <w:sectPr w:rsidR="00B02DDE" w:rsidRPr="005D25E1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B02DDE" w:rsidRPr="005D25E1" w:rsidRDefault="00B02DDE" w:rsidP="00B02DDE">
      <w:pPr>
        <w:spacing w:line="360" w:lineRule="auto"/>
        <w:ind w:left="360" w:firstLine="348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lastRenderedPageBreak/>
        <w:t>Заключение:</w:t>
      </w:r>
      <w:r w:rsidRPr="005D25E1">
        <w:rPr>
          <w:sz w:val="28"/>
          <w:szCs w:val="28"/>
        </w:rPr>
        <w:t xml:space="preserve"> все показатели находятся в пределах нормы.</w:t>
      </w:r>
    </w:p>
    <w:p w:rsidR="00B02DDE" w:rsidRPr="005D25E1" w:rsidRDefault="00B02DDE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>Коагулограмма</w:t>
      </w:r>
      <w:r w:rsidRPr="005D25E1">
        <w:rPr>
          <w:sz w:val="28"/>
          <w:szCs w:val="28"/>
        </w:rPr>
        <w:t xml:space="preserve"> 05.04.12 г.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</w:rPr>
        <w:sectPr w:rsidR="00B02DDE" w:rsidRPr="005D25E1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</w:rPr>
      </w:pPr>
      <w:r w:rsidRPr="005D25E1">
        <w:rPr>
          <w:sz w:val="28"/>
          <w:szCs w:val="28"/>
        </w:rPr>
        <w:lastRenderedPageBreak/>
        <w:t>Протр.индекс – 116%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Протр.время – 18 сек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Фибриноген – 2,66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</w:rPr>
      </w:pPr>
      <w:r w:rsidRPr="005D25E1">
        <w:rPr>
          <w:sz w:val="28"/>
          <w:szCs w:val="28"/>
        </w:rPr>
        <w:lastRenderedPageBreak/>
        <w:t>Фибриноген «Б» - отр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Время рек. – 130 сек</w:t>
      </w:r>
    </w:p>
    <w:p w:rsidR="00B02DDE" w:rsidRPr="005D25E1" w:rsidRDefault="00B02DDE" w:rsidP="001E24E0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  <w:sectPr w:rsidR="00B02DDE" w:rsidRPr="005D25E1" w:rsidSect="00D24503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B02DDE" w:rsidRPr="005D25E1" w:rsidRDefault="00B02DDE" w:rsidP="00B02DDE">
      <w:pPr>
        <w:spacing w:line="360" w:lineRule="auto"/>
        <w:ind w:left="360" w:firstLine="348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lastRenderedPageBreak/>
        <w:t xml:space="preserve">Заключение: </w:t>
      </w:r>
      <w:r w:rsidRPr="005D25E1">
        <w:rPr>
          <w:sz w:val="28"/>
          <w:szCs w:val="28"/>
        </w:rPr>
        <w:t>повышение коагуляцинной способности крови</w:t>
      </w:r>
    </w:p>
    <w:p w:rsidR="00B02DDE" w:rsidRPr="005D25E1" w:rsidRDefault="00B02DDE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 xml:space="preserve">Анализ крови на </w:t>
      </w:r>
      <w:r w:rsidRPr="005D25E1">
        <w:rPr>
          <w:b/>
          <w:sz w:val="28"/>
          <w:szCs w:val="28"/>
          <w:lang w:val="en-US"/>
        </w:rPr>
        <w:t>RW</w:t>
      </w:r>
      <w:r w:rsidRPr="005D25E1">
        <w:rPr>
          <w:sz w:val="28"/>
          <w:szCs w:val="28"/>
        </w:rPr>
        <w:t xml:space="preserve"> 05.04.12 г.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ab/>
      </w:r>
      <w:r w:rsidRPr="005D25E1">
        <w:rPr>
          <w:b/>
          <w:sz w:val="28"/>
          <w:szCs w:val="28"/>
        </w:rPr>
        <w:t xml:space="preserve">Заключение: </w:t>
      </w:r>
      <w:r w:rsidRPr="005D25E1">
        <w:rPr>
          <w:sz w:val="28"/>
          <w:szCs w:val="28"/>
        </w:rPr>
        <w:t>результат отрицательный.</w:t>
      </w:r>
    </w:p>
    <w:p w:rsidR="00B02DDE" w:rsidRPr="005D25E1" w:rsidRDefault="00B02DDE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 xml:space="preserve">Анализ кала на я/г </w:t>
      </w:r>
      <w:r w:rsidRPr="005D25E1">
        <w:rPr>
          <w:sz w:val="28"/>
          <w:szCs w:val="28"/>
        </w:rPr>
        <w:t>04.04.12 г.</w:t>
      </w:r>
    </w:p>
    <w:p w:rsidR="00B02DDE" w:rsidRPr="005D25E1" w:rsidRDefault="00B02DDE" w:rsidP="00B02DDE">
      <w:pPr>
        <w:spacing w:line="360" w:lineRule="auto"/>
        <w:ind w:firstLine="708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>Заключение:</w:t>
      </w:r>
      <w:r w:rsidRPr="005D25E1">
        <w:rPr>
          <w:sz w:val="28"/>
          <w:szCs w:val="28"/>
        </w:rPr>
        <w:t xml:space="preserve"> при исследовании кала яйца глистов ЭПКП, сальмонеллы не обнаружены.</w:t>
      </w:r>
    </w:p>
    <w:p w:rsidR="00B02DDE" w:rsidRPr="005D25E1" w:rsidRDefault="00B02DDE" w:rsidP="001E24E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>Анализ мочи по Нечипоренко</w:t>
      </w:r>
      <w:r w:rsidRPr="005D25E1">
        <w:rPr>
          <w:sz w:val="28"/>
          <w:szCs w:val="28"/>
        </w:rPr>
        <w:t xml:space="preserve"> 05.04.12 г.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</w:rPr>
      </w:pPr>
      <w:r w:rsidRPr="005D25E1">
        <w:rPr>
          <w:sz w:val="28"/>
          <w:szCs w:val="28"/>
          <w:lang w:val="en-US"/>
        </w:rPr>
        <w:t>L</w:t>
      </w:r>
      <w:r w:rsidRPr="005D25E1">
        <w:rPr>
          <w:sz w:val="28"/>
          <w:szCs w:val="28"/>
        </w:rPr>
        <w:t xml:space="preserve"> – 3000, Эр-500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</w:rPr>
      </w:pPr>
      <w:r w:rsidRPr="005D25E1">
        <w:rPr>
          <w:sz w:val="28"/>
          <w:szCs w:val="28"/>
        </w:rPr>
        <w:tab/>
      </w:r>
      <w:r w:rsidRPr="005D25E1">
        <w:rPr>
          <w:b/>
          <w:sz w:val="28"/>
          <w:szCs w:val="28"/>
        </w:rPr>
        <w:t xml:space="preserve">Заключение: </w:t>
      </w:r>
      <w:r w:rsidRPr="005D25E1">
        <w:rPr>
          <w:sz w:val="28"/>
          <w:szCs w:val="28"/>
        </w:rPr>
        <w:t>повышение количества лейкоцитов, что может указывать на инфекционный процесс в почках или мочевыводящих путях</w:t>
      </w:r>
    </w:p>
    <w:p w:rsidR="00B02DDE" w:rsidRPr="005D25E1" w:rsidRDefault="00B02DDE" w:rsidP="001E24E0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5D25E1">
        <w:rPr>
          <w:b/>
          <w:sz w:val="28"/>
          <w:szCs w:val="28"/>
        </w:rPr>
        <w:t>Функциональные методы исследования:</w:t>
      </w:r>
    </w:p>
    <w:p w:rsidR="00B02DDE" w:rsidRPr="005D25E1" w:rsidRDefault="00B02DDE" w:rsidP="001E24E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>ЭКГ</w:t>
      </w:r>
      <w:r w:rsidRPr="005D25E1">
        <w:rPr>
          <w:sz w:val="28"/>
          <w:szCs w:val="28"/>
        </w:rPr>
        <w:t xml:space="preserve"> 05.04.12 г. Ритм синусовы, регулярный. ЧСС – 61 в мин. ЭОС – откл влево. Вольтаж сохранен.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lastRenderedPageBreak/>
        <w:t>Заключение:</w:t>
      </w:r>
      <w:r w:rsidRPr="005D25E1">
        <w:rPr>
          <w:sz w:val="28"/>
          <w:szCs w:val="28"/>
        </w:rPr>
        <w:t xml:space="preserve"> Умеренные изменения миокарда, задне-диафрагмальной стенки левого желудочка.</w:t>
      </w:r>
    </w:p>
    <w:p w:rsidR="00B02DDE" w:rsidRPr="005D25E1" w:rsidRDefault="00B02DDE" w:rsidP="00B02DDE">
      <w:pPr>
        <w:spacing w:line="360" w:lineRule="auto"/>
        <w:ind w:left="360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Назначено лечение:</w:t>
      </w:r>
    </w:p>
    <w:p w:rsidR="00B02DDE" w:rsidRPr="005D25E1" w:rsidRDefault="00B02DDE" w:rsidP="001E24E0">
      <w:pPr>
        <w:pStyle w:val="ab"/>
        <w:numPr>
          <w:ilvl w:val="0"/>
          <w:numId w:val="22"/>
        </w:numPr>
        <w:spacing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5D25E1">
        <w:rPr>
          <w:rFonts w:ascii="Times New Roman" w:hAnsi="Times New Roman"/>
          <w:sz w:val="28"/>
          <w:szCs w:val="28"/>
        </w:rPr>
        <w:t>Палатный режим.</w:t>
      </w:r>
    </w:p>
    <w:p w:rsidR="00B02DDE" w:rsidRPr="005D25E1" w:rsidRDefault="00B02DDE" w:rsidP="00B02DDE">
      <w:pPr>
        <w:spacing w:line="360" w:lineRule="auto"/>
        <w:ind w:firstLine="284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2. Диета №10.</w:t>
      </w:r>
    </w:p>
    <w:p w:rsidR="00B02DDE" w:rsidRPr="005D25E1" w:rsidRDefault="00B02DDE" w:rsidP="00B02DDE">
      <w:pPr>
        <w:pStyle w:val="ab"/>
        <w:spacing w:line="360" w:lineRule="auto"/>
        <w:ind w:left="360" w:hanging="76"/>
        <w:jc w:val="both"/>
        <w:rPr>
          <w:rFonts w:ascii="Times New Roman" w:hAnsi="Times New Roman"/>
          <w:sz w:val="28"/>
          <w:szCs w:val="28"/>
        </w:rPr>
      </w:pPr>
      <w:r w:rsidRPr="005D25E1">
        <w:rPr>
          <w:rFonts w:ascii="Times New Roman" w:hAnsi="Times New Roman"/>
          <w:sz w:val="28"/>
          <w:szCs w:val="28"/>
        </w:rPr>
        <w:t>3. Медикаментозное лечение.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1) Антиаритмический препарат III класса. Оказывает антиаритмическое и антиангинальное действие.</w:t>
      </w:r>
    </w:p>
    <w:p w:rsidR="00B02DDE" w:rsidRPr="005D25E1" w:rsidRDefault="00B02DDE" w:rsidP="00B02DDE">
      <w:pPr>
        <w:spacing w:line="360" w:lineRule="auto"/>
        <w:ind w:left="284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>Rp.: Sol.Amiodaroni 300mg</w:t>
      </w:r>
    </w:p>
    <w:p w:rsidR="00B02DDE" w:rsidRPr="005D25E1" w:rsidRDefault="00B02DDE" w:rsidP="00B02DDE">
      <w:pPr>
        <w:spacing w:line="360" w:lineRule="auto"/>
        <w:ind w:left="284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ab/>
        <w:t>Sol. Glucosae 5%- 250 ml N3</w:t>
      </w:r>
    </w:p>
    <w:p w:rsidR="00B02DDE" w:rsidRPr="005D25E1" w:rsidRDefault="00B02DDE" w:rsidP="00B02DDE">
      <w:pPr>
        <w:spacing w:line="360" w:lineRule="auto"/>
        <w:ind w:left="284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D.S.: Вводить в/в кап 1 раз в сутки в течении 3-х днёй</w:t>
      </w:r>
    </w:p>
    <w:p w:rsidR="00B02DDE" w:rsidRPr="005D25E1" w:rsidRDefault="00B02DDE" w:rsidP="00B02DDE">
      <w:pPr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>2) Rp.: Sol. Glucosi 5% - 200 ml</w:t>
      </w:r>
    </w:p>
    <w:p w:rsidR="00B02DDE" w:rsidRPr="005D25E1" w:rsidRDefault="00B02DDE" w:rsidP="00B02DDE">
      <w:pPr>
        <w:ind w:firstLine="284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>Sol. Kalii chloride 7,5% - 10ml</w:t>
      </w:r>
    </w:p>
    <w:p w:rsidR="00B02DDE" w:rsidRPr="005D25E1" w:rsidRDefault="00B02DDE" w:rsidP="00B02DDE">
      <w:pPr>
        <w:ind w:firstLine="284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>Sol. Magnesii sulfatis 25% - 5ml</w:t>
      </w:r>
    </w:p>
    <w:p w:rsidR="00B02DDE" w:rsidRPr="00B02DDE" w:rsidRDefault="00B02DDE" w:rsidP="00B02DDE">
      <w:pPr>
        <w:ind w:firstLine="284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>Insulini</w:t>
      </w:r>
      <w:r w:rsidRPr="00B02DDE">
        <w:rPr>
          <w:sz w:val="28"/>
          <w:szCs w:val="28"/>
          <w:lang w:val="en-US"/>
        </w:rPr>
        <w:t xml:space="preserve"> 2 </w:t>
      </w:r>
      <w:r w:rsidRPr="005D25E1">
        <w:rPr>
          <w:sz w:val="28"/>
          <w:szCs w:val="28"/>
          <w:lang w:val="en-US"/>
        </w:rPr>
        <w:t>ED</w:t>
      </w:r>
    </w:p>
    <w:p w:rsidR="00B02DDE" w:rsidRPr="005D25E1" w:rsidRDefault="00B02DDE" w:rsidP="00B02DDE">
      <w:pPr>
        <w:spacing w:line="360" w:lineRule="auto"/>
        <w:ind w:firstLine="284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D.S.:  Вводить в/в кап. 1 раз в день в течении 4-х дней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>3) Rp. : Sol. Fondaparini 2,5 mg</w:t>
      </w:r>
    </w:p>
    <w:p w:rsidR="00B02DDE" w:rsidRPr="005D25E1" w:rsidRDefault="00B02DDE" w:rsidP="00B02DDE">
      <w:pPr>
        <w:spacing w:line="360" w:lineRule="auto"/>
        <w:ind w:left="284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>D.t.d.N. 5</w:t>
      </w:r>
    </w:p>
    <w:p w:rsidR="00B02DDE" w:rsidRPr="005D25E1" w:rsidRDefault="00B02DDE" w:rsidP="00B02DDE">
      <w:pPr>
        <w:spacing w:line="360" w:lineRule="auto"/>
        <w:ind w:left="284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S.: По 2,5 мг п/к попеременно в левую и правую антеролатеральную и левую и правую постеролатеральную стенки живота, в течении 5 дней.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4)</w:t>
      </w:r>
      <w:r w:rsidRPr="005D25E1">
        <w:rPr>
          <w:b/>
          <w:sz w:val="28"/>
          <w:szCs w:val="28"/>
        </w:rPr>
        <w:t xml:space="preserve"> </w:t>
      </w:r>
      <w:r w:rsidRPr="005D25E1">
        <w:rPr>
          <w:sz w:val="28"/>
          <w:szCs w:val="28"/>
        </w:rPr>
        <w:t xml:space="preserve"> Лечение и профилактика пароксизмальных нарушений ритма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>Rp.: Tab. Amiodaroni 200</w:t>
      </w:r>
      <w:r w:rsidRPr="005D25E1">
        <w:rPr>
          <w:sz w:val="28"/>
          <w:szCs w:val="28"/>
        </w:rPr>
        <w:t>мг</w:t>
      </w:r>
    </w:p>
    <w:p w:rsidR="00B02DDE" w:rsidRPr="00B02DDE" w:rsidRDefault="00B02DDE" w:rsidP="00B02DDE">
      <w:pPr>
        <w:spacing w:line="360" w:lineRule="auto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>D</w:t>
      </w:r>
      <w:r w:rsidRPr="00B02DDE">
        <w:rPr>
          <w:sz w:val="28"/>
          <w:szCs w:val="28"/>
          <w:lang w:val="en-US"/>
        </w:rPr>
        <w:t>.</w:t>
      </w:r>
      <w:r w:rsidRPr="005D25E1">
        <w:rPr>
          <w:sz w:val="28"/>
          <w:szCs w:val="28"/>
          <w:lang w:val="en-US"/>
        </w:rPr>
        <w:t>t</w:t>
      </w:r>
      <w:r w:rsidRPr="00B02DDE">
        <w:rPr>
          <w:sz w:val="28"/>
          <w:szCs w:val="28"/>
          <w:lang w:val="en-US"/>
        </w:rPr>
        <w:t>.</w:t>
      </w:r>
      <w:r w:rsidRPr="005D25E1">
        <w:rPr>
          <w:sz w:val="28"/>
          <w:szCs w:val="28"/>
          <w:lang w:val="en-US"/>
        </w:rPr>
        <w:t>d</w:t>
      </w:r>
      <w:r w:rsidRPr="00B02DDE">
        <w:rPr>
          <w:sz w:val="28"/>
          <w:szCs w:val="28"/>
          <w:lang w:val="en-US"/>
        </w:rPr>
        <w:t xml:space="preserve"> № 30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S. По 1 таблетке  внутрь 2 раза в сутки.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>5.</w:t>
      </w:r>
      <w:r w:rsidRPr="005D25E1">
        <w:rPr>
          <w:sz w:val="28"/>
          <w:szCs w:val="28"/>
        </w:rPr>
        <w:t xml:space="preserve"> С целью антиагрегационного эффекта. Уменьшает агрегацию, адгезию тромбоцитов и тромбообразование за счет подавления синтеза тромбоксана А2 в тромбоцитах, назначаем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>Rp. Tab. Aspirini cardio 100mg N50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D.S.: По 1 тб внутрь  1 раз в сутки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lastRenderedPageBreak/>
        <w:t>6.</w:t>
      </w:r>
      <w:r w:rsidRPr="005D25E1">
        <w:rPr>
          <w:sz w:val="28"/>
          <w:szCs w:val="28"/>
        </w:rPr>
        <w:t xml:space="preserve"> Для достижения снижения уровня общего холестерина и холестерина липопротеинов низкой плотности в плазме крови. Проявления антиатеросклеротического действия назначают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Rp.: Tab. Atoris 20mg N30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D.S.: По 1 тб внутрь 1 раз в сутки вечером на курс 28 дней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>7.</w:t>
      </w:r>
      <w:r w:rsidRPr="005D25E1">
        <w:rPr>
          <w:sz w:val="28"/>
          <w:szCs w:val="28"/>
        </w:rPr>
        <w:tab/>
        <w:t>Ингибиторы АПФ вызывают гемодинамическую разгрузку миокарда вследствие расширения сосудов, увеличения диуреза, уменьшения давления наполнения левого и правого желудочков.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Для проявления антигипертензивного эффекта назначают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Rp.: Tab. Hartil 5mg N28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D.S.: По 1 тб внутрь 1 раз в сутки вечером на курс 20 дней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>8.</w:t>
      </w:r>
      <w:r w:rsidRPr="005D25E1">
        <w:rPr>
          <w:sz w:val="28"/>
          <w:szCs w:val="28"/>
        </w:rPr>
        <w:tab/>
        <w:t>Селективный бета1-адреноблокатор без собственной СМА; оказывает гипотензивное, антиаритмическое и антиангинальное действие.  Антиаритмический эффект обусловлен устранением аритмогенных факторов (тахикардии, повышенной активности симпатической нервной системы, увеличенного содержания цАМФ, артериальной гипертензии), уменьшением скорости спонтанного возбуждения синусного и эктопического водителей ритма и замедлением AV проведения (преимущественно в антеградном и в меньшей степени в ретроградном направлениях через AV узел) и по дополнительным путям.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Rp.: Tab. Concor 5mg N30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D.S.: По 1/2 тб внутрь 1 раз в сутки утром на курс 14 дней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>9.</w:t>
      </w:r>
      <w:r w:rsidRPr="005D25E1">
        <w:rPr>
          <w:sz w:val="28"/>
          <w:szCs w:val="28"/>
        </w:rPr>
        <w:tab/>
        <w:t>С целью коррекции сопутствующего сахарного диабета, назначаем гипогликемическое средство перорального применения группы бигуанидов.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>Rp.:  Tab. Metformini a 500 mg  N 30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D.S.: По 2 тб внутрь  во время или после приёма пищи 2 раза в день в течении 15 дней, с дальнейшей коррекцией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b/>
          <w:sz w:val="28"/>
          <w:szCs w:val="28"/>
        </w:rPr>
        <w:t>10</w:t>
      </w:r>
      <w:r w:rsidRPr="005D25E1">
        <w:rPr>
          <w:sz w:val="28"/>
          <w:szCs w:val="28"/>
        </w:rPr>
        <w:t>. Для улучшения метаболизма миокарда  и проявления антигипоксического и антиаритмического действия назначаем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t>Rp: Riboxini 0,2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  <w:lang w:val="en-US"/>
        </w:rPr>
      </w:pPr>
      <w:r w:rsidRPr="005D25E1">
        <w:rPr>
          <w:sz w:val="28"/>
          <w:szCs w:val="28"/>
          <w:lang w:val="en-US"/>
        </w:rPr>
        <w:lastRenderedPageBreak/>
        <w:t xml:space="preserve">D.t.d. № </w:t>
      </w:r>
      <w:smartTag w:uri="urn:schemas-microsoft-com:office:smarttags" w:element="metricconverter">
        <w:smartTagPr>
          <w:attr w:name="ProductID" w:val="50 in"/>
        </w:smartTagPr>
        <w:r w:rsidRPr="005D25E1">
          <w:rPr>
            <w:sz w:val="28"/>
            <w:szCs w:val="28"/>
            <w:lang w:val="en-US"/>
          </w:rPr>
          <w:t>50 in</w:t>
        </w:r>
      </w:smartTag>
      <w:r w:rsidRPr="005D25E1">
        <w:rPr>
          <w:sz w:val="28"/>
          <w:szCs w:val="28"/>
          <w:lang w:val="en-US"/>
        </w:rPr>
        <w:t xml:space="preserve"> caps.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S: Принимать по 1 таблетке внутрь до еды 3 раза вдень, на курс 30 дней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В результате назначенного лечения состояние больного приобрело положительную динамику, на данный момент удовлетворительное, прекратились приступы аритмии, ЧСС 70уд в мин, ритмичные, приглушены, А/Д 130/70 мм.рт.ст., ЧДД 17 дв в мин. Проводимое лечение переносит хорошо, продолжает получать.</w:t>
      </w:r>
    </w:p>
    <w:p w:rsidR="00B02DDE" w:rsidRPr="005D25E1" w:rsidRDefault="00B02DDE" w:rsidP="00B02DDE">
      <w:pPr>
        <w:spacing w:line="360" w:lineRule="auto"/>
        <w:jc w:val="center"/>
        <w:rPr>
          <w:b/>
          <w:sz w:val="28"/>
          <w:szCs w:val="28"/>
        </w:rPr>
      </w:pPr>
      <w:r w:rsidRPr="005D25E1">
        <w:rPr>
          <w:b/>
          <w:sz w:val="28"/>
          <w:szCs w:val="28"/>
        </w:rPr>
        <w:t>Рекомендации при выписке и их обоснование: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 xml:space="preserve">Режим - активный. Стол - 9. Рекомендуется снижение веса, диета, богатая калием (включающая изюм, курагу и др.) 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Больной следует рекомендовать регулярное наблюдение за пульсом с целью раннего выявления возможных возникновений нарушений сердечного ритма.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Аспирин по 100 мг/сутки.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Амбулаторное наблюдение в течении 6 мес по месту жительтва у кардиолога. Контроль ЭКГ, ЭхоКГ через 3-6 мес.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Нетрудоспособны в течении 3 недель после выписки и охранительный режим в течении 1 месяца.</w:t>
      </w:r>
    </w:p>
    <w:p w:rsidR="00B02DDE" w:rsidRPr="005D25E1" w:rsidRDefault="00B02DDE" w:rsidP="00B02DDE">
      <w:pPr>
        <w:spacing w:line="360" w:lineRule="auto"/>
        <w:jc w:val="both"/>
        <w:rPr>
          <w:sz w:val="28"/>
          <w:szCs w:val="28"/>
        </w:rPr>
      </w:pPr>
      <w:r w:rsidRPr="005D25E1">
        <w:rPr>
          <w:sz w:val="28"/>
          <w:szCs w:val="28"/>
        </w:rPr>
        <w:t>Прогноз для здоровья - сомнительный, для жизни и работы при соблюдении рекомендаций врача - благоприятный.</w:t>
      </w:r>
    </w:p>
    <w:p w:rsidR="00B02DDE" w:rsidRDefault="00B02DDE" w:rsidP="00A32525">
      <w:pPr>
        <w:spacing w:line="360" w:lineRule="auto"/>
        <w:jc w:val="both"/>
        <w:rPr>
          <w:sz w:val="28"/>
          <w:szCs w:val="28"/>
        </w:rPr>
      </w:pPr>
    </w:p>
    <w:p w:rsidR="00B02DDE" w:rsidRDefault="00B02DDE" w:rsidP="00A32525">
      <w:pPr>
        <w:spacing w:line="360" w:lineRule="auto"/>
        <w:jc w:val="both"/>
        <w:rPr>
          <w:sz w:val="28"/>
          <w:szCs w:val="28"/>
        </w:rPr>
      </w:pPr>
    </w:p>
    <w:p w:rsidR="00B02DDE" w:rsidRDefault="00B02DDE" w:rsidP="00A32525">
      <w:pPr>
        <w:spacing w:line="360" w:lineRule="auto"/>
        <w:jc w:val="both"/>
        <w:rPr>
          <w:sz w:val="28"/>
          <w:szCs w:val="28"/>
        </w:rPr>
      </w:pPr>
    </w:p>
    <w:p w:rsidR="00B02DDE" w:rsidRDefault="00B02DDE" w:rsidP="00A32525">
      <w:pPr>
        <w:spacing w:line="360" w:lineRule="auto"/>
        <w:jc w:val="both"/>
        <w:rPr>
          <w:sz w:val="28"/>
          <w:szCs w:val="28"/>
        </w:rPr>
      </w:pPr>
    </w:p>
    <w:p w:rsidR="00B02DDE" w:rsidRDefault="00B02DDE" w:rsidP="00A32525">
      <w:pPr>
        <w:spacing w:line="360" w:lineRule="auto"/>
        <w:jc w:val="both"/>
        <w:rPr>
          <w:sz w:val="28"/>
          <w:szCs w:val="28"/>
        </w:rPr>
      </w:pPr>
    </w:p>
    <w:p w:rsidR="00B02DDE" w:rsidRDefault="00B02DDE" w:rsidP="00A32525">
      <w:pPr>
        <w:spacing w:line="360" w:lineRule="auto"/>
        <w:jc w:val="both"/>
        <w:rPr>
          <w:sz w:val="28"/>
          <w:szCs w:val="28"/>
        </w:rPr>
      </w:pPr>
    </w:p>
    <w:p w:rsidR="00B02DDE" w:rsidRDefault="00B02DDE" w:rsidP="00A32525">
      <w:pPr>
        <w:spacing w:line="360" w:lineRule="auto"/>
        <w:jc w:val="both"/>
        <w:rPr>
          <w:sz w:val="28"/>
          <w:szCs w:val="28"/>
        </w:rPr>
      </w:pPr>
    </w:p>
    <w:p w:rsidR="00B02DDE" w:rsidRDefault="00B02DDE" w:rsidP="00A32525">
      <w:pPr>
        <w:spacing w:line="360" w:lineRule="auto"/>
        <w:jc w:val="both"/>
        <w:rPr>
          <w:sz w:val="28"/>
          <w:szCs w:val="28"/>
        </w:rPr>
      </w:pPr>
    </w:p>
    <w:p w:rsidR="00B02DDE" w:rsidRDefault="00B02DDE" w:rsidP="00FE3C3D">
      <w:pPr>
        <w:spacing w:line="360" w:lineRule="auto"/>
        <w:jc w:val="center"/>
        <w:rPr>
          <w:b/>
          <w:sz w:val="28"/>
          <w:szCs w:val="28"/>
        </w:rPr>
      </w:pPr>
    </w:p>
    <w:p w:rsidR="00B02DDE" w:rsidRDefault="00B02DDE" w:rsidP="00FE3C3D">
      <w:pPr>
        <w:spacing w:line="360" w:lineRule="auto"/>
        <w:jc w:val="center"/>
        <w:rPr>
          <w:b/>
          <w:sz w:val="28"/>
          <w:szCs w:val="28"/>
        </w:rPr>
      </w:pPr>
    </w:p>
    <w:p w:rsidR="00B02DDE" w:rsidRDefault="00B02DDE" w:rsidP="00FE3C3D">
      <w:pPr>
        <w:spacing w:line="360" w:lineRule="auto"/>
        <w:jc w:val="center"/>
        <w:rPr>
          <w:b/>
          <w:sz w:val="28"/>
          <w:szCs w:val="28"/>
        </w:rPr>
      </w:pPr>
    </w:p>
    <w:p w:rsidR="00A628D1" w:rsidRDefault="00FE3C3D" w:rsidP="00FE3C3D">
      <w:pPr>
        <w:spacing w:line="360" w:lineRule="auto"/>
        <w:jc w:val="center"/>
        <w:rPr>
          <w:b/>
          <w:sz w:val="28"/>
          <w:szCs w:val="28"/>
        </w:rPr>
      </w:pPr>
      <w:r w:rsidRPr="00FE3C3D">
        <w:rPr>
          <w:b/>
          <w:sz w:val="28"/>
          <w:szCs w:val="28"/>
        </w:rPr>
        <w:lastRenderedPageBreak/>
        <w:t>Список использованной литературы:</w:t>
      </w:r>
    </w:p>
    <w:p w:rsidR="00FE3C3D" w:rsidRDefault="00596F03" w:rsidP="001E24E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Багрий А.Э., Дедык А.И. – Ишемическая болезнь сердца. Современные подходы к лечению. – Донецк. 2006. – 94 с.</w:t>
      </w:r>
    </w:p>
    <w:p w:rsidR="00596F03" w:rsidRDefault="00596F03" w:rsidP="001E24E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Оганов Р.Г., Фомина И.Г. – Болезни сердца: Руководство для врачей. – М.: Литерра, 2006. – 1328 с.: ил. – (Серия «Библиотека кардиолога России»)</w:t>
      </w:r>
    </w:p>
    <w:p w:rsidR="00596F03" w:rsidRDefault="00596F03" w:rsidP="001E24E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Передерий В.Г., Ткач С.М. – Основы внутренней медицины. Том 2./ Учебник для студентов высших учебных заведений. – К.,2009 с.: ил.</w:t>
      </w:r>
    </w:p>
    <w:p w:rsidR="00596F03" w:rsidRDefault="00596F03" w:rsidP="001E24E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Юрлов В.М., Кульбаба І.Г. – Диференціальна діагностика внутрішніх хвороб. Навч. Посібник. – Одеса: Одес. Держ. Мед. Ун-т, 2002. – 360 с. – (Б-ка студента-медика)</w:t>
      </w:r>
    </w:p>
    <w:p w:rsidR="00596F03" w:rsidRPr="00596F03" w:rsidRDefault="00596F03" w:rsidP="001E24E0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 В.Б. – Диагностика и лечение нарушений ритма сердца: Пособие </w:t>
      </w:r>
      <w:r w:rsidR="00983CB7">
        <w:rPr>
          <w:sz w:val="28"/>
          <w:szCs w:val="28"/>
        </w:rPr>
        <w:t>для врачей. – М.: БИНОМ. Лаборатория знаний, 2003. – 168 с.</w:t>
      </w:r>
      <w:r w:rsidR="006A62A8">
        <w:rPr>
          <w:sz w:val="28"/>
          <w:szCs w:val="28"/>
          <w:lang w:val="en-US"/>
        </w:rPr>
        <w:t xml:space="preserve"> </w:t>
      </w:r>
      <w:r w:rsidR="00983CB7">
        <w:rPr>
          <w:sz w:val="28"/>
          <w:szCs w:val="28"/>
        </w:rPr>
        <w:t>илл.</w:t>
      </w:r>
    </w:p>
    <w:sectPr w:rsidR="00596F03" w:rsidRPr="00596F03" w:rsidSect="00D24503">
      <w:type w:val="continuous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49" w:rsidRDefault="00515E49" w:rsidP="00E33B37">
      <w:r>
        <w:separator/>
      </w:r>
    </w:p>
  </w:endnote>
  <w:endnote w:type="continuationSeparator" w:id="0">
    <w:p w:rsidR="00515E49" w:rsidRDefault="00515E49" w:rsidP="00E3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49" w:rsidRDefault="00515E49" w:rsidP="00E33B37">
      <w:r>
        <w:separator/>
      </w:r>
    </w:p>
  </w:footnote>
  <w:footnote w:type="continuationSeparator" w:id="0">
    <w:p w:rsidR="00515E49" w:rsidRDefault="00515E49" w:rsidP="00E3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7D5"/>
    <w:multiLevelType w:val="hybridMultilevel"/>
    <w:tmpl w:val="27203A7C"/>
    <w:lvl w:ilvl="0" w:tplc="0419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C7D92"/>
    <w:multiLevelType w:val="hybridMultilevel"/>
    <w:tmpl w:val="2DCEBC9E"/>
    <w:lvl w:ilvl="0" w:tplc="909AF7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51DC"/>
    <w:multiLevelType w:val="hybridMultilevel"/>
    <w:tmpl w:val="C174224E"/>
    <w:lvl w:ilvl="0" w:tplc="6E66A0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87D4B"/>
    <w:multiLevelType w:val="hybridMultilevel"/>
    <w:tmpl w:val="8C24D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C7B2E"/>
    <w:multiLevelType w:val="hybridMultilevel"/>
    <w:tmpl w:val="47EC9E36"/>
    <w:lvl w:ilvl="0" w:tplc="0876E4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E0232"/>
    <w:multiLevelType w:val="hybridMultilevel"/>
    <w:tmpl w:val="8E70DE2A"/>
    <w:lvl w:ilvl="0" w:tplc="71D2260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05003E"/>
    <w:multiLevelType w:val="hybridMultilevel"/>
    <w:tmpl w:val="9B3E1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64B1B"/>
    <w:multiLevelType w:val="hybridMultilevel"/>
    <w:tmpl w:val="3A52BA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10B67"/>
    <w:multiLevelType w:val="hybridMultilevel"/>
    <w:tmpl w:val="23FCDE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3018"/>
    <w:multiLevelType w:val="hybridMultilevel"/>
    <w:tmpl w:val="03A29F52"/>
    <w:lvl w:ilvl="0" w:tplc="91B091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8208C"/>
    <w:multiLevelType w:val="hybridMultilevel"/>
    <w:tmpl w:val="B7B8A04A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62C4C"/>
    <w:multiLevelType w:val="hybridMultilevel"/>
    <w:tmpl w:val="79285F56"/>
    <w:lvl w:ilvl="0" w:tplc="0574A4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55F35"/>
    <w:multiLevelType w:val="hybridMultilevel"/>
    <w:tmpl w:val="0732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97B64"/>
    <w:multiLevelType w:val="hybridMultilevel"/>
    <w:tmpl w:val="39224B7A"/>
    <w:lvl w:ilvl="0" w:tplc="DA8A804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72AE9"/>
    <w:multiLevelType w:val="hybridMultilevel"/>
    <w:tmpl w:val="A114E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46982"/>
    <w:multiLevelType w:val="hybridMultilevel"/>
    <w:tmpl w:val="0492D1BE"/>
    <w:lvl w:ilvl="0" w:tplc="FB9403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7561E"/>
    <w:multiLevelType w:val="hybridMultilevel"/>
    <w:tmpl w:val="F5E63A46"/>
    <w:lvl w:ilvl="0" w:tplc="46546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310C3B"/>
    <w:multiLevelType w:val="multilevel"/>
    <w:tmpl w:val="15B0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49600C"/>
    <w:multiLevelType w:val="hybridMultilevel"/>
    <w:tmpl w:val="6D4EE5A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186B81"/>
    <w:multiLevelType w:val="hybridMultilevel"/>
    <w:tmpl w:val="3B5A6D22"/>
    <w:lvl w:ilvl="0" w:tplc="17AEAB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9A0722A"/>
    <w:multiLevelType w:val="hybridMultilevel"/>
    <w:tmpl w:val="8A489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27AAD"/>
    <w:multiLevelType w:val="hybridMultilevel"/>
    <w:tmpl w:val="9C76F6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21"/>
  </w:num>
  <w:num w:numId="13">
    <w:abstractNumId w:val="4"/>
  </w:num>
  <w:num w:numId="14">
    <w:abstractNumId w:val="18"/>
  </w:num>
  <w:num w:numId="15">
    <w:abstractNumId w:val="17"/>
  </w:num>
  <w:num w:numId="16">
    <w:abstractNumId w:val="14"/>
  </w:num>
  <w:num w:numId="17">
    <w:abstractNumId w:val="12"/>
  </w:num>
  <w:num w:numId="18">
    <w:abstractNumId w:val="20"/>
  </w:num>
  <w:num w:numId="19">
    <w:abstractNumId w:val="6"/>
  </w:num>
  <w:num w:numId="20">
    <w:abstractNumId w:val="3"/>
  </w:num>
  <w:num w:numId="21">
    <w:abstractNumId w:val="2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9E"/>
    <w:rsid w:val="00001B30"/>
    <w:rsid w:val="00002118"/>
    <w:rsid w:val="000034A4"/>
    <w:rsid w:val="00007506"/>
    <w:rsid w:val="000127A3"/>
    <w:rsid w:val="0001595E"/>
    <w:rsid w:val="00031929"/>
    <w:rsid w:val="00034E8A"/>
    <w:rsid w:val="000359F0"/>
    <w:rsid w:val="00043949"/>
    <w:rsid w:val="0004402B"/>
    <w:rsid w:val="00071D0D"/>
    <w:rsid w:val="0007388A"/>
    <w:rsid w:val="00073E78"/>
    <w:rsid w:val="00076DF5"/>
    <w:rsid w:val="00083CAE"/>
    <w:rsid w:val="00086B9E"/>
    <w:rsid w:val="00090BFE"/>
    <w:rsid w:val="00092930"/>
    <w:rsid w:val="000B0E45"/>
    <w:rsid w:val="000C14BC"/>
    <w:rsid w:val="000C344E"/>
    <w:rsid w:val="000C5DB8"/>
    <w:rsid w:val="000D15C6"/>
    <w:rsid w:val="000D3BA5"/>
    <w:rsid w:val="000E59A0"/>
    <w:rsid w:val="000E6CBA"/>
    <w:rsid w:val="000F1340"/>
    <w:rsid w:val="000F523C"/>
    <w:rsid w:val="00141066"/>
    <w:rsid w:val="00142E41"/>
    <w:rsid w:val="0014325F"/>
    <w:rsid w:val="001555E7"/>
    <w:rsid w:val="00156330"/>
    <w:rsid w:val="001602C0"/>
    <w:rsid w:val="00162FC7"/>
    <w:rsid w:val="0016476B"/>
    <w:rsid w:val="001674A1"/>
    <w:rsid w:val="00196DCD"/>
    <w:rsid w:val="00197B4E"/>
    <w:rsid w:val="001A54F1"/>
    <w:rsid w:val="001C21E9"/>
    <w:rsid w:val="001C51D9"/>
    <w:rsid w:val="001D638A"/>
    <w:rsid w:val="001D65B3"/>
    <w:rsid w:val="001E0555"/>
    <w:rsid w:val="001E24E0"/>
    <w:rsid w:val="001E42E0"/>
    <w:rsid w:val="001E7F99"/>
    <w:rsid w:val="001F50A5"/>
    <w:rsid w:val="002034F5"/>
    <w:rsid w:val="002045DE"/>
    <w:rsid w:val="00212B37"/>
    <w:rsid w:val="00212D26"/>
    <w:rsid w:val="00220B2B"/>
    <w:rsid w:val="002224A5"/>
    <w:rsid w:val="00222C60"/>
    <w:rsid w:val="00241B3A"/>
    <w:rsid w:val="00261951"/>
    <w:rsid w:val="002633E1"/>
    <w:rsid w:val="00265F4C"/>
    <w:rsid w:val="002859D5"/>
    <w:rsid w:val="00286DB1"/>
    <w:rsid w:val="0029306A"/>
    <w:rsid w:val="00294792"/>
    <w:rsid w:val="00297A98"/>
    <w:rsid w:val="002C6B00"/>
    <w:rsid w:val="002C6EF6"/>
    <w:rsid w:val="002D6AA0"/>
    <w:rsid w:val="002D7883"/>
    <w:rsid w:val="002E4D75"/>
    <w:rsid w:val="002F636E"/>
    <w:rsid w:val="003206D8"/>
    <w:rsid w:val="00342AF8"/>
    <w:rsid w:val="00353933"/>
    <w:rsid w:val="00380514"/>
    <w:rsid w:val="00394BA7"/>
    <w:rsid w:val="003A1DB0"/>
    <w:rsid w:val="003A401A"/>
    <w:rsid w:val="003A44C9"/>
    <w:rsid w:val="003B06D4"/>
    <w:rsid w:val="003B2C93"/>
    <w:rsid w:val="003C63B7"/>
    <w:rsid w:val="003E25B6"/>
    <w:rsid w:val="003F2CD5"/>
    <w:rsid w:val="00417FCD"/>
    <w:rsid w:val="00424671"/>
    <w:rsid w:val="00430E42"/>
    <w:rsid w:val="004334C7"/>
    <w:rsid w:val="00461379"/>
    <w:rsid w:val="004751DD"/>
    <w:rsid w:val="00480CCC"/>
    <w:rsid w:val="00481186"/>
    <w:rsid w:val="00494543"/>
    <w:rsid w:val="00497439"/>
    <w:rsid w:val="004A18B0"/>
    <w:rsid w:val="004B2E6A"/>
    <w:rsid w:val="004B6223"/>
    <w:rsid w:val="004C6BD9"/>
    <w:rsid w:val="004D556D"/>
    <w:rsid w:val="004E2F39"/>
    <w:rsid w:val="004F61BF"/>
    <w:rsid w:val="00501331"/>
    <w:rsid w:val="005030AB"/>
    <w:rsid w:val="0050771C"/>
    <w:rsid w:val="0051565E"/>
    <w:rsid w:val="00515E49"/>
    <w:rsid w:val="00516B4D"/>
    <w:rsid w:val="00522ED1"/>
    <w:rsid w:val="00525454"/>
    <w:rsid w:val="005268B4"/>
    <w:rsid w:val="0052792D"/>
    <w:rsid w:val="00540344"/>
    <w:rsid w:val="00550C4E"/>
    <w:rsid w:val="00551000"/>
    <w:rsid w:val="0055302A"/>
    <w:rsid w:val="0055397B"/>
    <w:rsid w:val="00570567"/>
    <w:rsid w:val="0057312E"/>
    <w:rsid w:val="00576106"/>
    <w:rsid w:val="00584C9E"/>
    <w:rsid w:val="00585611"/>
    <w:rsid w:val="00592D90"/>
    <w:rsid w:val="00593D46"/>
    <w:rsid w:val="00596F03"/>
    <w:rsid w:val="005A4AE4"/>
    <w:rsid w:val="005D3FEF"/>
    <w:rsid w:val="005D4DF3"/>
    <w:rsid w:val="005D6270"/>
    <w:rsid w:val="005E4C54"/>
    <w:rsid w:val="005F25AD"/>
    <w:rsid w:val="005F3A28"/>
    <w:rsid w:val="005F7452"/>
    <w:rsid w:val="00605754"/>
    <w:rsid w:val="00607F7D"/>
    <w:rsid w:val="00612030"/>
    <w:rsid w:val="00623BFB"/>
    <w:rsid w:val="00627E78"/>
    <w:rsid w:val="00633417"/>
    <w:rsid w:val="00633CCD"/>
    <w:rsid w:val="00635F10"/>
    <w:rsid w:val="00644BE5"/>
    <w:rsid w:val="00661BFF"/>
    <w:rsid w:val="00682FFD"/>
    <w:rsid w:val="00685E19"/>
    <w:rsid w:val="00686DC4"/>
    <w:rsid w:val="00686E22"/>
    <w:rsid w:val="006A1E31"/>
    <w:rsid w:val="006A4A5C"/>
    <w:rsid w:val="006A62A8"/>
    <w:rsid w:val="006A64A9"/>
    <w:rsid w:val="006B107C"/>
    <w:rsid w:val="006C13DF"/>
    <w:rsid w:val="006E420E"/>
    <w:rsid w:val="006F0AA9"/>
    <w:rsid w:val="007063C7"/>
    <w:rsid w:val="007248D8"/>
    <w:rsid w:val="00725266"/>
    <w:rsid w:val="00731AAD"/>
    <w:rsid w:val="007324A1"/>
    <w:rsid w:val="00732650"/>
    <w:rsid w:val="0073450B"/>
    <w:rsid w:val="007352E0"/>
    <w:rsid w:val="00754838"/>
    <w:rsid w:val="00754BCA"/>
    <w:rsid w:val="007654CB"/>
    <w:rsid w:val="00766ED9"/>
    <w:rsid w:val="00767217"/>
    <w:rsid w:val="00776500"/>
    <w:rsid w:val="00776E53"/>
    <w:rsid w:val="00786E9D"/>
    <w:rsid w:val="007B2D50"/>
    <w:rsid w:val="007C0E0F"/>
    <w:rsid w:val="007D68EA"/>
    <w:rsid w:val="007F3EDF"/>
    <w:rsid w:val="007F4DB0"/>
    <w:rsid w:val="00810326"/>
    <w:rsid w:val="0083066D"/>
    <w:rsid w:val="00836D0D"/>
    <w:rsid w:val="0084298E"/>
    <w:rsid w:val="00852A1A"/>
    <w:rsid w:val="00857FD2"/>
    <w:rsid w:val="00864322"/>
    <w:rsid w:val="008711D6"/>
    <w:rsid w:val="00877DAC"/>
    <w:rsid w:val="008A1EE7"/>
    <w:rsid w:val="008A68A6"/>
    <w:rsid w:val="008A7A13"/>
    <w:rsid w:val="008B329A"/>
    <w:rsid w:val="008B39FE"/>
    <w:rsid w:val="008B48C5"/>
    <w:rsid w:val="008B4EB0"/>
    <w:rsid w:val="008D1CE2"/>
    <w:rsid w:val="008D472D"/>
    <w:rsid w:val="008D4865"/>
    <w:rsid w:val="008E19D4"/>
    <w:rsid w:val="008E3FA3"/>
    <w:rsid w:val="008E424D"/>
    <w:rsid w:val="008F5E70"/>
    <w:rsid w:val="00916A14"/>
    <w:rsid w:val="00917341"/>
    <w:rsid w:val="009422D4"/>
    <w:rsid w:val="00947B02"/>
    <w:rsid w:val="0095307C"/>
    <w:rsid w:val="00972321"/>
    <w:rsid w:val="00977CFF"/>
    <w:rsid w:val="00983CB7"/>
    <w:rsid w:val="00987887"/>
    <w:rsid w:val="009A035A"/>
    <w:rsid w:val="009A183C"/>
    <w:rsid w:val="009A4069"/>
    <w:rsid w:val="009D79A3"/>
    <w:rsid w:val="009D7F62"/>
    <w:rsid w:val="009E4D38"/>
    <w:rsid w:val="009E6676"/>
    <w:rsid w:val="009F7E0E"/>
    <w:rsid w:val="00A1568B"/>
    <w:rsid w:val="00A21A7D"/>
    <w:rsid w:val="00A2207C"/>
    <w:rsid w:val="00A31CBC"/>
    <w:rsid w:val="00A32525"/>
    <w:rsid w:val="00A33E36"/>
    <w:rsid w:val="00A36B62"/>
    <w:rsid w:val="00A37D5B"/>
    <w:rsid w:val="00A52140"/>
    <w:rsid w:val="00A56AF2"/>
    <w:rsid w:val="00A61D9A"/>
    <w:rsid w:val="00A621DA"/>
    <w:rsid w:val="00A628D1"/>
    <w:rsid w:val="00A74E64"/>
    <w:rsid w:val="00A93D90"/>
    <w:rsid w:val="00AA1365"/>
    <w:rsid w:val="00AA164A"/>
    <w:rsid w:val="00AC067F"/>
    <w:rsid w:val="00AC330F"/>
    <w:rsid w:val="00AC35EF"/>
    <w:rsid w:val="00AD251A"/>
    <w:rsid w:val="00AD7569"/>
    <w:rsid w:val="00AD7C0E"/>
    <w:rsid w:val="00AE6033"/>
    <w:rsid w:val="00AF7906"/>
    <w:rsid w:val="00B01515"/>
    <w:rsid w:val="00B02DDE"/>
    <w:rsid w:val="00B04F1D"/>
    <w:rsid w:val="00B136A6"/>
    <w:rsid w:val="00B228D3"/>
    <w:rsid w:val="00B373C5"/>
    <w:rsid w:val="00B609C3"/>
    <w:rsid w:val="00B620D0"/>
    <w:rsid w:val="00B73D2C"/>
    <w:rsid w:val="00B74453"/>
    <w:rsid w:val="00B75A0D"/>
    <w:rsid w:val="00B76670"/>
    <w:rsid w:val="00B93995"/>
    <w:rsid w:val="00B94128"/>
    <w:rsid w:val="00B96AE8"/>
    <w:rsid w:val="00BB38E9"/>
    <w:rsid w:val="00BC13C8"/>
    <w:rsid w:val="00BC2A23"/>
    <w:rsid w:val="00BC414D"/>
    <w:rsid w:val="00BC5F74"/>
    <w:rsid w:val="00BD07FE"/>
    <w:rsid w:val="00BD6A60"/>
    <w:rsid w:val="00BE0FB1"/>
    <w:rsid w:val="00BE255C"/>
    <w:rsid w:val="00BF0CB8"/>
    <w:rsid w:val="00BF5553"/>
    <w:rsid w:val="00BF56F7"/>
    <w:rsid w:val="00C00E3E"/>
    <w:rsid w:val="00C10B08"/>
    <w:rsid w:val="00C17DBF"/>
    <w:rsid w:val="00C255E8"/>
    <w:rsid w:val="00C374DE"/>
    <w:rsid w:val="00C4659B"/>
    <w:rsid w:val="00C5371B"/>
    <w:rsid w:val="00C63F5B"/>
    <w:rsid w:val="00C677A3"/>
    <w:rsid w:val="00C81286"/>
    <w:rsid w:val="00C9264C"/>
    <w:rsid w:val="00C930F5"/>
    <w:rsid w:val="00C97753"/>
    <w:rsid w:val="00CA0BE8"/>
    <w:rsid w:val="00CB2405"/>
    <w:rsid w:val="00CB75CB"/>
    <w:rsid w:val="00CC138E"/>
    <w:rsid w:val="00CC20A7"/>
    <w:rsid w:val="00CD3AD0"/>
    <w:rsid w:val="00CD40B6"/>
    <w:rsid w:val="00CD6556"/>
    <w:rsid w:val="00CF6055"/>
    <w:rsid w:val="00CF7AFB"/>
    <w:rsid w:val="00D05186"/>
    <w:rsid w:val="00D053A8"/>
    <w:rsid w:val="00D16271"/>
    <w:rsid w:val="00D219C0"/>
    <w:rsid w:val="00D24503"/>
    <w:rsid w:val="00D25EAB"/>
    <w:rsid w:val="00D27BB0"/>
    <w:rsid w:val="00D307BB"/>
    <w:rsid w:val="00D45356"/>
    <w:rsid w:val="00D468AB"/>
    <w:rsid w:val="00D578F2"/>
    <w:rsid w:val="00D608B2"/>
    <w:rsid w:val="00D617E1"/>
    <w:rsid w:val="00D65242"/>
    <w:rsid w:val="00D706A4"/>
    <w:rsid w:val="00D76547"/>
    <w:rsid w:val="00D76AFC"/>
    <w:rsid w:val="00D77402"/>
    <w:rsid w:val="00D841A8"/>
    <w:rsid w:val="00D91EE5"/>
    <w:rsid w:val="00DB0175"/>
    <w:rsid w:val="00DB4BA9"/>
    <w:rsid w:val="00DD3A29"/>
    <w:rsid w:val="00DD600C"/>
    <w:rsid w:val="00DF772C"/>
    <w:rsid w:val="00E04E53"/>
    <w:rsid w:val="00E12AB0"/>
    <w:rsid w:val="00E16AD3"/>
    <w:rsid w:val="00E16C72"/>
    <w:rsid w:val="00E210E3"/>
    <w:rsid w:val="00E33B37"/>
    <w:rsid w:val="00E376E7"/>
    <w:rsid w:val="00E62A4A"/>
    <w:rsid w:val="00E675D8"/>
    <w:rsid w:val="00E71958"/>
    <w:rsid w:val="00E7361E"/>
    <w:rsid w:val="00E756D0"/>
    <w:rsid w:val="00E80EE0"/>
    <w:rsid w:val="00E90715"/>
    <w:rsid w:val="00E90858"/>
    <w:rsid w:val="00E93636"/>
    <w:rsid w:val="00EA6D16"/>
    <w:rsid w:val="00EB6E70"/>
    <w:rsid w:val="00ED3FCF"/>
    <w:rsid w:val="00EF0821"/>
    <w:rsid w:val="00EF1041"/>
    <w:rsid w:val="00EF105C"/>
    <w:rsid w:val="00F04EF9"/>
    <w:rsid w:val="00F0546B"/>
    <w:rsid w:val="00F07C9A"/>
    <w:rsid w:val="00F172CA"/>
    <w:rsid w:val="00F21673"/>
    <w:rsid w:val="00F22709"/>
    <w:rsid w:val="00F308E5"/>
    <w:rsid w:val="00F34777"/>
    <w:rsid w:val="00F3571D"/>
    <w:rsid w:val="00F42570"/>
    <w:rsid w:val="00F448A7"/>
    <w:rsid w:val="00F44B8E"/>
    <w:rsid w:val="00F50615"/>
    <w:rsid w:val="00F5455B"/>
    <w:rsid w:val="00F612F7"/>
    <w:rsid w:val="00F71DFC"/>
    <w:rsid w:val="00F71E0B"/>
    <w:rsid w:val="00F7503D"/>
    <w:rsid w:val="00F969BA"/>
    <w:rsid w:val="00FA6BF1"/>
    <w:rsid w:val="00FC110A"/>
    <w:rsid w:val="00FC60D5"/>
    <w:rsid w:val="00FE2FA8"/>
    <w:rsid w:val="00FE3C3D"/>
    <w:rsid w:val="00FE70D3"/>
    <w:rsid w:val="00FF47AC"/>
    <w:rsid w:val="00FF5946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F8E08-C59E-474D-8CB9-2F5A6952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6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E33B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33B37"/>
    <w:rPr>
      <w:sz w:val="24"/>
      <w:szCs w:val="24"/>
    </w:rPr>
  </w:style>
  <w:style w:type="paragraph" w:styleId="a6">
    <w:name w:val="footer"/>
    <w:basedOn w:val="a"/>
    <w:link w:val="a7"/>
    <w:rsid w:val="00E33B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33B37"/>
    <w:rPr>
      <w:sz w:val="24"/>
      <w:szCs w:val="24"/>
    </w:rPr>
  </w:style>
  <w:style w:type="paragraph" w:customStyle="1" w:styleId="ListParagraph">
    <w:name w:val="List Paragraph"/>
    <w:basedOn w:val="a"/>
    <w:qFormat/>
    <w:rsid w:val="00BC5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8">
    <w:name w:val="ТАБЛИЦА"/>
    <w:next w:val="a"/>
    <w:autoRedefine/>
    <w:rsid w:val="00810326"/>
    <w:pPr>
      <w:spacing w:line="360" w:lineRule="auto"/>
      <w:jc w:val="center"/>
    </w:pPr>
    <w:rPr>
      <w:b/>
      <w:color w:val="000000"/>
      <w:lang w:val="en-US"/>
    </w:rPr>
  </w:style>
  <w:style w:type="paragraph" w:styleId="a9">
    <w:name w:val="Plain Text"/>
    <w:basedOn w:val="a"/>
    <w:link w:val="aa"/>
    <w:rsid w:val="002C6B0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2C6B00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DB4B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qFormat/>
    <w:rsid w:val="00B02D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c">
    <w:name w:val="Balloon Text"/>
    <w:basedOn w:val="a"/>
    <w:link w:val="ad"/>
    <w:rsid w:val="00BF56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F5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6438</Words>
  <Characters>36699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1</Company>
  <LinksUpToDate>false</LinksUpToDate>
  <CharactersWithSpaces>43051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1</dc:creator>
  <cp:keywords/>
  <dc:description/>
  <cp:lastModifiedBy>Тест</cp:lastModifiedBy>
  <cp:revision>3</cp:revision>
  <cp:lastPrinted>2012-04-12T20:45:00Z</cp:lastPrinted>
  <dcterms:created xsi:type="dcterms:W3CDTF">2024-05-14T05:53:00Z</dcterms:created>
  <dcterms:modified xsi:type="dcterms:W3CDTF">2024-05-14T05:53:00Z</dcterms:modified>
</cp:coreProperties>
</file>