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C1" w:rsidRPr="000552A7" w:rsidRDefault="00355BC1" w:rsidP="000552A7">
      <w:pPr>
        <w:spacing w:line="360" w:lineRule="auto"/>
        <w:ind w:firstLine="709"/>
        <w:jc w:val="center"/>
        <w:rPr>
          <w:sz w:val="28"/>
          <w:szCs w:val="36"/>
        </w:rPr>
      </w:pPr>
      <w:bookmarkStart w:id="0" w:name="_GoBack"/>
      <w:bookmarkEnd w:id="0"/>
      <w:r w:rsidRPr="000552A7">
        <w:rPr>
          <w:sz w:val="28"/>
          <w:szCs w:val="36"/>
        </w:rPr>
        <w:t>Министерство Здравоохранения Российской Федерации</w:t>
      </w:r>
    </w:p>
    <w:p w:rsidR="00355BC1" w:rsidRPr="000552A7" w:rsidRDefault="00355BC1" w:rsidP="000552A7">
      <w:pPr>
        <w:spacing w:line="360" w:lineRule="auto"/>
        <w:ind w:firstLine="709"/>
        <w:jc w:val="center"/>
        <w:rPr>
          <w:sz w:val="28"/>
          <w:szCs w:val="32"/>
        </w:rPr>
      </w:pPr>
      <w:r w:rsidRPr="000552A7">
        <w:rPr>
          <w:sz w:val="28"/>
          <w:szCs w:val="32"/>
        </w:rPr>
        <w:t>Алтайский государственный медицинский университет</w:t>
      </w:r>
    </w:p>
    <w:p w:rsidR="00355BC1" w:rsidRPr="000552A7" w:rsidRDefault="00355BC1" w:rsidP="000552A7">
      <w:pPr>
        <w:spacing w:line="360" w:lineRule="auto"/>
        <w:ind w:firstLine="709"/>
        <w:jc w:val="center"/>
        <w:rPr>
          <w:sz w:val="28"/>
          <w:szCs w:val="32"/>
        </w:rPr>
      </w:pPr>
      <w:r w:rsidRPr="000552A7">
        <w:rPr>
          <w:sz w:val="28"/>
          <w:szCs w:val="32"/>
        </w:rPr>
        <w:t>Кафедра клинической фармакологии</w:t>
      </w:r>
    </w:p>
    <w:p w:rsidR="00355BC1" w:rsidRPr="000552A7" w:rsidRDefault="00355BC1" w:rsidP="000552A7">
      <w:pPr>
        <w:spacing w:line="360" w:lineRule="auto"/>
        <w:ind w:firstLine="709"/>
        <w:jc w:val="center"/>
        <w:rPr>
          <w:sz w:val="28"/>
        </w:rPr>
      </w:pPr>
    </w:p>
    <w:p w:rsidR="00355BC1" w:rsidRPr="000552A7" w:rsidRDefault="00355BC1" w:rsidP="000552A7">
      <w:pPr>
        <w:spacing w:line="360" w:lineRule="auto"/>
        <w:ind w:firstLine="709"/>
        <w:jc w:val="center"/>
        <w:rPr>
          <w:sz w:val="28"/>
        </w:rPr>
      </w:pPr>
    </w:p>
    <w:p w:rsidR="00355BC1" w:rsidRPr="000552A7" w:rsidRDefault="00355BC1" w:rsidP="000552A7">
      <w:pPr>
        <w:spacing w:line="360" w:lineRule="auto"/>
        <w:ind w:firstLine="709"/>
        <w:jc w:val="center"/>
        <w:rPr>
          <w:sz w:val="28"/>
          <w:szCs w:val="32"/>
        </w:rPr>
      </w:pPr>
      <w:r w:rsidRPr="000552A7">
        <w:rPr>
          <w:sz w:val="28"/>
          <w:szCs w:val="32"/>
        </w:rPr>
        <w:t>Зав. Кафедрой</w:t>
      </w:r>
      <w:r w:rsidRPr="000552A7">
        <w:rPr>
          <w:sz w:val="28"/>
          <w:szCs w:val="28"/>
        </w:rPr>
        <w:t>: д.м.н. профессор Н.Б.</w:t>
      </w:r>
      <w:r w:rsidR="000552A7" w:rsidRP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Сидоренкова</w:t>
      </w:r>
    </w:p>
    <w:p w:rsidR="00355BC1" w:rsidRPr="000552A7" w:rsidRDefault="00355BC1" w:rsidP="000552A7">
      <w:pPr>
        <w:spacing w:line="360" w:lineRule="auto"/>
        <w:ind w:firstLine="709"/>
        <w:jc w:val="center"/>
        <w:rPr>
          <w:sz w:val="28"/>
          <w:szCs w:val="28"/>
        </w:rPr>
      </w:pPr>
      <w:r w:rsidRPr="000552A7">
        <w:rPr>
          <w:sz w:val="28"/>
          <w:szCs w:val="32"/>
        </w:rPr>
        <w:t>Преподаватель</w:t>
      </w:r>
      <w:r w:rsidR="000552A7">
        <w:rPr>
          <w:sz w:val="28"/>
          <w:szCs w:val="28"/>
        </w:rPr>
        <w:t>: ассистент к.м.н.</w:t>
      </w:r>
      <w:r w:rsidRPr="000552A7">
        <w:rPr>
          <w:sz w:val="28"/>
          <w:szCs w:val="28"/>
        </w:rPr>
        <w:t>, З.А. Титова</w:t>
      </w:r>
    </w:p>
    <w:p w:rsidR="00355BC1" w:rsidRPr="000552A7" w:rsidRDefault="00355BC1" w:rsidP="000552A7">
      <w:pPr>
        <w:spacing w:line="360" w:lineRule="auto"/>
        <w:ind w:firstLine="709"/>
        <w:jc w:val="center"/>
        <w:rPr>
          <w:sz w:val="28"/>
        </w:rPr>
      </w:pPr>
    </w:p>
    <w:p w:rsidR="00355BC1" w:rsidRPr="000552A7" w:rsidRDefault="00355BC1" w:rsidP="000552A7">
      <w:pPr>
        <w:spacing w:line="360" w:lineRule="auto"/>
        <w:ind w:firstLine="709"/>
        <w:jc w:val="center"/>
        <w:rPr>
          <w:sz w:val="28"/>
        </w:rPr>
      </w:pPr>
    </w:p>
    <w:p w:rsidR="00355BC1" w:rsidRPr="000552A7" w:rsidRDefault="00355BC1" w:rsidP="000552A7">
      <w:pPr>
        <w:spacing w:line="360" w:lineRule="auto"/>
        <w:ind w:firstLine="709"/>
        <w:jc w:val="center"/>
        <w:rPr>
          <w:sz w:val="28"/>
        </w:rPr>
      </w:pPr>
    </w:p>
    <w:p w:rsidR="00355BC1" w:rsidRPr="000552A7" w:rsidRDefault="000552A7" w:rsidP="000552A7">
      <w:pPr>
        <w:spacing w:line="360" w:lineRule="auto"/>
        <w:ind w:firstLine="709"/>
        <w:jc w:val="center"/>
        <w:rPr>
          <w:b/>
          <w:sz w:val="28"/>
          <w:szCs w:val="48"/>
        </w:rPr>
      </w:pPr>
      <w:r>
        <w:rPr>
          <w:b/>
          <w:sz w:val="28"/>
          <w:szCs w:val="48"/>
        </w:rPr>
        <w:t xml:space="preserve">ИСТОРИЯ </w:t>
      </w:r>
      <w:r w:rsidR="00355BC1" w:rsidRPr="000552A7">
        <w:rPr>
          <w:b/>
          <w:sz w:val="28"/>
          <w:szCs w:val="48"/>
        </w:rPr>
        <w:t>БОЛЕЗНИ</w:t>
      </w:r>
    </w:p>
    <w:p w:rsidR="00355BC1" w:rsidRPr="000552A7" w:rsidRDefault="00355BC1" w:rsidP="000552A7">
      <w:pPr>
        <w:spacing w:line="360" w:lineRule="auto"/>
        <w:ind w:firstLine="709"/>
        <w:jc w:val="center"/>
        <w:rPr>
          <w:sz w:val="28"/>
        </w:rPr>
      </w:pPr>
    </w:p>
    <w:p w:rsidR="00355BC1" w:rsidRPr="000552A7" w:rsidRDefault="00192F7C" w:rsidP="000552A7">
      <w:pPr>
        <w:spacing w:line="360" w:lineRule="auto"/>
        <w:ind w:firstLine="709"/>
        <w:jc w:val="center"/>
        <w:rPr>
          <w:sz w:val="28"/>
          <w:szCs w:val="36"/>
        </w:rPr>
      </w:pPr>
      <w:r w:rsidRPr="000552A7">
        <w:rPr>
          <w:sz w:val="28"/>
          <w:szCs w:val="32"/>
        </w:rPr>
        <w:t>Больного</w:t>
      </w:r>
      <w:r w:rsidR="000552A7">
        <w:rPr>
          <w:sz w:val="28"/>
          <w:szCs w:val="36"/>
        </w:rPr>
        <w:t>:______</w:t>
      </w:r>
    </w:p>
    <w:p w:rsidR="00192F7C" w:rsidRPr="000552A7" w:rsidRDefault="00192F7C" w:rsidP="000552A7">
      <w:pPr>
        <w:spacing w:line="360" w:lineRule="auto"/>
        <w:ind w:firstLine="709"/>
        <w:jc w:val="center"/>
        <w:rPr>
          <w:sz w:val="28"/>
          <w:szCs w:val="36"/>
        </w:rPr>
      </w:pPr>
      <w:r w:rsidRPr="000552A7">
        <w:rPr>
          <w:sz w:val="28"/>
          <w:szCs w:val="32"/>
        </w:rPr>
        <w:t>Клинический диагноз</w:t>
      </w:r>
      <w:r w:rsidR="000552A7">
        <w:rPr>
          <w:sz w:val="28"/>
          <w:szCs w:val="36"/>
        </w:rPr>
        <w:t xml:space="preserve">: </w:t>
      </w:r>
      <w:r w:rsidRPr="000552A7">
        <w:rPr>
          <w:sz w:val="28"/>
          <w:szCs w:val="36"/>
        </w:rPr>
        <w:t>И.Б.С.</w:t>
      </w:r>
      <w:r w:rsidR="000552A7">
        <w:rPr>
          <w:sz w:val="28"/>
          <w:szCs w:val="36"/>
        </w:rPr>
        <w:t xml:space="preserve"> Н</w:t>
      </w:r>
      <w:r w:rsidR="00375C00" w:rsidRPr="000552A7">
        <w:rPr>
          <w:sz w:val="28"/>
          <w:szCs w:val="36"/>
        </w:rPr>
        <w:t>естабильная</w:t>
      </w:r>
      <w:r w:rsidR="000552A7">
        <w:rPr>
          <w:sz w:val="28"/>
          <w:szCs w:val="36"/>
        </w:rPr>
        <w:t xml:space="preserve"> </w:t>
      </w:r>
      <w:r w:rsidRPr="000552A7">
        <w:rPr>
          <w:sz w:val="28"/>
          <w:szCs w:val="36"/>
        </w:rPr>
        <w:t>прогрессирующая</w:t>
      </w:r>
      <w:r w:rsidR="000552A7">
        <w:rPr>
          <w:sz w:val="28"/>
          <w:szCs w:val="36"/>
        </w:rPr>
        <w:t xml:space="preserve"> </w:t>
      </w:r>
      <w:r w:rsidRPr="000552A7">
        <w:rPr>
          <w:sz w:val="28"/>
          <w:szCs w:val="36"/>
        </w:rPr>
        <w:t>стен</w:t>
      </w:r>
      <w:r w:rsidRPr="000552A7">
        <w:rPr>
          <w:sz w:val="28"/>
          <w:szCs w:val="36"/>
        </w:rPr>
        <w:t>о</w:t>
      </w:r>
      <w:r w:rsidR="000552A7">
        <w:rPr>
          <w:sz w:val="28"/>
          <w:szCs w:val="36"/>
        </w:rPr>
        <w:t>кардия напряжения</w:t>
      </w:r>
      <w:r w:rsidR="00E73052" w:rsidRPr="000552A7">
        <w:rPr>
          <w:sz w:val="28"/>
          <w:szCs w:val="36"/>
        </w:rPr>
        <w:t>. П</w:t>
      </w:r>
      <w:r w:rsidRPr="000552A7">
        <w:rPr>
          <w:sz w:val="28"/>
          <w:szCs w:val="36"/>
        </w:rPr>
        <w:t>ИКС (</w:t>
      </w:r>
      <w:smartTag w:uri="urn:schemas-microsoft-com:office:smarttags" w:element="metricconverter">
        <w:smartTagPr>
          <w:attr w:name="ProductID" w:val="2005 г"/>
        </w:smartTagPr>
        <w:r w:rsidRPr="000552A7">
          <w:rPr>
            <w:sz w:val="28"/>
            <w:szCs w:val="36"/>
          </w:rPr>
          <w:t>200</w:t>
        </w:r>
        <w:r w:rsidR="00BA3A08" w:rsidRPr="000552A7">
          <w:rPr>
            <w:sz w:val="28"/>
            <w:szCs w:val="36"/>
          </w:rPr>
          <w:t>5</w:t>
        </w:r>
        <w:r w:rsidR="000552A7">
          <w:rPr>
            <w:sz w:val="28"/>
            <w:szCs w:val="36"/>
          </w:rPr>
          <w:t xml:space="preserve"> </w:t>
        </w:r>
        <w:r w:rsidRPr="000552A7">
          <w:rPr>
            <w:sz w:val="28"/>
            <w:szCs w:val="36"/>
          </w:rPr>
          <w:t>г</w:t>
        </w:r>
      </w:smartTag>
      <w:r w:rsidRPr="000552A7">
        <w:rPr>
          <w:sz w:val="28"/>
          <w:szCs w:val="36"/>
        </w:rPr>
        <w:t>.)</w:t>
      </w:r>
    </w:p>
    <w:p w:rsidR="00355BC1" w:rsidRPr="000552A7" w:rsidRDefault="00355BC1" w:rsidP="000552A7">
      <w:pPr>
        <w:spacing w:line="360" w:lineRule="auto"/>
        <w:ind w:firstLine="709"/>
        <w:jc w:val="center"/>
        <w:rPr>
          <w:sz w:val="28"/>
        </w:rPr>
      </w:pPr>
    </w:p>
    <w:p w:rsidR="00ED50A6" w:rsidRPr="000552A7" w:rsidRDefault="00ED50A6" w:rsidP="000552A7">
      <w:pPr>
        <w:spacing w:line="360" w:lineRule="auto"/>
        <w:ind w:firstLine="709"/>
        <w:jc w:val="center"/>
        <w:rPr>
          <w:sz w:val="28"/>
        </w:rPr>
      </w:pPr>
    </w:p>
    <w:p w:rsidR="00ED50A6" w:rsidRPr="000552A7" w:rsidRDefault="00ED50A6" w:rsidP="000552A7">
      <w:pPr>
        <w:spacing w:line="360" w:lineRule="auto"/>
        <w:ind w:firstLine="4860"/>
        <w:rPr>
          <w:sz w:val="28"/>
          <w:szCs w:val="32"/>
        </w:rPr>
      </w:pPr>
      <w:r w:rsidRPr="000552A7">
        <w:rPr>
          <w:sz w:val="28"/>
          <w:szCs w:val="32"/>
        </w:rPr>
        <w:t>Куратор</w:t>
      </w:r>
    </w:p>
    <w:p w:rsidR="00ED50A6" w:rsidRPr="000552A7" w:rsidRDefault="00ED50A6" w:rsidP="000552A7">
      <w:pPr>
        <w:spacing w:line="360" w:lineRule="auto"/>
        <w:ind w:firstLine="4860"/>
        <w:rPr>
          <w:sz w:val="28"/>
          <w:szCs w:val="32"/>
        </w:rPr>
      </w:pPr>
      <w:r w:rsidRPr="000552A7">
        <w:rPr>
          <w:sz w:val="28"/>
          <w:szCs w:val="32"/>
        </w:rPr>
        <w:t>студент 5 курса</w:t>
      </w:r>
    </w:p>
    <w:p w:rsidR="00ED50A6" w:rsidRPr="000552A7" w:rsidRDefault="00ED50A6" w:rsidP="000552A7">
      <w:pPr>
        <w:spacing w:line="360" w:lineRule="auto"/>
        <w:ind w:firstLine="4860"/>
        <w:rPr>
          <w:sz w:val="28"/>
          <w:szCs w:val="32"/>
        </w:rPr>
      </w:pPr>
      <w:r w:rsidRPr="000552A7">
        <w:rPr>
          <w:sz w:val="28"/>
          <w:szCs w:val="32"/>
        </w:rPr>
        <w:t>группы 5</w:t>
      </w:r>
      <w:r w:rsidR="00BA3A08" w:rsidRPr="000552A7">
        <w:rPr>
          <w:sz w:val="28"/>
          <w:szCs w:val="32"/>
        </w:rPr>
        <w:t>09</w:t>
      </w:r>
      <w:r w:rsidRPr="000552A7">
        <w:rPr>
          <w:sz w:val="28"/>
          <w:szCs w:val="32"/>
        </w:rPr>
        <w:t xml:space="preserve"> лечебного факульт</w:t>
      </w:r>
      <w:r w:rsidRPr="000552A7">
        <w:rPr>
          <w:sz w:val="28"/>
          <w:szCs w:val="32"/>
        </w:rPr>
        <w:t>е</w:t>
      </w:r>
      <w:r w:rsidRPr="000552A7">
        <w:rPr>
          <w:sz w:val="28"/>
          <w:szCs w:val="32"/>
        </w:rPr>
        <w:t>та:</w:t>
      </w:r>
    </w:p>
    <w:p w:rsidR="00ED50A6" w:rsidRPr="000552A7" w:rsidRDefault="000552A7" w:rsidP="000552A7">
      <w:pPr>
        <w:tabs>
          <w:tab w:val="left" w:pos="5670"/>
          <w:tab w:val="right" w:pos="10204"/>
        </w:tabs>
        <w:spacing w:line="360" w:lineRule="auto"/>
        <w:ind w:firstLine="4860"/>
        <w:rPr>
          <w:sz w:val="28"/>
          <w:szCs w:val="32"/>
        </w:rPr>
      </w:pPr>
      <w:r>
        <w:rPr>
          <w:sz w:val="28"/>
          <w:szCs w:val="32"/>
        </w:rPr>
        <w:t>Капылов А.М.</w:t>
      </w:r>
    </w:p>
    <w:p w:rsidR="00ED50A6" w:rsidRPr="000552A7" w:rsidRDefault="00ED50A6" w:rsidP="000552A7">
      <w:pPr>
        <w:spacing w:line="360" w:lineRule="auto"/>
        <w:ind w:firstLine="709"/>
        <w:jc w:val="center"/>
        <w:rPr>
          <w:sz w:val="28"/>
          <w:szCs w:val="32"/>
        </w:rPr>
      </w:pPr>
    </w:p>
    <w:p w:rsidR="007732E9" w:rsidRPr="000552A7" w:rsidRDefault="007732E9" w:rsidP="000552A7">
      <w:pPr>
        <w:spacing w:line="360" w:lineRule="auto"/>
        <w:ind w:firstLine="709"/>
        <w:jc w:val="center"/>
        <w:rPr>
          <w:rFonts w:cs="Arial"/>
          <w:b/>
          <w:sz w:val="28"/>
        </w:rPr>
      </w:pPr>
    </w:p>
    <w:p w:rsidR="00452FC2" w:rsidRPr="000552A7" w:rsidRDefault="00452FC2" w:rsidP="000552A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A3A08" w:rsidRDefault="00BA3A08" w:rsidP="000552A7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0552A7" w:rsidRDefault="000552A7" w:rsidP="000552A7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0552A7" w:rsidRDefault="000552A7" w:rsidP="000552A7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0552A7" w:rsidRPr="000552A7" w:rsidRDefault="000552A7" w:rsidP="000552A7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0552A7" w:rsidRDefault="00125F2E" w:rsidP="000552A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552A7">
        <w:rPr>
          <w:b/>
          <w:sz w:val="28"/>
          <w:szCs w:val="32"/>
        </w:rPr>
        <w:t>2006 год.</w:t>
      </w:r>
    </w:p>
    <w:p w:rsidR="005D368F" w:rsidRDefault="000552A7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5D368F" w:rsidRPr="000552A7">
        <w:rPr>
          <w:b/>
          <w:sz w:val="28"/>
          <w:szCs w:val="32"/>
        </w:rPr>
        <w:lastRenderedPageBreak/>
        <w:t>ПАСПОРТНЫЕ ДАННЫЕ</w:t>
      </w:r>
    </w:p>
    <w:p w:rsidR="000552A7" w:rsidRPr="000552A7" w:rsidRDefault="000552A7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452FC2" w:rsidRPr="000552A7" w:rsidRDefault="000552A7" w:rsidP="000552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Ф.И.О._______</w:t>
      </w:r>
    </w:p>
    <w:p w:rsidR="005D368F" w:rsidRPr="000552A7" w:rsidRDefault="005D368F" w:rsidP="000552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ВОЗРАСТ: </w:t>
      </w:r>
      <w:r w:rsidR="0022737B" w:rsidRPr="000552A7">
        <w:rPr>
          <w:sz w:val="28"/>
          <w:szCs w:val="28"/>
        </w:rPr>
        <w:t>7</w:t>
      </w:r>
      <w:r w:rsidR="00BA3A08" w:rsidRPr="000552A7">
        <w:rPr>
          <w:sz w:val="28"/>
          <w:szCs w:val="28"/>
        </w:rPr>
        <w:t>9</w:t>
      </w:r>
      <w:r w:rsidRPr="000552A7">
        <w:rPr>
          <w:sz w:val="28"/>
          <w:szCs w:val="28"/>
        </w:rPr>
        <w:t xml:space="preserve"> лет</w:t>
      </w:r>
    </w:p>
    <w:p w:rsidR="005D368F" w:rsidRPr="000552A7" w:rsidRDefault="005D368F" w:rsidP="000552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ПОЛ: </w:t>
      </w:r>
      <w:r w:rsidR="00BA3A08" w:rsidRPr="000552A7">
        <w:rPr>
          <w:sz w:val="28"/>
          <w:szCs w:val="28"/>
        </w:rPr>
        <w:t>женский</w:t>
      </w:r>
    </w:p>
    <w:p w:rsidR="005D368F" w:rsidRPr="000552A7" w:rsidRDefault="005D368F" w:rsidP="000552A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ГОД РОЖДЕНИЯ: 19</w:t>
      </w:r>
      <w:r w:rsidR="0022737B" w:rsidRPr="000552A7">
        <w:rPr>
          <w:sz w:val="28"/>
          <w:szCs w:val="28"/>
        </w:rPr>
        <w:t>2</w:t>
      </w:r>
      <w:r w:rsidR="00BA3A08" w:rsidRPr="000552A7">
        <w:rPr>
          <w:sz w:val="28"/>
          <w:szCs w:val="28"/>
        </w:rPr>
        <w:t>6</w:t>
      </w:r>
      <w:r w:rsidR="00375C00" w:rsidRPr="000552A7">
        <w:rPr>
          <w:sz w:val="28"/>
          <w:szCs w:val="28"/>
        </w:rPr>
        <w:t>,</w:t>
      </w:r>
      <w:r w:rsidR="0022737B" w:rsidRPr="000552A7">
        <w:rPr>
          <w:sz w:val="28"/>
          <w:szCs w:val="28"/>
        </w:rPr>
        <w:t xml:space="preserve"> 10 октября</w:t>
      </w:r>
      <w:r w:rsidRPr="000552A7">
        <w:rPr>
          <w:sz w:val="28"/>
          <w:szCs w:val="28"/>
        </w:rPr>
        <w:t>.</w:t>
      </w:r>
    </w:p>
    <w:p w:rsidR="007732E9" w:rsidRPr="000552A7" w:rsidRDefault="005D368F" w:rsidP="000552A7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МЕСТО ЖИТЕЛЬСТВА</w:t>
      </w:r>
      <w:r w:rsidR="000552A7">
        <w:rPr>
          <w:sz w:val="28"/>
          <w:szCs w:val="28"/>
        </w:rPr>
        <w:t>: г. Барнаул</w:t>
      </w:r>
    </w:p>
    <w:p w:rsidR="005D368F" w:rsidRPr="000552A7" w:rsidRDefault="005D368F" w:rsidP="000552A7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ВРЕМЯ ПОСТУПЛЕНИЯ В КЛИНИКУ: </w:t>
      </w:r>
      <w:r w:rsidR="00BA3A08" w:rsidRPr="000552A7">
        <w:rPr>
          <w:sz w:val="28"/>
          <w:szCs w:val="28"/>
        </w:rPr>
        <w:t>12.10</w:t>
      </w:r>
      <w:r w:rsidRPr="000552A7">
        <w:rPr>
          <w:sz w:val="28"/>
          <w:szCs w:val="28"/>
        </w:rPr>
        <w:t>.</w:t>
      </w:r>
      <w:r w:rsidR="00BA3A08" w:rsidRPr="000552A7">
        <w:rPr>
          <w:sz w:val="28"/>
          <w:szCs w:val="28"/>
        </w:rPr>
        <w:t>06</w:t>
      </w:r>
    </w:p>
    <w:p w:rsidR="005D368F" w:rsidRPr="000552A7" w:rsidRDefault="005D368F" w:rsidP="000552A7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МЕСТО РАБОТЫ: </w:t>
      </w:r>
      <w:r w:rsidR="007732E9" w:rsidRPr="000552A7">
        <w:rPr>
          <w:sz w:val="28"/>
          <w:szCs w:val="28"/>
        </w:rPr>
        <w:t xml:space="preserve">инвалид </w:t>
      </w:r>
      <w:r w:rsidR="00BA3A08" w:rsidRPr="000552A7">
        <w:rPr>
          <w:sz w:val="28"/>
          <w:szCs w:val="28"/>
        </w:rPr>
        <w:t>1</w:t>
      </w:r>
      <w:r w:rsidR="007732E9" w:rsidRPr="000552A7">
        <w:rPr>
          <w:sz w:val="28"/>
          <w:szCs w:val="28"/>
        </w:rPr>
        <w:t xml:space="preserve"> гр</w:t>
      </w:r>
      <w:r w:rsidRPr="000552A7">
        <w:rPr>
          <w:sz w:val="28"/>
          <w:szCs w:val="28"/>
        </w:rPr>
        <w:t>.</w:t>
      </w:r>
    </w:p>
    <w:p w:rsidR="005D368F" w:rsidRPr="000552A7" w:rsidRDefault="005D368F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КЛИНИЧЕСКИЙ ДИАГНОЗ: ИБС,</w:t>
      </w:r>
      <w:r w:rsidR="007732E9" w:rsidRPr="000552A7">
        <w:rPr>
          <w:sz w:val="28"/>
          <w:szCs w:val="28"/>
        </w:rPr>
        <w:t xml:space="preserve"> </w:t>
      </w:r>
      <w:r w:rsidR="00082B06" w:rsidRPr="000552A7">
        <w:rPr>
          <w:sz w:val="28"/>
          <w:szCs w:val="28"/>
        </w:rPr>
        <w:t xml:space="preserve">нестабильная </w:t>
      </w:r>
      <w:r w:rsidR="007732E9" w:rsidRPr="000552A7">
        <w:rPr>
          <w:sz w:val="28"/>
          <w:szCs w:val="28"/>
        </w:rPr>
        <w:t>прогрессирующая стен</w:t>
      </w:r>
      <w:r w:rsidR="007732E9" w:rsidRPr="000552A7">
        <w:rPr>
          <w:sz w:val="28"/>
          <w:szCs w:val="28"/>
        </w:rPr>
        <w:t>о</w:t>
      </w:r>
      <w:r w:rsidR="007732E9" w:rsidRPr="000552A7">
        <w:rPr>
          <w:sz w:val="28"/>
          <w:szCs w:val="28"/>
        </w:rPr>
        <w:t>кардия</w:t>
      </w:r>
      <w:r w:rsidR="00375C00" w:rsidRPr="000552A7">
        <w:rPr>
          <w:sz w:val="28"/>
          <w:szCs w:val="28"/>
        </w:rPr>
        <w:t xml:space="preserve">, </w:t>
      </w:r>
      <w:r w:rsidR="0022737B" w:rsidRPr="000552A7">
        <w:rPr>
          <w:sz w:val="28"/>
          <w:szCs w:val="28"/>
        </w:rPr>
        <w:t>ПИКС(</w:t>
      </w:r>
      <w:smartTag w:uri="urn:schemas-microsoft-com:office:smarttags" w:element="metricconverter">
        <w:smartTagPr>
          <w:attr w:name="ProductID" w:val="2005 г"/>
        </w:smartTagPr>
        <w:r w:rsidR="0022737B" w:rsidRPr="000552A7">
          <w:rPr>
            <w:sz w:val="28"/>
            <w:szCs w:val="28"/>
          </w:rPr>
          <w:t>200</w:t>
        </w:r>
        <w:r w:rsidR="00BA3A08" w:rsidRPr="000552A7">
          <w:rPr>
            <w:sz w:val="28"/>
            <w:szCs w:val="28"/>
          </w:rPr>
          <w:t>5</w:t>
        </w:r>
        <w:r w:rsidR="0002574D" w:rsidRPr="000552A7">
          <w:rPr>
            <w:sz w:val="28"/>
            <w:szCs w:val="28"/>
          </w:rPr>
          <w:t xml:space="preserve"> г</w:t>
        </w:r>
      </w:smartTag>
      <w:r w:rsidR="0002574D" w:rsidRPr="000552A7">
        <w:rPr>
          <w:sz w:val="28"/>
          <w:szCs w:val="28"/>
        </w:rPr>
        <w:t>.).</w:t>
      </w:r>
    </w:p>
    <w:p w:rsidR="005D368F" w:rsidRPr="000552A7" w:rsidRDefault="005D368F" w:rsidP="000552A7">
      <w:pPr>
        <w:spacing w:line="360" w:lineRule="auto"/>
        <w:ind w:firstLine="709"/>
        <w:jc w:val="both"/>
        <w:rPr>
          <w:sz w:val="28"/>
          <w:szCs w:val="28"/>
        </w:rPr>
      </w:pPr>
    </w:p>
    <w:p w:rsidR="005D368F" w:rsidRDefault="005D368F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0552A7">
        <w:rPr>
          <w:b/>
          <w:sz w:val="28"/>
          <w:szCs w:val="32"/>
        </w:rPr>
        <w:t>ЖАЛОБЫ</w:t>
      </w:r>
    </w:p>
    <w:p w:rsidR="000552A7" w:rsidRPr="000552A7" w:rsidRDefault="000552A7" w:rsidP="000552A7">
      <w:pPr>
        <w:spacing w:line="360" w:lineRule="auto"/>
        <w:ind w:firstLine="709"/>
        <w:jc w:val="both"/>
        <w:rPr>
          <w:sz w:val="28"/>
          <w:szCs w:val="32"/>
        </w:rPr>
      </w:pPr>
    </w:p>
    <w:p w:rsidR="005D368F" w:rsidRPr="000552A7" w:rsidRDefault="005D368F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На момент поступления основные жалобы на: </w:t>
      </w:r>
      <w:r w:rsidR="00082B06" w:rsidRPr="000552A7">
        <w:rPr>
          <w:sz w:val="28"/>
          <w:szCs w:val="28"/>
        </w:rPr>
        <w:t>давящие</w:t>
      </w:r>
      <w:r w:rsidRPr="000552A7">
        <w:rPr>
          <w:sz w:val="28"/>
          <w:szCs w:val="28"/>
        </w:rPr>
        <w:t xml:space="preserve"> боли сжима</w:t>
      </w:r>
      <w:r w:rsidRPr="000552A7">
        <w:rPr>
          <w:sz w:val="28"/>
          <w:szCs w:val="28"/>
        </w:rPr>
        <w:t>ю</w:t>
      </w:r>
      <w:r w:rsidRPr="000552A7">
        <w:rPr>
          <w:sz w:val="28"/>
          <w:szCs w:val="28"/>
        </w:rPr>
        <w:t>щего характера, локализующиеся за грудиной и в об</w:t>
      </w:r>
      <w:r w:rsidR="00375C00" w:rsidRPr="000552A7">
        <w:rPr>
          <w:sz w:val="28"/>
          <w:szCs w:val="28"/>
        </w:rPr>
        <w:t>ласти сердца.</w:t>
      </w:r>
      <w:r w:rsidR="000552A7">
        <w:rPr>
          <w:sz w:val="28"/>
          <w:szCs w:val="28"/>
        </w:rPr>
        <w:t xml:space="preserve"> </w:t>
      </w:r>
      <w:r w:rsidR="00375C00" w:rsidRPr="000552A7">
        <w:rPr>
          <w:sz w:val="28"/>
          <w:szCs w:val="28"/>
        </w:rPr>
        <w:t>Т</w:t>
      </w:r>
      <w:r w:rsidRPr="000552A7">
        <w:rPr>
          <w:sz w:val="28"/>
          <w:szCs w:val="28"/>
        </w:rPr>
        <w:t>ошнот</w:t>
      </w:r>
      <w:r w:rsidR="00375C00" w:rsidRPr="000552A7">
        <w:rPr>
          <w:sz w:val="28"/>
          <w:szCs w:val="28"/>
        </w:rPr>
        <w:t>а, х</w:t>
      </w:r>
      <w:r w:rsidR="00375C00" w:rsidRPr="000552A7">
        <w:rPr>
          <w:sz w:val="28"/>
          <w:szCs w:val="28"/>
        </w:rPr>
        <w:t>о</w:t>
      </w:r>
      <w:r w:rsidR="00375C00" w:rsidRPr="000552A7">
        <w:rPr>
          <w:sz w:val="28"/>
          <w:szCs w:val="28"/>
        </w:rPr>
        <w:t>лодный пот, общая слабость и чувство</w:t>
      </w:r>
      <w:r w:rsidRPr="000552A7">
        <w:rPr>
          <w:sz w:val="28"/>
          <w:szCs w:val="28"/>
        </w:rPr>
        <w:t xml:space="preserve"> страха</w:t>
      </w:r>
      <w:r w:rsidR="00E73052" w:rsidRPr="000552A7">
        <w:rPr>
          <w:sz w:val="28"/>
          <w:szCs w:val="28"/>
        </w:rPr>
        <w:t>, г</w:t>
      </w:r>
      <w:r w:rsidR="00375C00" w:rsidRPr="000552A7">
        <w:rPr>
          <w:sz w:val="28"/>
          <w:szCs w:val="28"/>
        </w:rPr>
        <w:t>оловокружение</w:t>
      </w:r>
      <w:r w:rsidRPr="000552A7">
        <w:rPr>
          <w:sz w:val="28"/>
          <w:szCs w:val="28"/>
        </w:rPr>
        <w:t xml:space="preserve">. </w:t>
      </w:r>
      <w:r w:rsidR="00375C00" w:rsidRPr="000552A7">
        <w:rPr>
          <w:sz w:val="28"/>
          <w:szCs w:val="28"/>
        </w:rPr>
        <w:t>Одышка смешанного характера при незначительной физической нагрузке (ходьба м</w:t>
      </w:r>
      <w:r w:rsidR="00375C00" w:rsidRPr="000552A7">
        <w:rPr>
          <w:sz w:val="28"/>
          <w:szCs w:val="28"/>
        </w:rPr>
        <w:t>е</w:t>
      </w:r>
      <w:r w:rsidR="00375C00" w:rsidRPr="000552A7">
        <w:rPr>
          <w:sz w:val="28"/>
          <w:szCs w:val="28"/>
        </w:rPr>
        <w:t>нее</w:t>
      </w:r>
      <w:r w:rsidR="000552A7">
        <w:rPr>
          <w:sz w:val="28"/>
          <w:szCs w:val="28"/>
        </w:rPr>
        <w:t xml:space="preserve"> </w:t>
      </w:r>
      <w:r w:rsidR="00375C00" w:rsidRPr="000552A7">
        <w:rPr>
          <w:sz w:val="28"/>
          <w:szCs w:val="28"/>
        </w:rPr>
        <w:t>100метров).</w:t>
      </w:r>
    </w:p>
    <w:p w:rsidR="005D368F" w:rsidRPr="000552A7" w:rsidRDefault="005D368F" w:rsidP="000552A7">
      <w:pPr>
        <w:spacing w:line="360" w:lineRule="auto"/>
        <w:ind w:firstLine="709"/>
        <w:jc w:val="both"/>
        <w:rPr>
          <w:sz w:val="28"/>
          <w:szCs w:val="28"/>
        </w:rPr>
      </w:pPr>
    </w:p>
    <w:p w:rsidR="005D368F" w:rsidRDefault="005D368F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0552A7">
        <w:rPr>
          <w:b/>
          <w:sz w:val="28"/>
          <w:szCs w:val="32"/>
        </w:rPr>
        <w:t>ANAMNESIS MORBI</w:t>
      </w:r>
    </w:p>
    <w:p w:rsidR="000552A7" w:rsidRPr="000552A7" w:rsidRDefault="000552A7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5D368F" w:rsidRPr="000552A7" w:rsidRDefault="0046319E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Считает себя больн</w:t>
      </w:r>
      <w:r w:rsidR="00BA3A08" w:rsidRPr="000552A7">
        <w:rPr>
          <w:sz w:val="28"/>
          <w:szCs w:val="28"/>
        </w:rPr>
        <w:t>ой</w:t>
      </w:r>
      <w:r w:rsidRPr="000552A7">
        <w:rPr>
          <w:sz w:val="28"/>
          <w:szCs w:val="28"/>
        </w:rPr>
        <w:t xml:space="preserve"> с осени </w:t>
      </w:r>
      <w:smartTag w:uri="urn:schemas-microsoft-com:office:smarttags" w:element="metricconverter">
        <w:smartTagPr>
          <w:attr w:name="ProductID" w:val="2000 г"/>
        </w:smartTagPr>
        <w:r w:rsidRPr="000552A7">
          <w:rPr>
            <w:sz w:val="28"/>
            <w:szCs w:val="28"/>
          </w:rPr>
          <w:t>2000</w:t>
        </w:r>
        <w:r w:rsidR="000552A7">
          <w:rPr>
            <w:sz w:val="28"/>
            <w:szCs w:val="28"/>
          </w:rPr>
          <w:t xml:space="preserve"> </w:t>
        </w:r>
        <w:r w:rsidRPr="000552A7">
          <w:rPr>
            <w:sz w:val="28"/>
            <w:szCs w:val="28"/>
          </w:rPr>
          <w:t>г</w:t>
        </w:r>
      </w:smartTag>
      <w:r w:rsidRPr="000552A7">
        <w:rPr>
          <w:sz w:val="28"/>
          <w:szCs w:val="28"/>
        </w:rPr>
        <w:t>, когда перенес</w:t>
      </w:r>
      <w:r w:rsidR="00BA3A08" w:rsidRPr="000552A7">
        <w:rPr>
          <w:sz w:val="28"/>
          <w:szCs w:val="28"/>
        </w:rPr>
        <w:t>ла</w:t>
      </w:r>
      <w:r w:rsidRPr="000552A7">
        <w:rPr>
          <w:sz w:val="28"/>
          <w:szCs w:val="28"/>
        </w:rPr>
        <w:t xml:space="preserve"> инфаркт миока</w:t>
      </w:r>
      <w:r w:rsidRPr="000552A7">
        <w:rPr>
          <w:sz w:val="28"/>
          <w:szCs w:val="28"/>
        </w:rPr>
        <w:t>р</w:t>
      </w:r>
      <w:r w:rsidRPr="000552A7">
        <w:rPr>
          <w:sz w:val="28"/>
          <w:szCs w:val="28"/>
        </w:rPr>
        <w:t>да,</w:t>
      </w:r>
      <w:r w:rsidR="001D761C" w:rsidRPr="000552A7">
        <w:rPr>
          <w:sz w:val="28"/>
          <w:szCs w:val="28"/>
        </w:rPr>
        <w:t xml:space="preserve"> н</w:t>
      </w:r>
      <w:r w:rsidR="001D761C" w:rsidRPr="000552A7">
        <w:rPr>
          <w:sz w:val="28"/>
          <w:szCs w:val="28"/>
        </w:rPr>
        <w:t>а</w:t>
      </w:r>
      <w:r w:rsidR="001D761C" w:rsidRPr="000552A7">
        <w:rPr>
          <w:sz w:val="28"/>
          <w:szCs w:val="28"/>
        </w:rPr>
        <w:t>ходил</w:t>
      </w:r>
      <w:r w:rsidR="00BA3A08" w:rsidRPr="000552A7">
        <w:rPr>
          <w:sz w:val="28"/>
          <w:szCs w:val="28"/>
        </w:rPr>
        <w:t>ась</w:t>
      </w:r>
      <w:r w:rsidR="001D761C" w:rsidRPr="000552A7">
        <w:rPr>
          <w:sz w:val="28"/>
          <w:szCs w:val="28"/>
        </w:rPr>
        <w:t xml:space="preserve"> на лечении в стационаре</w:t>
      </w:r>
      <w:r w:rsidRPr="000552A7">
        <w:rPr>
          <w:sz w:val="28"/>
          <w:szCs w:val="28"/>
        </w:rPr>
        <w:t xml:space="preserve"> ГБ№1. С</w:t>
      </w:r>
      <w:r w:rsidR="00FF3B03" w:rsidRPr="000552A7">
        <w:rPr>
          <w:sz w:val="28"/>
          <w:szCs w:val="28"/>
        </w:rPr>
        <w:t xml:space="preserve"> сентября 2003</w:t>
      </w:r>
      <w:r w:rsidR="005D368F" w:rsidRPr="000552A7">
        <w:rPr>
          <w:sz w:val="28"/>
          <w:szCs w:val="28"/>
        </w:rPr>
        <w:t xml:space="preserve"> го</w:t>
      </w:r>
      <w:r w:rsidRPr="000552A7">
        <w:rPr>
          <w:sz w:val="28"/>
          <w:szCs w:val="28"/>
        </w:rPr>
        <w:t>да</w:t>
      </w:r>
      <w:r w:rsidR="005D368F" w:rsidRPr="000552A7">
        <w:rPr>
          <w:sz w:val="28"/>
          <w:szCs w:val="28"/>
        </w:rPr>
        <w:t xml:space="preserve"> впервые появи</w:t>
      </w:r>
      <w:r w:rsidRPr="000552A7">
        <w:rPr>
          <w:sz w:val="28"/>
          <w:szCs w:val="28"/>
        </w:rPr>
        <w:t>лись острые</w:t>
      </w:r>
      <w:r w:rsidR="005D368F" w:rsidRPr="000552A7">
        <w:rPr>
          <w:sz w:val="28"/>
          <w:szCs w:val="28"/>
        </w:rPr>
        <w:t xml:space="preserve"> сжимающие загрудинные бо</w:t>
      </w:r>
      <w:r w:rsidRPr="000552A7">
        <w:rPr>
          <w:sz w:val="28"/>
          <w:szCs w:val="28"/>
        </w:rPr>
        <w:t>ли, как следствие физизич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>ской нагру</w:t>
      </w:r>
      <w:r w:rsidRPr="000552A7">
        <w:rPr>
          <w:sz w:val="28"/>
          <w:szCs w:val="28"/>
        </w:rPr>
        <w:t>з</w:t>
      </w:r>
      <w:r w:rsidRPr="000552A7">
        <w:rPr>
          <w:sz w:val="28"/>
          <w:szCs w:val="28"/>
        </w:rPr>
        <w:t>к</w:t>
      </w:r>
      <w:r w:rsidR="00E73052" w:rsidRPr="000552A7">
        <w:rPr>
          <w:sz w:val="28"/>
          <w:szCs w:val="28"/>
        </w:rPr>
        <w:t>и (</w:t>
      </w:r>
      <w:r w:rsidRPr="000552A7">
        <w:rPr>
          <w:sz w:val="28"/>
          <w:szCs w:val="28"/>
        </w:rPr>
        <w:t xml:space="preserve">подъем на 3 этаж, ходьба более </w:t>
      </w:r>
      <w:smartTag w:uri="urn:schemas-microsoft-com:office:smarttags" w:element="metricconverter">
        <w:smartTagPr>
          <w:attr w:name="ProductID" w:val="500 м"/>
        </w:smartTagPr>
        <w:r w:rsidRPr="000552A7">
          <w:rPr>
            <w:sz w:val="28"/>
            <w:szCs w:val="28"/>
          </w:rPr>
          <w:t>500 м</w:t>
        </w:r>
      </w:smartTag>
      <w:r w:rsidRPr="000552A7">
        <w:rPr>
          <w:sz w:val="28"/>
          <w:szCs w:val="28"/>
        </w:rPr>
        <w:t>), сопровождались одышкой, тахикардией.</w:t>
      </w:r>
      <w:r w:rsidR="000552A7">
        <w:rPr>
          <w:sz w:val="28"/>
          <w:szCs w:val="28"/>
        </w:rPr>
        <w:t xml:space="preserve"> </w:t>
      </w:r>
      <w:r w:rsidR="005D368F" w:rsidRPr="000552A7">
        <w:rPr>
          <w:sz w:val="28"/>
          <w:szCs w:val="28"/>
        </w:rPr>
        <w:t>При этом боль</w:t>
      </w:r>
      <w:r w:rsidRPr="000552A7">
        <w:rPr>
          <w:sz w:val="28"/>
          <w:szCs w:val="28"/>
        </w:rPr>
        <w:t>н</w:t>
      </w:r>
      <w:r w:rsidR="00BA3A08" w:rsidRPr="000552A7">
        <w:rPr>
          <w:sz w:val="28"/>
          <w:szCs w:val="28"/>
        </w:rPr>
        <w:t>ая</w:t>
      </w:r>
      <w:r w:rsidR="005D368F" w:rsidRPr="000552A7">
        <w:rPr>
          <w:sz w:val="28"/>
          <w:szCs w:val="28"/>
        </w:rPr>
        <w:t xml:space="preserve"> принима</w:t>
      </w:r>
      <w:r w:rsidRPr="000552A7">
        <w:rPr>
          <w:sz w:val="28"/>
          <w:szCs w:val="28"/>
        </w:rPr>
        <w:t>л</w:t>
      </w:r>
      <w:r w:rsidR="00BA3A08" w:rsidRPr="000552A7">
        <w:rPr>
          <w:sz w:val="28"/>
          <w:szCs w:val="28"/>
        </w:rPr>
        <w:t>а</w:t>
      </w:r>
      <w:r w:rsidR="005D368F" w:rsidRPr="000552A7">
        <w:rPr>
          <w:sz w:val="28"/>
          <w:szCs w:val="28"/>
        </w:rPr>
        <w:t xml:space="preserve"> нитроглиц</w:t>
      </w:r>
      <w:r w:rsidR="005D368F"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>рин</w:t>
      </w:r>
      <w:r w:rsidR="00FF3B03" w:rsidRPr="000552A7">
        <w:rPr>
          <w:sz w:val="28"/>
          <w:szCs w:val="28"/>
        </w:rPr>
        <w:t>(1таблетка под язык)</w:t>
      </w:r>
      <w:r w:rsidRPr="000552A7">
        <w:rPr>
          <w:sz w:val="28"/>
          <w:szCs w:val="28"/>
        </w:rPr>
        <w:t xml:space="preserve">, </w:t>
      </w:r>
      <w:r w:rsidR="00E73052" w:rsidRPr="000552A7">
        <w:rPr>
          <w:sz w:val="28"/>
          <w:szCs w:val="28"/>
        </w:rPr>
        <w:t>боли,</w:t>
      </w:r>
      <w:r w:rsidRPr="000552A7">
        <w:rPr>
          <w:sz w:val="28"/>
          <w:szCs w:val="28"/>
        </w:rPr>
        <w:t xml:space="preserve"> как </w:t>
      </w:r>
      <w:r w:rsidR="00E73052" w:rsidRPr="000552A7">
        <w:rPr>
          <w:sz w:val="28"/>
          <w:szCs w:val="28"/>
        </w:rPr>
        <w:t>правило,</w:t>
      </w:r>
      <w:r w:rsidRPr="000552A7">
        <w:rPr>
          <w:sz w:val="28"/>
          <w:szCs w:val="28"/>
        </w:rPr>
        <w:t xml:space="preserve"> купиров</w:t>
      </w:r>
      <w:r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>лись</w:t>
      </w:r>
      <w:r w:rsidR="000552A7">
        <w:rPr>
          <w:sz w:val="28"/>
          <w:szCs w:val="28"/>
        </w:rPr>
        <w:t xml:space="preserve">. </w:t>
      </w:r>
      <w:r w:rsidR="00FF3B03" w:rsidRPr="000552A7">
        <w:rPr>
          <w:sz w:val="28"/>
          <w:szCs w:val="28"/>
        </w:rPr>
        <w:t>12 сентября 2000 года</w:t>
      </w:r>
      <w:r w:rsidR="000552A7">
        <w:rPr>
          <w:sz w:val="28"/>
          <w:szCs w:val="28"/>
        </w:rPr>
        <w:t xml:space="preserve"> </w:t>
      </w:r>
      <w:r w:rsidR="005D368F" w:rsidRPr="000552A7">
        <w:rPr>
          <w:sz w:val="28"/>
          <w:szCs w:val="28"/>
        </w:rPr>
        <w:t>появились интенсивные беспричинные боли сжимающего характера, иррадиирущие в нижнюю челюсть, шею, левую руку и л</w:t>
      </w:r>
      <w:r w:rsidR="005D368F" w:rsidRPr="000552A7">
        <w:rPr>
          <w:sz w:val="28"/>
          <w:szCs w:val="28"/>
        </w:rPr>
        <w:t>о</w:t>
      </w:r>
      <w:r w:rsidR="005D368F" w:rsidRPr="000552A7">
        <w:rPr>
          <w:sz w:val="28"/>
          <w:szCs w:val="28"/>
        </w:rPr>
        <w:t xml:space="preserve">патку, а также имеющие опоясывающий </w:t>
      </w:r>
      <w:r w:rsidR="005D368F" w:rsidRPr="000552A7">
        <w:rPr>
          <w:sz w:val="28"/>
          <w:szCs w:val="28"/>
        </w:rPr>
        <w:lastRenderedPageBreak/>
        <w:t>характер по уровню желудка, локал</w:t>
      </w:r>
      <w:r w:rsidR="005D368F" w:rsidRPr="000552A7">
        <w:rPr>
          <w:sz w:val="28"/>
          <w:szCs w:val="28"/>
        </w:rPr>
        <w:t>и</w:t>
      </w:r>
      <w:r w:rsidR="005D368F" w:rsidRPr="000552A7">
        <w:rPr>
          <w:sz w:val="28"/>
          <w:szCs w:val="28"/>
        </w:rPr>
        <w:t>зующиеся за грудиной и в о</w:t>
      </w:r>
      <w:r w:rsidR="00FF3B03" w:rsidRPr="000552A7">
        <w:rPr>
          <w:sz w:val="28"/>
          <w:szCs w:val="28"/>
        </w:rPr>
        <w:t>бласти сердца, принимал нитроглицерин без эффекта.</w:t>
      </w:r>
      <w:r w:rsidR="005D368F" w:rsidRPr="000552A7">
        <w:rPr>
          <w:sz w:val="28"/>
          <w:szCs w:val="28"/>
        </w:rPr>
        <w:t xml:space="preserve"> Врач вызванной скорой помощи на ЭКГ не обнаружил хара</w:t>
      </w:r>
      <w:r w:rsidR="005D368F" w:rsidRPr="000552A7">
        <w:rPr>
          <w:sz w:val="28"/>
          <w:szCs w:val="28"/>
        </w:rPr>
        <w:t>к</w:t>
      </w:r>
      <w:r w:rsidR="005D368F" w:rsidRPr="000552A7">
        <w:rPr>
          <w:sz w:val="28"/>
          <w:szCs w:val="28"/>
        </w:rPr>
        <w:t xml:space="preserve">терных для инфаркта миокарда изменений. На следующий день состояние улучшилось. </w:t>
      </w:r>
    </w:p>
    <w:p w:rsidR="005D368F" w:rsidRPr="000552A7" w:rsidRDefault="00FF3B03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1</w:t>
      </w:r>
      <w:r w:rsidR="007B5437" w:rsidRPr="000552A7">
        <w:rPr>
          <w:sz w:val="28"/>
          <w:szCs w:val="28"/>
        </w:rPr>
        <w:t>2</w:t>
      </w:r>
      <w:r w:rsidRPr="000552A7">
        <w:rPr>
          <w:sz w:val="28"/>
          <w:szCs w:val="28"/>
        </w:rPr>
        <w:t xml:space="preserve"> </w:t>
      </w:r>
      <w:r w:rsidR="00BA3A08" w:rsidRPr="000552A7">
        <w:rPr>
          <w:sz w:val="28"/>
          <w:szCs w:val="28"/>
        </w:rPr>
        <w:t>октября</w:t>
      </w:r>
      <w:r w:rsidRPr="000552A7">
        <w:rPr>
          <w:sz w:val="28"/>
          <w:szCs w:val="28"/>
        </w:rPr>
        <w:t xml:space="preserve"> 200</w:t>
      </w:r>
      <w:r w:rsidR="00BA3A08" w:rsidRPr="000552A7">
        <w:rPr>
          <w:sz w:val="28"/>
          <w:szCs w:val="28"/>
        </w:rPr>
        <w:t>6</w:t>
      </w:r>
      <w:r w:rsidR="005D368F" w:rsidRPr="000552A7">
        <w:rPr>
          <w:sz w:val="28"/>
          <w:szCs w:val="28"/>
        </w:rPr>
        <w:t xml:space="preserve"> года в 9.00 утра появились те же интенсивные боли сжима</w:t>
      </w:r>
      <w:r w:rsidR="005D368F" w:rsidRPr="000552A7">
        <w:rPr>
          <w:sz w:val="28"/>
          <w:szCs w:val="28"/>
        </w:rPr>
        <w:t>ю</w:t>
      </w:r>
      <w:r w:rsidR="005D368F" w:rsidRPr="000552A7">
        <w:rPr>
          <w:sz w:val="28"/>
          <w:szCs w:val="28"/>
        </w:rPr>
        <w:t>щего характера, иррадиирущие в нижнюю челюсть, шею, левую руку и лопатку, а также имеющие опоясывающий характер по уровню желудка, локализующиеся за гр</w:t>
      </w:r>
      <w:r w:rsidR="005D368F" w:rsidRPr="000552A7">
        <w:rPr>
          <w:sz w:val="28"/>
          <w:szCs w:val="28"/>
        </w:rPr>
        <w:t>у</w:t>
      </w:r>
      <w:r w:rsidR="005D368F" w:rsidRPr="000552A7">
        <w:rPr>
          <w:sz w:val="28"/>
          <w:szCs w:val="28"/>
        </w:rPr>
        <w:t>диной и в области сердца, продолжающиеся более 4,5 часов, и само</w:t>
      </w:r>
      <w:r w:rsidRPr="000552A7">
        <w:rPr>
          <w:sz w:val="28"/>
          <w:szCs w:val="28"/>
        </w:rPr>
        <w:t>стоятельно не проходили. Больной перенес</w:t>
      </w:r>
      <w:r w:rsidR="005D368F" w:rsidRPr="000552A7">
        <w:rPr>
          <w:sz w:val="28"/>
          <w:szCs w:val="28"/>
        </w:rPr>
        <w:t xml:space="preserve"> приступ “на ногах”. Врач вызванной в 9.30 скорой помощи, по ЭКГ диагностировал острый и</w:t>
      </w:r>
      <w:r w:rsidR="005D368F" w:rsidRPr="000552A7">
        <w:rPr>
          <w:sz w:val="28"/>
          <w:szCs w:val="28"/>
        </w:rPr>
        <w:t>н</w:t>
      </w:r>
      <w:r w:rsidR="005D368F" w:rsidRPr="000552A7">
        <w:rPr>
          <w:sz w:val="28"/>
          <w:szCs w:val="28"/>
        </w:rPr>
        <w:t xml:space="preserve">фаркт миокарда задней стенки левого желудочка. В связи </w:t>
      </w:r>
      <w:r w:rsidR="000552A7">
        <w:rPr>
          <w:sz w:val="28"/>
          <w:szCs w:val="28"/>
        </w:rPr>
        <w:t>с поставленным диагнозом больная</w:t>
      </w:r>
      <w:r w:rsidR="005D368F" w:rsidRPr="000552A7">
        <w:rPr>
          <w:sz w:val="28"/>
          <w:szCs w:val="28"/>
        </w:rPr>
        <w:t xml:space="preserve"> бы</w:t>
      </w:r>
      <w:r w:rsidRPr="000552A7">
        <w:rPr>
          <w:sz w:val="28"/>
          <w:szCs w:val="28"/>
        </w:rPr>
        <w:t>л</w:t>
      </w:r>
      <w:r w:rsidR="007B5437" w:rsidRPr="000552A7">
        <w:rPr>
          <w:sz w:val="28"/>
          <w:szCs w:val="28"/>
        </w:rPr>
        <w:t>а</w:t>
      </w:r>
      <w:r w:rsidR="005D368F" w:rsidRPr="000552A7">
        <w:rPr>
          <w:sz w:val="28"/>
          <w:szCs w:val="28"/>
        </w:rPr>
        <w:t xml:space="preserve"> госпитализиро</w:t>
      </w:r>
      <w:r w:rsidRPr="000552A7">
        <w:rPr>
          <w:sz w:val="28"/>
          <w:szCs w:val="28"/>
        </w:rPr>
        <w:t>ван в кардиологическое</w:t>
      </w:r>
      <w:r w:rsidR="005D368F" w:rsidRPr="000552A7">
        <w:rPr>
          <w:sz w:val="28"/>
          <w:szCs w:val="28"/>
        </w:rPr>
        <w:t xml:space="preserve"> отделение </w:t>
      </w:r>
      <w:r w:rsidRPr="000552A7">
        <w:rPr>
          <w:sz w:val="28"/>
          <w:szCs w:val="28"/>
        </w:rPr>
        <w:t>ГБ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№1</w:t>
      </w:r>
      <w:r w:rsidR="005D368F" w:rsidRPr="000552A7">
        <w:rPr>
          <w:sz w:val="28"/>
          <w:szCs w:val="28"/>
        </w:rPr>
        <w:t>.</w:t>
      </w:r>
    </w:p>
    <w:p w:rsidR="005D368F" w:rsidRPr="000552A7" w:rsidRDefault="00FF3B03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В течени</w:t>
      </w:r>
      <w:r w:rsidR="00E73052"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 xml:space="preserve"> последнего месяца отмечает ухудшение </w:t>
      </w:r>
      <w:r w:rsidR="00E73052" w:rsidRPr="000552A7">
        <w:rPr>
          <w:sz w:val="28"/>
          <w:szCs w:val="28"/>
        </w:rPr>
        <w:t>состояния,</w:t>
      </w:r>
      <w:r w:rsidRPr="000552A7">
        <w:rPr>
          <w:sz w:val="28"/>
          <w:szCs w:val="28"/>
        </w:rPr>
        <w:t xml:space="preserve"> появ</w:t>
      </w:r>
      <w:r w:rsidRPr="000552A7">
        <w:rPr>
          <w:sz w:val="28"/>
          <w:szCs w:val="28"/>
        </w:rPr>
        <w:t>и</w:t>
      </w:r>
      <w:r w:rsidRPr="000552A7">
        <w:rPr>
          <w:sz w:val="28"/>
          <w:szCs w:val="28"/>
        </w:rPr>
        <w:t>лись б</w:t>
      </w:r>
      <w:r w:rsidRPr="000552A7">
        <w:rPr>
          <w:sz w:val="28"/>
          <w:szCs w:val="28"/>
        </w:rPr>
        <w:t>о</w:t>
      </w:r>
      <w:r w:rsidRPr="000552A7">
        <w:rPr>
          <w:sz w:val="28"/>
          <w:szCs w:val="28"/>
        </w:rPr>
        <w:t>ли в области сердца</w:t>
      </w:r>
      <w:r w:rsidR="00E73052" w:rsidRPr="000552A7">
        <w:rPr>
          <w:sz w:val="28"/>
          <w:szCs w:val="28"/>
        </w:rPr>
        <w:t xml:space="preserve">, </w:t>
      </w:r>
      <w:r w:rsidRPr="000552A7">
        <w:rPr>
          <w:sz w:val="28"/>
          <w:szCs w:val="28"/>
        </w:rPr>
        <w:t>за грудинной при незначительной физизической нагру</w:t>
      </w:r>
      <w:r w:rsidRPr="000552A7">
        <w:rPr>
          <w:sz w:val="28"/>
          <w:szCs w:val="28"/>
        </w:rPr>
        <w:t>з</w:t>
      </w:r>
      <w:r w:rsidRPr="000552A7">
        <w:rPr>
          <w:sz w:val="28"/>
          <w:szCs w:val="28"/>
        </w:rPr>
        <w:t xml:space="preserve">ке (ходьба менее </w:t>
      </w:r>
      <w:smartTag w:uri="urn:schemas-microsoft-com:office:smarttags" w:element="metricconverter">
        <w:smartTagPr>
          <w:attr w:name="ProductID" w:val="100 метров"/>
        </w:smartTagPr>
        <w:r w:rsidRPr="000552A7">
          <w:rPr>
            <w:sz w:val="28"/>
            <w:szCs w:val="28"/>
          </w:rPr>
          <w:t>100 метров</w:t>
        </w:r>
      </w:smartTag>
      <w:r w:rsidRPr="000552A7">
        <w:rPr>
          <w:sz w:val="28"/>
          <w:szCs w:val="28"/>
        </w:rPr>
        <w:t xml:space="preserve">) и в покое, боли купируются приемом </w:t>
      </w:r>
      <w:r w:rsidR="00E73052" w:rsidRPr="000552A7">
        <w:rPr>
          <w:sz w:val="28"/>
          <w:szCs w:val="28"/>
        </w:rPr>
        <w:t>нитр</w:t>
      </w:r>
      <w:r w:rsidR="00E73052" w:rsidRPr="000552A7">
        <w:rPr>
          <w:sz w:val="28"/>
          <w:szCs w:val="28"/>
        </w:rPr>
        <w:t>о</w:t>
      </w:r>
      <w:r w:rsidR="00E73052" w:rsidRPr="000552A7">
        <w:rPr>
          <w:sz w:val="28"/>
          <w:szCs w:val="28"/>
        </w:rPr>
        <w:t>глицерина. В</w:t>
      </w:r>
      <w:r w:rsidRPr="000552A7">
        <w:rPr>
          <w:sz w:val="28"/>
          <w:szCs w:val="28"/>
        </w:rPr>
        <w:t xml:space="preserve"> течении 3</w:t>
      </w:r>
      <w:r w:rsidR="00BA3A08" w:rsidRP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лет отмечает повышение АД до 180/100мм.рт.ст.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Постоянно в течении 3 лет принимает индапамид, преду</w:t>
      </w:r>
      <w:r w:rsidRPr="000552A7">
        <w:rPr>
          <w:sz w:val="28"/>
          <w:szCs w:val="28"/>
        </w:rPr>
        <w:t>к</w:t>
      </w:r>
      <w:r w:rsidRPr="000552A7">
        <w:rPr>
          <w:sz w:val="28"/>
          <w:szCs w:val="28"/>
        </w:rPr>
        <w:t>тал,коринфар,нитросорбид.</w:t>
      </w:r>
    </w:p>
    <w:p w:rsidR="00ED50A6" w:rsidRPr="000552A7" w:rsidRDefault="00FF3B03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13.</w:t>
      </w:r>
      <w:r w:rsidR="007B5437" w:rsidRPr="000552A7">
        <w:rPr>
          <w:sz w:val="28"/>
          <w:szCs w:val="28"/>
        </w:rPr>
        <w:t>09</w:t>
      </w:r>
      <w:r w:rsidRPr="000552A7">
        <w:rPr>
          <w:sz w:val="28"/>
          <w:szCs w:val="28"/>
        </w:rPr>
        <w:t>.2006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г обратил</w:t>
      </w:r>
      <w:r w:rsidR="007B5437" w:rsidRPr="000552A7">
        <w:rPr>
          <w:sz w:val="28"/>
          <w:szCs w:val="28"/>
        </w:rPr>
        <w:t>ась</w:t>
      </w:r>
      <w:r w:rsidRPr="000552A7">
        <w:rPr>
          <w:sz w:val="28"/>
          <w:szCs w:val="28"/>
        </w:rPr>
        <w:t xml:space="preserve"> в поликлинику№2 с выше указанными </w:t>
      </w:r>
      <w:r w:rsidR="00E73052" w:rsidRPr="000552A7">
        <w:rPr>
          <w:sz w:val="28"/>
          <w:szCs w:val="28"/>
        </w:rPr>
        <w:t>жал</w:t>
      </w:r>
      <w:r w:rsidR="00E73052" w:rsidRPr="000552A7">
        <w:rPr>
          <w:sz w:val="28"/>
          <w:szCs w:val="28"/>
        </w:rPr>
        <w:t>о</w:t>
      </w:r>
      <w:r w:rsidR="00E73052" w:rsidRPr="000552A7">
        <w:rPr>
          <w:sz w:val="28"/>
          <w:szCs w:val="28"/>
        </w:rPr>
        <w:t>бами,</w:t>
      </w:r>
      <w:r w:rsidRPr="000552A7">
        <w:rPr>
          <w:sz w:val="28"/>
          <w:szCs w:val="28"/>
        </w:rPr>
        <w:t xml:space="preserve"> п</w:t>
      </w:r>
      <w:r w:rsidRPr="000552A7">
        <w:rPr>
          <w:sz w:val="28"/>
          <w:szCs w:val="28"/>
        </w:rPr>
        <w:t>о</w:t>
      </w:r>
      <w:r w:rsidRPr="000552A7">
        <w:rPr>
          <w:sz w:val="28"/>
          <w:szCs w:val="28"/>
        </w:rPr>
        <w:t>сле чего был</w:t>
      </w:r>
      <w:r w:rsidR="00BA3A08"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 xml:space="preserve"> направлен</w:t>
      </w:r>
      <w:r w:rsidR="00BA3A08"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 xml:space="preserve"> в кардиологическое отделение ГБ№1 для прохо</w:t>
      </w:r>
      <w:r w:rsidRPr="000552A7">
        <w:rPr>
          <w:sz w:val="28"/>
          <w:szCs w:val="28"/>
        </w:rPr>
        <w:t>ж</w:t>
      </w:r>
      <w:r w:rsidRPr="000552A7">
        <w:rPr>
          <w:sz w:val="28"/>
          <w:szCs w:val="28"/>
        </w:rPr>
        <w:t>дения планового лечения и постановки диагноза.</w:t>
      </w:r>
    </w:p>
    <w:p w:rsidR="008C5A45" w:rsidRPr="000552A7" w:rsidRDefault="008C5A45" w:rsidP="000552A7">
      <w:pPr>
        <w:spacing w:line="360" w:lineRule="auto"/>
        <w:ind w:firstLine="709"/>
        <w:jc w:val="both"/>
        <w:rPr>
          <w:sz w:val="28"/>
        </w:rPr>
      </w:pPr>
    </w:p>
    <w:p w:rsidR="008C5A45" w:rsidRPr="000552A7" w:rsidRDefault="008C5A45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0552A7">
        <w:rPr>
          <w:b/>
          <w:sz w:val="28"/>
          <w:szCs w:val="32"/>
          <w:lang w:val="en-US"/>
        </w:rPr>
        <w:t>ANAMNESIS VITAE</w:t>
      </w:r>
    </w:p>
    <w:p w:rsidR="008C5A45" w:rsidRPr="000552A7" w:rsidRDefault="008C5A45" w:rsidP="000552A7">
      <w:pPr>
        <w:spacing w:line="360" w:lineRule="auto"/>
        <w:ind w:firstLine="709"/>
        <w:jc w:val="both"/>
        <w:rPr>
          <w:sz w:val="28"/>
          <w:szCs w:val="28"/>
        </w:rPr>
      </w:pPr>
    </w:p>
    <w:p w:rsidR="008C5A45" w:rsidRPr="000552A7" w:rsidRDefault="008C5A45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Родил</w:t>
      </w:r>
      <w:r w:rsidR="007B5437" w:rsidRPr="000552A7">
        <w:rPr>
          <w:sz w:val="28"/>
          <w:szCs w:val="28"/>
        </w:rPr>
        <w:t>ась</w:t>
      </w:r>
      <w:r w:rsidRPr="000552A7">
        <w:rPr>
          <w:sz w:val="28"/>
          <w:szCs w:val="28"/>
        </w:rPr>
        <w:t xml:space="preserve"> в </w:t>
      </w:r>
      <w:r w:rsidR="00AA07B1" w:rsidRPr="000552A7">
        <w:rPr>
          <w:sz w:val="28"/>
          <w:szCs w:val="28"/>
        </w:rPr>
        <w:t>Алтайском крае</w:t>
      </w:r>
      <w:r w:rsidR="00E73052" w:rsidRPr="000552A7">
        <w:rPr>
          <w:sz w:val="28"/>
          <w:szCs w:val="28"/>
        </w:rPr>
        <w:t>,</w:t>
      </w:r>
      <w:r w:rsidR="00AA07B1" w:rsidRPr="000552A7">
        <w:rPr>
          <w:sz w:val="28"/>
          <w:szCs w:val="28"/>
        </w:rPr>
        <w:t xml:space="preserve"> в селе Залесово в1927 году</w:t>
      </w:r>
      <w:r w:rsidRPr="000552A7">
        <w:rPr>
          <w:sz w:val="28"/>
          <w:szCs w:val="28"/>
        </w:rPr>
        <w:t xml:space="preserve"> в семье рабоч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>го.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Рос</w:t>
      </w:r>
      <w:r w:rsidR="007B5437" w:rsidRPr="000552A7">
        <w:rPr>
          <w:sz w:val="28"/>
          <w:szCs w:val="28"/>
        </w:rPr>
        <w:t>ла</w:t>
      </w:r>
      <w:r w:rsidRPr="000552A7">
        <w:rPr>
          <w:sz w:val="28"/>
          <w:szCs w:val="28"/>
        </w:rPr>
        <w:t xml:space="preserve"> и развивал</w:t>
      </w:r>
      <w:r w:rsidR="007B5437" w:rsidRPr="000552A7">
        <w:rPr>
          <w:sz w:val="28"/>
          <w:szCs w:val="28"/>
        </w:rPr>
        <w:t>ась</w:t>
      </w:r>
      <w:r w:rsidRPr="000552A7">
        <w:rPr>
          <w:sz w:val="28"/>
          <w:szCs w:val="28"/>
        </w:rPr>
        <w:t xml:space="preserve"> нормально.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В физическом и психическом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развитии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не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отставал</w:t>
      </w:r>
      <w:r w:rsidR="007B5437" w:rsidRPr="000552A7">
        <w:rPr>
          <w:sz w:val="28"/>
          <w:szCs w:val="28"/>
        </w:rPr>
        <w:t>а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 xml:space="preserve">от </w:t>
      </w:r>
      <w:r w:rsidR="00E73052" w:rsidRPr="000552A7">
        <w:rPr>
          <w:sz w:val="28"/>
          <w:szCs w:val="28"/>
        </w:rPr>
        <w:t>сверстников. В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школу пош</w:t>
      </w:r>
      <w:r w:rsidR="007B5437" w:rsidRPr="000552A7">
        <w:rPr>
          <w:sz w:val="28"/>
          <w:szCs w:val="28"/>
        </w:rPr>
        <w:t>ла</w:t>
      </w:r>
      <w:r w:rsidRPr="000552A7">
        <w:rPr>
          <w:sz w:val="28"/>
          <w:szCs w:val="28"/>
        </w:rPr>
        <w:t xml:space="preserve"> в 7 лет.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Учил</w:t>
      </w:r>
      <w:r w:rsidR="007B5437" w:rsidRPr="000552A7">
        <w:rPr>
          <w:sz w:val="28"/>
          <w:szCs w:val="28"/>
        </w:rPr>
        <w:t>ась</w:t>
      </w:r>
      <w:r w:rsidRPr="000552A7">
        <w:rPr>
          <w:sz w:val="28"/>
          <w:szCs w:val="28"/>
        </w:rPr>
        <w:t xml:space="preserve"> удовлетворител</w:t>
      </w:r>
      <w:r w:rsidRPr="000552A7">
        <w:rPr>
          <w:sz w:val="28"/>
          <w:szCs w:val="28"/>
        </w:rPr>
        <w:t>ь</w:t>
      </w:r>
      <w:r w:rsidRPr="000552A7">
        <w:rPr>
          <w:sz w:val="28"/>
          <w:szCs w:val="28"/>
        </w:rPr>
        <w:t>но.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По окончании школы обучал</w:t>
      </w:r>
      <w:r w:rsidR="007B5437" w:rsidRPr="000552A7">
        <w:rPr>
          <w:sz w:val="28"/>
          <w:szCs w:val="28"/>
        </w:rPr>
        <w:t>ась</w:t>
      </w:r>
      <w:r w:rsidRPr="000552A7">
        <w:rPr>
          <w:sz w:val="28"/>
          <w:szCs w:val="28"/>
        </w:rPr>
        <w:t xml:space="preserve"> в </w:t>
      </w:r>
      <w:r w:rsidR="00AA07B1" w:rsidRPr="000552A7">
        <w:rPr>
          <w:sz w:val="28"/>
          <w:szCs w:val="28"/>
        </w:rPr>
        <w:t>техникуме по специальности стро</w:t>
      </w:r>
      <w:r w:rsidR="00AA07B1" w:rsidRPr="000552A7">
        <w:rPr>
          <w:sz w:val="28"/>
          <w:szCs w:val="28"/>
        </w:rPr>
        <w:t>и</w:t>
      </w:r>
      <w:r w:rsidR="00AA07B1" w:rsidRPr="000552A7">
        <w:rPr>
          <w:sz w:val="28"/>
          <w:szCs w:val="28"/>
        </w:rPr>
        <w:t>тель</w:t>
      </w:r>
      <w:r w:rsidRPr="000552A7">
        <w:rPr>
          <w:sz w:val="28"/>
          <w:szCs w:val="28"/>
        </w:rPr>
        <w:t>.</w:t>
      </w:r>
    </w:p>
    <w:p w:rsidR="008C5A45" w:rsidRPr="000552A7" w:rsidRDefault="008C5A45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lastRenderedPageBreak/>
        <w:t xml:space="preserve">В настоящее время </w:t>
      </w:r>
      <w:r w:rsidR="00AA07B1" w:rsidRPr="000552A7">
        <w:rPr>
          <w:sz w:val="28"/>
          <w:szCs w:val="28"/>
        </w:rPr>
        <w:t>находится на пенсии по возрасту и выработанному труд</w:t>
      </w:r>
      <w:r w:rsidR="00AA07B1" w:rsidRPr="000552A7">
        <w:rPr>
          <w:sz w:val="28"/>
          <w:szCs w:val="28"/>
        </w:rPr>
        <w:t>о</w:t>
      </w:r>
      <w:r w:rsidR="00AA07B1" w:rsidRPr="000552A7">
        <w:rPr>
          <w:sz w:val="28"/>
          <w:szCs w:val="28"/>
        </w:rPr>
        <w:t>вому стажу.</w:t>
      </w:r>
    </w:p>
    <w:p w:rsidR="008C5A45" w:rsidRPr="000552A7" w:rsidRDefault="008C5A45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Лекарственной непереносимости не отмечается. Туберкулез, психич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>ские и венер</w:t>
      </w:r>
      <w:r w:rsidRPr="000552A7">
        <w:rPr>
          <w:sz w:val="28"/>
          <w:szCs w:val="28"/>
        </w:rPr>
        <w:t>и</w:t>
      </w:r>
      <w:r w:rsidRPr="000552A7">
        <w:rPr>
          <w:sz w:val="28"/>
          <w:szCs w:val="28"/>
        </w:rPr>
        <w:t>ческие заболевания у себя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и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родственников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отрицает.</w:t>
      </w:r>
    </w:p>
    <w:p w:rsidR="008C5A45" w:rsidRPr="000552A7" w:rsidRDefault="008C5A45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Любит острую, соленую, жирную пищу.</w:t>
      </w:r>
    </w:p>
    <w:p w:rsidR="008C5A45" w:rsidRPr="000552A7" w:rsidRDefault="00E73052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Алкоголь</w:t>
      </w:r>
      <w:r w:rsidR="00AA07B1" w:rsidRPr="000552A7">
        <w:rPr>
          <w:sz w:val="28"/>
          <w:szCs w:val="28"/>
        </w:rPr>
        <w:t xml:space="preserve"> не употребляет.</w:t>
      </w:r>
    </w:p>
    <w:p w:rsidR="008C5A45" w:rsidRPr="000552A7" w:rsidRDefault="008C5A45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В детстве ангиной,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корью не болел</w:t>
      </w:r>
      <w:r w:rsidR="007B5437"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>,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из детских инфекций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отмечает свинку.</w:t>
      </w:r>
    </w:p>
    <w:p w:rsidR="008C5A45" w:rsidRPr="000552A7" w:rsidRDefault="008C5A45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Наследственность по роду заболевания не отягощена.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Имеет двух д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>тей.</w:t>
      </w:r>
    </w:p>
    <w:p w:rsidR="008C5A45" w:rsidRPr="000552A7" w:rsidRDefault="008C5A45" w:rsidP="000552A7">
      <w:pPr>
        <w:spacing w:line="360" w:lineRule="auto"/>
        <w:ind w:firstLine="709"/>
        <w:jc w:val="both"/>
        <w:rPr>
          <w:sz w:val="28"/>
          <w:szCs w:val="28"/>
        </w:rPr>
      </w:pPr>
    </w:p>
    <w:p w:rsidR="00ED50A6" w:rsidRPr="000552A7" w:rsidRDefault="00AA07B1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0552A7">
        <w:rPr>
          <w:b/>
          <w:sz w:val="28"/>
          <w:szCs w:val="32"/>
        </w:rPr>
        <w:t>НАСТ</w:t>
      </w:r>
      <w:r w:rsidR="000552A7">
        <w:rPr>
          <w:b/>
          <w:sz w:val="28"/>
          <w:szCs w:val="32"/>
        </w:rPr>
        <w:t>ОЯЩЕЕ СОСТОЯНИЕ</w:t>
      </w:r>
    </w:p>
    <w:p w:rsidR="00AA07B1" w:rsidRPr="000552A7" w:rsidRDefault="00AA07B1" w:rsidP="000552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E674B" w:rsidRPr="000552A7" w:rsidRDefault="00AA07B1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Положение в постели активное. Сознание </w:t>
      </w:r>
      <w:r w:rsidR="00E73052" w:rsidRPr="000552A7">
        <w:rPr>
          <w:sz w:val="28"/>
          <w:szCs w:val="28"/>
        </w:rPr>
        <w:t>ясное. Телосложение</w:t>
      </w:r>
      <w:r w:rsidRPr="000552A7">
        <w:rPr>
          <w:sz w:val="28"/>
          <w:szCs w:val="28"/>
        </w:rPr>
        <w:t xml:space="preserve"> </w:t>
      </w:r>
      <w:r w:rsidR="00E73052" w:rsidRPr="000552A7">
        <w:rPr>
          <w:sz w:val="28"/>
          <w:szCs w:val="28"/>
        </w:rPr>
        <w:t>норм</w:t>
      </w:r>
      <w:r w:rsidR="00E73052" w:rsidRPr="000552A7">
        <w:rPr>
          <w:sz w:val="28"/>
          <w:szCs w:val="28"/>
        </w:rPr>
        <w:t>о</w:t>
      </w:r>
      <w:r w:rsidR="00E73052" w:rsidRPr="000552A7">
        <w:rPr>
          <w:sz w:val="28"/>
          <w:szCs w:val="28"/>
        </w:rPr>
        <w:t>стеническое. Кожа</w:t>
      </w:r>
      <w:r w:rsidRPr="000552A7">
        <w:rPr>
          <w:sz w:val="28"/>
          <w:szCs w:val="28"/>
        </w:rPr>
        <w:t xml:space="preserve"> и видимые слизистые без изменений</w:t>
      </w:r>
      <w:r w:rsidR="00E73052" w:rsidRPr="000552A7">
        <w:rPr>
          <w:sz w:val="28"/>
          <w:szCs w:val="28"/>
        </w:rPr>
        <w:t>, б</w:t>
      </w:r>
      <w:r w:rsidRPr="000552A7">
        <w:rPr>
          <w:sz w:val="28"/>
          <w:szCs w:val="28"/>
        </w:rPr>
        <w:t xml:space="preserve">ледно-розового </w:t>
      </w:r>
      <w:r w:rsidR="00E73052" w:rsidRPr="000552A7">
        <w:rPr>
          <w:sz w:val="28"/>
          <w:szCs w:val="28"/>
        </w:rPr>
        <w:t>цвета. Лимфатические</w:t>
      </w:r>
      <w:r w:rsidRPr="000552A7">
        <w:rPr>
          <w:sz w:val="28"/>
          <w:szCs w:val="28"/>
        </w:rPr>
        <w:t xml:space="preserve"> узлы визуально не определяются</w:t>
      </w:r>
      <w:r w:rsidR="00E73052" w:rsidRPr="000552A7">
        <w:rPr>
          <w:sz w:val="28"/>
          <w:szCs w:val="28"/>
        </w:rPr>
        <w:t>, п</w:t>
      </w:r>
      <w:r w:rsidR="00CE674B" w:rsidRPr="000552A7">
        <w:rPr>
          <w:sz w:val="28"/>
          <w:szCs w:val="28"/>
        </w:rPr>
        <w:t xml:space="preserve">ри пальпации </w:t>
      </w:r>
      <w:r w:rsidR="00E73052" w:rsidRPr="000552A7">
        <w:rPr>
          <w:sz w:val="28"/>
          <w:szCs w:val="28"/>
        </w:rPr>
        <w:t>бе</w:t>
      </w:r>
      <w:r w:rsidR="00E73052" w:rsidRPr="000552A7">
        <w:rPr>
          <w:sz w:val="28"/>
          <w:szCs w:val="28"/>
        </w:rPr>
        <w:t>з</w:t>
      </w:r>
      <w:r w:rsidR="00E73052" w:rsidRPr="000552A7">
        <w:rPr>
          <w:sz w:val="28"/>
          <w:szCs w:val="28"/>
        </w:rPr>
        <w:t>боле</w:t>
      </w:r>
      <w:r w:rsidR="00E73052" w:rsidRPr="000552A7">
        <w:rPr>
          <w:sz w:val="28"/>
          <w:szCs w:val="28"/>
        </w:rPr>
        <w:t>з</w:t>
      </w:r>
      <w:r w:rsidR="00E73052" w:rsidRPr="000552A7">
        <w:rPr>
          <w:sz w:val="28"/>
          <w:szCs w:val="28"/>
        </w:rPr>
        <w:t>ненные</w:t>
      </w:r>
      <w:r w:rsidR="00CE674B" w:rsidRPr="000552A7">
        <w:rPr>
          <w:sz w:val="28"/>
          <w:szCs w:val="28"/>
        </w:rPr>
        <w:t>.</w:t>
      </w:r>
    </w:p>
    <w:p w:rsidR="000D1FF6" w:rsidRPr="000552A7" w:rsidRDefault="000552A7" w:rsidP="000552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Костно–</w:t>
      </w:r>
      <w:r w:rsidR="00E73052" w:rsidRPr="000552A7">
        <w:rPr>
          <w:sz w:val="28"/>
          <w:szCs w:val="28"/>
        </w:rPr>
        <w:t>м</w:t>
      </w:r>
      <w:r w:rsidR="00CE674B" w:rsidRPr="000552A7">
        <w:rPr>
          <w:sz w:val="28"/>
          <w:szCs w:val="28"/>
        </w:rPr>
        <w:t>ышечная система без изменений</w:t>
      </w:r>
      <w:r w:rsidR="000D1FF6" w:rsidRPr="000552A7">
        <w:rPr>
          <w:sz w:val="28"/>
          <w:szCs w:val="28"/>
        </w:rPr>
        <w:t>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Органы дыхания.</w:t>
      </w:r>
    </w:p>
    <w:p w:rsidR="000D1FF6" w:rsidRPr="000552A7" w:rsidRDefault="00E73052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Число</w:t>
      </w:r>
      <w:r w:rsidR="000D1FF6" w:rsidRPr="000552A7">
        <w:rPr>
          <w:sz w:val="28"/>
          <w:szCs w:val="28"/>
        </w:rPr>
        <w:t xml:space="preserve"> дыханий 17 в минуту.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Дыхание нормальное, ритмичное, тип дыхания смешанный, одышки нет.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Носовое дыхание свободное, форма наружного носа не изменена.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Пальпация и перкуссия придаточных пазух носа безболезненна. Го</w:t>
      </w:r>
      <w:r w:rsidRPr="000552A7">
        <w:rPr>
          <w:sz w:val="28"/>
          <w:szCs w:val="28"/>
        </w:rPr>
        <w:t>р</w:t>
      </w:r>
      <w:r w:rsidRPr="000552A7">
        <w:rPr>
          <w:sz w:val="28"/>
          <w:szCs w:val="28"/>
        </w:rPr>
        <w:t>тань не деформирована, отклонения её хода от срединной линии не выявл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>но. Голос не изменен.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Грудная клетка правильной нормостенической формы.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Грудной отдел позвоночника не изменен. Межреберные промежутки не изменены, при пальпации </w:t>
      </w:r>
      <w:r w:rsidR="00E73052" w:rsidRPr="000552A7">
        <w:rPr>
          <w:sz w:val="28"/>
          <w:szCs w:val="28"/>
        </w:rPr>
        <w:t>безболезненны, лопатки</w:t>
      </w:r>
      <w:r w:rsidRPr="000552A7">
        <w:rPr>
          <w:sz w:val="28"/>
          <w:szCs w:val="28"/>
        </w:rPr>
        <w:t xml:space="preserve"> плотно прилежат к гру</w:t>
      </w:r>
      <w:r w:rsidRPr="000552A7">
        <w:rPr>
          <w:sz w:val="28"/>
          <w:szCs w:val="28"/>
        </w:rPr>
        <w:t>д</w:t>
      </w:r>
      <w:r w:rsidRPr="000552A7">
        <w:rPr>
          <w:sz w:val="28"/>
          <w:szCs w:val="28"/>
        </w:rPr>
        <w:lastRenderedPageBreak/>
        <w:t>ной клетке, ключицы расположены симметрично, на</w:t>
      </w:r>
      <w:r w:rsidR="00E73052" w:rsidRPr="000552A7">
        <w:rPr>
          <w:sz w:val="28"/>
          <w:szCs w:val="28"/>
        </w:rPr>
        <w:t>д -</w:t>
      </w:r>
      <w:r w:rsidRPr="000552A7">
        <w:rPr>
          <w:sz w:val="28"/>
          <w:szCs w:val="28"/>
        </w:rPr>
        <w:t xml:space="preserve"> и подключичные я</w:t>
      </w:r>
      <w:r w:rsidRPr="000552A7">
        <w:rPr>
          <w:sz w:val="28"/>
          <w:szCs w:val="28"/>
        </w:rPr>
        <w:t>м</w:t>
      </w:r>
      <w:r w:rsidRPr="000552A7">
        <w:rPr>
          <w:sz w:val="28"/>
          <w:szCs w:val="28"/>
        </w:rPr>
        <w:t>ки умеренно выражены.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Обе половины грудной клетки одинаково участвуют в акте дыхания.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При пальпации грудная клетка резистентна, эластична, безболезненна. Ребра в бок</w:t>
      </w:r>
      <w:r w:rsidRPr="000552A7">
        <w:rPr>
          <w:sz w:val="28"/>
          <w:szCs w:val="28"/>
        </w:rPr>
        <w:t>о</w:t>
      </w:r>
      <w:r w:rsidRPr="000552A7">
        <w:rPr>
          <w:sz w:val="28"/>
          <w:szCs w:val="28"/>
        </w:rPr>
        <w:t xml:space="preserve">вых отделах имеют косое направление, грудина без изменений. 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Голосовое дрожание в симметричных участках ощущается одинаково.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Перкуссия легких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Сравнительная: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Перкуторный звук в симметричных точках на передней, боковых и задней повер</w:t>
      </w:r>
      <w:r w:rsidRPr="000552A7">
        <w:rPr>
          <w:sz w:val="28"/>
          <w:szCs w:val="28"/>
        </w:rPr>
        <w:t>х</w:t>
      </w:r>
      <w:r w:rsidRPr="000552A7">
        <w:rPr>
          <w:sz w:val="28"/>
          <w:szCs w:val="28"/>
        </w:rPr>
        <w:t>ностях грудной клетки ясный легочный.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Высота стояния верхушек легких над ключицами спереди – </w:t>
      </w:r>
      <w:smartTag w:uri="urn:schemas-microsoft-com:office:smarttags" w:element="metricconverter">
        <w:smartTagPr>
          <w:attr w:name="ProductID" w:val="4 см"/>
        </w:smartTagPr>
        <w:r w:rsidRPr="000552A7">
          <w:rPr>
            <w:sz w:val="28"/>
            <w:szCs w:val="28"/>
          </w:rPr>
          <w:t>4 см</w:t>
        </w:r>
      </w:smartTag>
      <w:r w:rsidRPr="000552A7">
        <w:rPr>
          <w:sz w:val="28"/>
          <w:szCs w:val="28"/>
        </w:rPr>
        <w:t>,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Сзади – на уровне остистого отростка 3 шейного позвонка.</w:t>
      </w:r>
    </w:p>
    <w:p w:rsidR="000D1FF6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Ширина полей Кренига – </w:t>
      </w:r>
      <w:smartTag w:uri="urn:schemas-microsoft-com:office:smarttags" w:element="metricconverter">
        <w:smartTagPr>
          <w:attr w:name="ProductID" w:val="5 см"/>
        </w:smartTagPr>
        <w:r w:rsidRPr="000552A7">
          <w:rPr>
            <w:sz w:val="28"/>
            <w:szCs w:val="28"/>
          </w:rPr>
          <w:t>5 см</w:t>
        </w:r>
      </w:smartTag>
      <w:r w:rsidRPr="000552A7">
        <w:rPr>
          <w:sz w:val="28"/>
          <w:szCs w:val="28"/>
        </w:rPr>
        <w:t>.</w:t>
      </w:r>
    </w:p>
    <w:p w:rsidR="000552A7" w:rsidRPr="000552A7" w:rsidRDefault="000552A7" w:rsidP="000552A7">
      <w:pPr>
        <w:spacing w:line="360" w:lineRule="auto"/>
        <w:ind w:firstLine="709"/>
        <w:jc w:val="both"/>
        <w:rPr>
          <w:sz w:val="28"/>
          <w:szCs w:val="28"/>
        </w:rPr>
      </w:pPr>
    </w:p>
    <w:p w:rsidR="000552A7" w:rsidRPr="000552A7" w:rsidRDefault="000552A7" w:rsidP="000552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нижнего края легких</w:t>
      </w:r>
    </w:p>
    <w:tbl>
      <w:tblPr>
        <w:tblStyle w:val="a5"/>
        <w:tblW w:w="0" w:type="auto"/>
        <w:tblInd w:w="288" w:type="dxa"/>
        <w:tblLook w:val="01E0" w:firstRow="1" w:lastRow="1" w:firstColumn="1" w:lastColumn="1" w:noHBand="0" w:noVBand="0"/>
      </w:tblPr>
      <w:tblGrid>
        <w:gridCol w:w="1833"/>
        <w:gridCol w:w="613"/>
        <w:gridCol w:w="960"/>
        <w:gridCol w:w="1022"/>
        <w:gridCol w:w="613"/>
        <w:gridCol w:w="747"/>
        <w:gridCol w:w="792"/>
      </w:tblGrid>
      <w:tr w:rsidR="000D1FF6" w:rsidRPr="000552A7" w:rsidTr="000552A7"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вдох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выдох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вдох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выдох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Сумма</w:t>
            </w:r>
          </w:p>
        </w:tc>
      </w:tr>
      <w:tr w:rsidR="000D1FF6" w:rsidRPr="000552A7" w:rsidTr="000552A7"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0552A7">
              <w:rPr>
                <w:sz w:val="20"/>
                <w:szCs w:val="20"/>
                <w:lang w:val="en-US"/>
              </w:rPr>
              <w:t>Lin. Axillaris m</w:t>
            </w:r>
            <w:r w:rsidRPr="000552A7">
              <w:rPr>
                <w:sz w:val="20"/>
                <w:szCs w:val="20"/>
                <w:lang w:val="en-US"/>
              </w:rPr>
              <w:t>e</w:t>
            </w:r>
            <w:r w:rsidRPr="000552A7">
              <w:rPr>
                <w:sz w:val="20"/>
                <w:szCs w:val="20"/>
                <w:lang w:val="en-US"/>
              </w:rPr>
              <w:t>dia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7</w:t>
            </w:r>
          </w:p>
        </w:tc>
      </w:tr>
      <w:tr w:rsidR="000D1FF6" w:rsidRPr="000552A7" w:rsidTr="000552A7">
        <w:trPr>
          <w:trHeight w:val="241"/>
        </w:trPr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  <w:lang w:val="en-US"/>
              </w:rPr>
              <w:t>Lin. Scap</w:t>
            </w:r>
            <w:r w:rsidRPr="000552A7">
              <w:rPr>
                <w:sz w:val="20"/>
                <w:szCs w:val="20"/>
                <w:lang w:val="en-US"/>
              </w:rPr>
              <w:t>u</w:t>
            </w:r>
            <w:r w:rsidRPr="000552A7">
              <w:rPr>
                <w:sz w:val="20"/>
                <w:szCs w:val="20"/>
                <w:lang w:val="en-US"/>
              </w:rPr>
              <w:t xml:space="preserve">laris 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3</w:t>
            </w:r>
          </w:p>
        </w:tc>
        <w:tc>
          <w:tcPr>
            <w:tcW w:w="1022" w:type="dxa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7</w:t>
            </w:r>
          </w:p>
        </w:tc>
      </w:tr>
      <w:tr w:rsidR="000D1FF6" w:rsidRPr="000552A7" w:rsidTr="000552A7"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справа</w:t>
            </w:r>
          </w:p>
        </w:tc>
        <w:tc>
          <w:tcPr>
            <w:tcW w:w="0" w:type="auto"/>
            <w:gridSpan w:val="3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слева</w:t>
            </w:r>
          </w:p>
        </w:tc>
      </w:tr>
    </w:tbl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</w:p>
    <w:p w:rsidR="000D1FF6" w:rsidRPr="000552A7" w:rsidRDefault="000552A7" w:rsidP="000552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легких</w:t>
      </w:r>
    </w:p>
    <w:tbl>
      <w:tblPr>
        <w:tblStyle w:val="a5"/>
        <w:tblW w:w="0" w:type="auto"/>
        <w:tblInd w:w="288" w:type="dxa"/>
        <w:tblLook w:val="01E0" w:firstRow="1" w:lastRow="1" w:firstColumn="1" w:lastColumn="1" w:noHBand="0" w:noVBand="0"/>
      </w:tblPr>
      <w:tblGrid>
        <w:gridCol w:w="2055"/>
        <w:gridCol w:w="1624"/>
        <w:gridCol w:w="1624"/>
      </w:tblGrid>
      <w:tr w:rsidR="000D1FF6" w:rsidRPr="000552A7" w:rsidTr="000552A7"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правое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левое</w:t>
            </w:r>
          </w:p>
        </w:tc>
      </w:tr>
      <w:tr w:rsidR="000D1FF6" w:rsidRPr="000552A7" w:rsidTr="000552A7"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0552A7">
              <w:rPr>
                <w:sz w:val="20"/>
                <w:szCs w:val="20"/>
                <w:lang w:val="en-US"/>
              </w:rPr>
              <w:t>Lin. Parasternalis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  <w:lang w:val="en-US"/>
              </w:rPr>
              <w:t>V</w:t>
            </w:r>
            <w:r w:rsidRPr="000552A7">
              <w:rPr>
                <w:sz w:val="20"/>
                <w:szCs w:val="20"/>
              </w:rPr>
              <w:t xml:space="preserve"> межреберье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D1FF6" w:rsidRPr="000552A7" w:rsidTr="000552A7"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0552A7">
              <w:rPr>
                <w:sz w:val="20"/>
                <w:szCs w:val="20"/>
                <w:lang w:val="en-US"/>
              </w:rPr>
              <w:t>Lin. Medioclavicularis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  <w:lang w:val="en-US"/>
              </w:rPr>
              <w:t>VI</w:t>
            </w:r>
            <w:r w:rsidRPr="000552A7">
              <w:rPr>
                <w:sz w:val="20"/>
                <w:szCs w:val="20"/>
              </w:rPr>
              <w:t xml:space="preserve"> межреберье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D1FF6" w:rsidRPr="000552A7" w:rsidTr="000552A7"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0552A7">
              <w:rPr>
                <w:sz w:val="20"/>
                <w:szCs w:val="20"/>
                <w:lang w:val="en-US"/>
              </w:rPr>
              <w:t xml:space="preserve">Lin. Axillaris media 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  <w:lang w:val="en-US"/>
              </w:rPr>
              <w:t>VIII</w:t>
            </w:r>
            <w:r w:rsidRPr="000552A7">
              <w:rPr>
                <w:sz w:val="20"/>
                <w:szCs w:val="20"/>
              </w:rPr>
              <w:t xml:space="preserve"> межреберье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  <w:lang w:val="en-US"/>
              </w:rPr>
              <w:t>VIII</w:t>
            </w:r>
            <w:r w:rsidRPr="000552A7">
              <w:rPr>
                <w:sz w:val="20"/>
                <w:szCs w:val="20"/>
              </w:rPr>
              <w:t xml:space="preserve"> межреберье</w:t>
            </w:r>
          </w:p>
        </w:tc>
      </w:tr>
      <w:tr w:rsidR="000D1FF6" w:rsidRPr="000552A7" w:rsidTr="000552A7"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0552A7">
              <w:rPr>
                <w:sz w:val="20"/>
                <w:szCs w:val="20"/>
                <w:lang w:val="en-US"/>
              </w:rPr>
              <w:t>Lin. Axillaris posterior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  <w:lang w:val="en-US"/>
              </w:rPr>
              <w:t>IX</w:t>
            </w:r>
            <w:r w:rsidR="000552A7" w:rsidRPr="000552A7"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межреберье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  <w:lang w:val="en-US"/>
              </w:rPr>
              <w:t>IX</w:t>
            </w:r>
            <w:r w:rsidR="000552A7" w:rsidRPr="000552A7"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межреберье</w:t>
            </w:r>
          </w:p>
        </w:tc>
      </w:tr>
      <w:tr w:rsidR="000D1FF6" w:rsidRPr="000552A7" w:rsidTr="000552A7"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0552A7">
              <w:rPr>
                <w:sz w:val="20"/>
                <w:szCs w:val="20"/>
                <w:lang w:val="en-US"/>
              </w:rPr>
              <w:t>Lin. Axillaris anterior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  <w:lang w:val="en-US"/>
              </w:rPr>
              <w:t>VII</w:t>
            </w:r>
            <w:r w:rsidR="000552A7" w:rsidRPr="000552A7"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межреберье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  <w:lang w:val="en-US"/>
              </w:rPr>
              <w:t>VII</w:t>
            </w:r>
            <w:r w:rsidR="000552A7" w:rsidRPr="000552A7"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межреберье</w:t>
            </w:r>
          </w:p>
        </w:tc>
      </w:tr>
      <w:tr w:rsidR="000D1FF6" w:rsidRPr="000552A7" w:rsidTr="000552A7"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0552A7">
              <w:rPr>
                <w:sz w:val="20"/>
                <w:szCs w:val="20"/>
                <w:lang w:val="en-US"/>
              </w:rPr>
              <w:t>Lin. Scapularis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  <w:lang w:val="en-US"/>
              </w:rPr>
              <w:t>X</w:t>
            </w:r>
            <w:r w:rsidR="000552A7" w:rsidRPr="000552A7"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межреберье</w:t>
            </w:r>
          </w:p>
        </w:tc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  <w:lang w:val="en-US"/>
              </w:rPr>
              <w:t>X</w:t>
            </w:r>
            <w:r w:rsidR="000552A7" w:rsidRPr="000552A7"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межреберье</w:t>
            </w:r>
          </w:p>
        </w:tc>
      </w:tr>
      <w:tr w:rsidR="000D1FF6" w:rsidRPr="000552A7" w:rsidTr="000552A7">
        <w:tc>
          <w:tcPr>
            <w:tcW w:w="0" w:type="auto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0552A7">
              <w:rPr>
                <w:sz w:val="20"/>
                <w:szCs w:val="20"/>
                <w:lang w:val="en-US"/>
              </w:rPr>
              <w:t>Lin. Paravertebralis</w:t>
            </w:r>
          </w:p>
        </w:tc>
        <w:tc>
          <w:tcPr>
            <w:tcW w:w="0" w:type="auto"/>
            <w:gridSpan w:val="2"/>
          </w:tcPr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 xml:space="preserve">На уровне остистого отростка </w:t>
            </w:r>
            <w:r w:rsidRPr="000552A7">
              <w:rPr>
                <w:sz w:val="20"/>
                <w:szCs w:val="20"/>
                <w:lang w:val="en-US"/>
              </w:rPr>
              <w:t>XII</w:t>
            </w:r>
            <w:r w:rsidRPr="000552A7">
              <w:rPr>
                <w:sz w:val="20"/>
                <w:szCs w:val="20"/>
              </w:rPr>
              <w:t xml:space="preserve"> </w:t>
            </w:r>
          </w:p>
          <w:p w:rsidR="000D1FF6" w:rsidRPr="000552A7" w:rsidRDefault="000D1FF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грудного позвонка</w:t>
            </w:r>
          </w:p>
        </w:tc>
      </w:tr>
    </w:tbl>
    <w:p w:rsidR="000552A7" w:rsidRDefault="000552A7" w:rsidP="000552A7">
      <w:pPr>
        <w:spacing w:line="360" w:lineRule="auto"/>
        <w:ind w:firstLine="709"/>
        <w:jc w:val="both"/>
        <w:rPr>
          <w:sz w:val="28"/>
          <w:szCs w:val="28"/>
        </w:rPr>
      </w:pPr>
    </w:p>
    <w:p w:rsidR="000D1FF6" w:rsidRPr="000552A7" w:rsidRDefault="000552A7" w:rsidP="000552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1FF6" w:rsidRPr="000552A7">
        <w:rPr>
          <w:sz w:val="28"/>
          <w:szCs w:val="28"/>
        </w:rPr>
        <w:t>Аускультация легких: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Во всех девяти парных точках выслушивается везикулярное дыхание; хрипов, кр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>питации, шума трения плевры нет.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Система органов кровообращения.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При осмотре: грудная клетка не изменена, патологической и атипич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 xml:space="preserve">ской пульсации в области сердца нет. Сердечный толчок не пальпируется. Пульсации в эпигастральной области и в яремной ямке нет. </w:t>
      </w:r>
      <w:r w:rsidR="00B6646D" w:rsidRPr="000552A7">
        <w:rPr>
          <w:sz w:val="28"/>
          <w:szCs w:val="28"/>
        </w:rPr>
        <w:t>Верхушечный</w:t>
      </w:r>
      <w:r w:rsidRPr="000552A7">
        <w:rPr>
          <w:sz w:val="28"/>
          <w:szCs w:val="28"/>
        </w:rPr>
        <w:t xml:space="preserve"> толчок пальпируется в 5 ме</w:t>
      </w:r>
      <w:r w:rsidRPr="000552A7">
        <w:rPr>
          <w:sz w:val="28"/>
          <w:szCs w:val="28"/>
        </w:rPr>
        <w:t>ж</w:t>
      </w:r>
      <w:r w:rsidRPr="000552A7">
        <w:rPr>
          <w:sz w:val="28"/>
          <w:szCs w:val="28"/>
        </w:rPr>
        <w:t xml:space="preserve">реберье по </w:t>
      </w:r>
      <w:r w:rsidR="00B6646D" w:rsidRPr="000552A7">
        <w:rPr>
          <w:sz w:val="28"/>
          <w:szCs w:val="28"/>
        </w:rPr>
        <w:t>срединноключичной</w:t>
      </w:r>
      <w:r w:rsidRPr="000552A7">
        <w:rPr>
          <w:sz w:val="28"/>
          <w:szCs w:val="28"/>
        </w:rPr>
        <w:t xml:space="preserve"> линии, обычной силы, резистентный, размером 2х2 см. систолического и диастолического дрожания в области верхушки и на основ</w:t>
      </w:r>
      <w:r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>нии сердца не выявлено.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Перкуссия.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Границы относительной тупости сердца: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Правая – в 4 межреберье на </w:t>
      </w:r>
      <w:smartTag w:uri="urn:schemas-microsoft-com:office:smarttags" w:element="metricconverter">
        <w:smartTagPr>
          <w:attr w:name="ProductID" w:val="1.5 см"/>
        </w:smartTagPr>
        <w:r w:rsidRPr="000552A7">
          <w:rPr>
            <w:sz w:val="28"/>
            <w:szCs w:val="28"/>
          </w:rPr>
          <w:t>1.5 см</w:t>
        </w:r>
      </w:smartTag>
      <w:r w:rsidRPr="000552A7">
        <w:rPr>
          <w:sz w:val="28"/>
          <w:szCs w:val="28"/>
        </w:rPr>
        <w:t xml:space="preserve"> см кнаружи от правого края грудины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Верхняя – в 3 межреберье слева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Левая – 5 межреберье на </w:t>
      </w:r>
      <w:smartTag w:uri="urn:schemas-microsoft-com:office:smarttags" w:element="metricconverter">
        <w:smartTagPr>
          <w:attr w:name="ProductID" w:val="1,5 см"/>
        </w:smartTagPr>
        <w:r w:rsidRPr="000552A7">
          <w:rPr>
            <w:sz w:val="28"/>
            <w:szCs w:val="28"/>
          </w:rPr>
          <w:t>1,5 см</w:t>
        </w:r>
      </w:smartTag>
      <w:r w:rsidRPr="000552A7">
        <w:rPr>
          <w:sz w:val="28"/>
          <w:szCs w:val="28"/>
        </w:rPr>
        <w:t xml:space="preserve"> от левой срединно-ключичной линии.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Поперечник относительной тупости сердца </w:t>
      </w:r>
      <w:smartTag w:uri="urn:schemas-microsoft-com:office:smarttags" w:element="metricconverter">
        <w:smartTagPr>
          <w:attr w:name="ProductID" w:val="12 см"/>
        </w:smartTagPr>
        <w:r w:rsidRPr="000552A7">
          <w:rPr>
            <w:sz w:val="28"/>
            <w:szCs w:val="28"/>
          </w:rPr>
          <w:t>12 см</w:t>
        </w:r>
      </w:smartTag>
      <w:r w:rsidRPr="000552A7">
        <w:rPr>
          <w:sz w:val="28"/>
          <w:szCs w:val="28"/>
        </w:rPr>
        <w:t>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Ширина сосудистого пучка на уровне 2 межреберья </w:t>
      </w:r>
      <w:smartTag w:uri="urn:schemas-microsoft-com:office:smarttags" w:element="metricconverter">
        <w:smartTagPr>
          <w:attr w:name="ProductID" w:val="5 см"/>
        </w:smartTagPr>
        <w:r w:rsidRPr="000552A7">
          <w:rPr>
            <w:sz w:val="28"/>
            <w:szCs w:val="28"/>
          </w:rPr>
          <w:t>5 см</w:t>
        </w:r>
      </w:smartTag>
      <w:r w:rsidRPr="000552A7">
        <w:rPr>
          <w:sz w:val="28"/>
          <w:szCs w:val="28"/>
        </w:rPr>
        <w:t>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Границы абсолютной тупости сердца: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Правая – по левому краю грудины в 4 межреберье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Левая – 5 межреберье слева на </w:t>
      </w:r>
      <w:smartTag w:uri="urn:schemas-microsoft-com:office:smarttags" w:element="metricconverter">
        <w:smartTagPr>
          <w:attr w:name="ProductID" w:val="2.5 см"/>
        </w:smartTagPr>
        <w:r w:rsidRPr="000552A7">
          <w:rPr>
            <w:sz w:val="28"/>
            <w:szCs w:val="28"/>
          </w:rPr>
          <w:t>2.5 см</w:t>
        </w:r>
      </w:smartTag>
      <w:r w:rsidRPr="000552A7">
        <w:rPr>
          <w:sz w:val="28"/>
          <w:szCs w:val="28"/>
        </w:rPr>
        <w:t xml:space="preserve"> кнутри от срединноключичной линии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Верхняя – 4 межреберье на </w:t>
      </w:r>
      <w:smartTag w:uri="urn:schemas-microsoft-com:office:smarttags" w:element="metricconverter">
        <w:smartTagPr>
          <w:attr w:name="ProductID" w:val="1 см"/>
        </w:smartTagPr>
        <w:r w:rsidRPr="000552A7">
          <w:rPr>
            <w:sz w:val="28"/>
            <w:szCs w:val="28"/>
          </w:rPr>
          <w:t>1 см</w:t>
        </w:r>
      </w:smartTag>
      <w:r w:rsidRPr="000552A7">
        <w:rPr>
          <w:sz w:val="28"/>
          <w:szCs w:val="28"/>
        </w:rPr>
        <w:t xml:space="preserve"> кнаружи от левого края грудины.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Аускультация.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По точкам выслушивания: верхушка, 2-е межреберье справа у края грудины, 2 межреберье слева у грудины, нижняя часть грудины, точка Бо</w:t>
      </w:r>
      <w:r w:rsidRPr="000552A7">
        <w:rPr>
          <w:sz w:val="28"/>
          <w:szCs w:val="28"/>
        </w:rPr>
        <w:t>т</w:t>
      </w:r>
      <w:r w:rsidRPr="000552A7">
        <w:rPr>
          <w:sz w:val="28"/>
          <w:szCs w:val="28"/>
        </w:rPr>
        <w:t>кина-Эрба (3 межреберье слева у края грудины) слышны основные 1 и 2 пр</w:t>
      </w:r>
      <w:r w:rsidRPr="000552A7">
        <w:rPr>
          <w:sz w:val="28"/>
          <w:szCs w:val="28"/>
        </w:rPr>
        <w:t>и</w:t>
      </w:r>
      <w:r w:rsidRPr="000552A7">
        <w:rPr>
          <w:sz w:val="28"/>
          <w:szCs w:val="28"/>
        </w:rPr>
        <w:t>глушенные тоны сердца, нормальной высоты, ясные, расщеплений и ра</w:t>
      </w:r>
      <w:r w:rsidRPr="000552A7">
        <w:rPr>
          <w:sz w:val="28"/>
          <w:szCs w:val="28"/>
        </w:rPr>
        <w:t>з</w:t>
      </w:r>
      <w:r w:rsidRPr="000552A7">
        <w:rPr>
          <w:sz w:val="28"/>
          <w:szCs w:val="28"/>
        </w:rPr>
        <w:t>двоений тонов нет. Число сердечных сокращений 76 в мин, ритм правил</w:t>
      </w:r>
      <w:r w:rsidRPr="000552A7">
        <w:rPr>
          <w:sz w:val="28"/>
          <w:szCs w:val="28"/>
        </w:rPr>
        <w:t>ь</w:t>
      </w:r>
      <w:r w:rsidRPr="000552A7">
        <w:rPr>
          <w:sz w:val="28"/>
          <w:szCs w:val="28"/>
        </w:rPr>
        <w:t>ный.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Исследование сосудов.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Вены и артерии в области сердца в удовлетворительном состоянии, п</w:t>
      </w:r>
      <w:r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>тол</w:t>
      </w:r>
      <w:r w:rsidRPr="000552A7">
        <w:rPr>
          <w:sz w:val="28"/>
          <w:szCs w:val="28"/>
        </w:rPr>
        <w:t>о</w:t>
      </w:r>
      <w:r w:rsidRPr="000552A7">
        <w:rPr>
          <w:sz w:val="28"/>
          <w:szCs w:val="28"/>
        </w:rPr>
        <w:t>гической пульсации нет. Видимой на глаз пульсации сонных артерий нет. Периферические артерии (лучевые, бедренные, подколенные, тыла стоп) в местах доступных пальп</w:t>
      </w:r>
      <w:r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>ции не изменены, сосудистая стенка эластична и гладкая. Аорта в яремной ямке не пальпируется.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Артериальный пульс на лучевых артериях правильный, синхронный, ум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>ренного наполнения, мягкий, 80 в мин. Дефицита пульса нет.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Пульсации артериол на ногтевых фалангах не видно.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Артериальное давление на обеих руках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140/90 мм рт ст.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При аускультации аорты, сонных, подключичных, бедренных артерий пр</w:t>
      </w:r>
      <w:r w:rsidRPr="000552A7">
        <w:rPr>
          <w:sz w:val="28"/>
          <w:szCs w:val="28"/>
        </w:rPr>
        <w:t>и</w:t>
      </w:r>
      <w:r w:rsidRPr="000552A7">
        <w:rPr>
          <w:sz w:val="28"/>
          <w:szCs w:val="28"/>
        </w:rPr>
        <w:t>знаков патологии не обнаружено.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При осмотре и пальпации вен обнаружена извитость и варикозное ра</w:t>
      </w:r>
      <w:r w:rsidRPr="000552A7">
        <w:rPr>
          <w:sz w:val="28"/>
          <w:szCs w:val="28"/>
        </w:rPr>
        <w:t>с</w:t>
      </w:r>
      <w:r w:rsidRPr="000552A7">
        <w:rPr>
          <w:sz w:val="28"/>
          <w:szCs w:val="28"/>
        </w:rPr>
        <w:t>шир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 xml:space="preserve">ние в бассейне </w:t>
      </w:r>
      <w:r w:rsidRPr="000552A7">
        <w:rPr>
          <w:sz w:val="28"/>
          <w:szCs w:val="28"/>
          <w:lang w:val="en-US"/>
        </w:rPr>
        <w:t>v</w:t>
      </w:r>
      <w:r w:rsidRPr="000552A7">
        <w:rPr>
          <w:sz w:val="28"/>
          <w:szCs w:val="28"/>
        </w:rPr>
        <w:t xml:space="preserve">. </w:t>
      </w:r>
      <w:r w:rsidRPr="000552A7">
        <w:rPr>
          <w:sz w:val="28"/>
          <w:szCs w:val="28"/>
          <w:lang w:val="en-US"/>
        </w:rPr>
        <w:t>Safena</w:t>
      </w:r>
      <w:r w:rsidRPr="000552A7">
        <w:rPr>
          <w:sz w:val="28"/>
          <w:szCs w:val="28"/>
        </w:rPr>
        <w:t xml:space="preserve"> </w:t>
      </w:r>
      <w:r w:rsidRPr="000552A7">
        <w:rPr>
          <w:sz w:val="28"/>
          <w:szCs w:val="28"/>
          <w:lang w:val="en-US"/>
        </w:rPr>
        <w:t>magna</w:t>
      </w:r>
      <w:r w:rsidRPr="000552A7">
        <w:rPr>
          <w:sz w:val="28"/>
          <w:szCs w:val="28"/>
        </w:rPr>
        <w:t xml:space="preserve"> по магистральному типу. Покраснений кожи над венами нет, уплотнений по ходу вен нет. Пальпация вен безболе</w:t>
      </w:r>
      <w:r w:rsidRPr="000552A7">
        <w:rPr>
          <w:sz w:val="28"/>
          <w:szCs w:val="28"/>
        </w:rPr>
        <w:t>з</w:t>
      </w:r>
      <w:r w:rsidRPr="000552A7">
        <w:rPr>
          <w:sz w:val="28"/>
          <w:szCs w:val="28"/>
        </w:rPr>
        <w:t>ненна.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Пищеварительная система.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При осмотре полости рта – язык розового цвета, влажный , чистый, с</w:t>
      </w:r>
      <w:r w:rsidRPr="000552A7">
        <w:rPr>
          <w:sz w:val="28"/>
          <w:szCs w:val="28"/>
        </w:rPr>
        <w:t>о</w:t>
      </w:r>
      <w:r w:rsidRPr="000552A7">
        <w:rPr>
          <w:sz w:val="28"/>
          <w:szCs w:val="28"/>
        </w:rPr>
        <w:t>сочки умеренно выражены, трещины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и язвы отсутствуют. Десны, мя</w:t>
      </w:r>
      <w:r w:rsidRPr="000552A7">
        <w:rPr>
          <w:sz w:val="28"/>
          <w:szCs w:val="28"/>
        </w:rPr>
        <w:t>г</w:t>
      </w:r>
      <w:r w:rsidRPr="000552A7">
        <w:rPr>
          <w:sz w:val="28"/>
          <w:szCs w:val="28"/>
        </w:rPr>
        <w:t>кое и твердое небо розового цвета, влажные, без патологических изменений. Зев, миндалины, глотка не гипер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>мированы, без налета и кровоизлияний.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Живот округлой формы, симметричный, активно участвует в акте д</w:t>
      </w:r>
      <w:r w:rsidRPr="000552A7">
        <w:rPr>
          <w:sz w:val="28"/>
          <w:szCs w:val="28"/>
        </w:rPr>
        <w:t>ы</w:t>
      </w:r>
      <w:r w:rsidRPr="000552A7">
        <w:rPr>
          <w:sz w:val="28"/>
          <w:szCs w:val="28"/>
        </w:rPr>
        <w:t>хания. Видимой перистальтики желудка и кишечника нет. Выбухания в пр</w:t>
      </w:r>
      <w:r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>вом по</w:t>
      </w:r>
      <w:r w:rsidRPr="000552A7">
        <w:rPr>
          <w:sz w:val="28"/>
          <w:szCs w:val="28"/>
        </w:rPr>
        <w:t>д</w:t>
      </w:r>
      <w:r w:rsidRPr="000552A7">
        <w:rPr>
          <w:sz w:val="28"/>
          <w:szCs w:val="28"/>
        </w:rPr>
        <w:t>реберье нет. Венозные коллатерали не выражены.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Пальпация.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При поверхностной пальпации болезненности не выявлено. Напряж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>ния брюшных мышц нет. Опухолевых образований и грыж нет.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Методическая глубокая пальпация по Образцову-Стражеско: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В левой подвздошной области пальпируется сигмовидная кишка безб</w:t>
      </w:r>
      <w:r w:rsidRPr="000552A7">
        <w:rPr>
          <w:sz w:val="28"/>
          <w:szCs w:val="28"/>
        </w:rPr>
        <w:t>о</w:t>
      </w:r>
      <w:r w:rsidRPr="000552A7">
        <w:rPr>
          <w:sz w:val="28"/>
          <w:szCs w:val="28"/>
        </w:rPr>
        <w:t>ле</w:t>
      </w:r>
      <w:r w:rsidRPr="000552A7">
        <w:rPr>
          <w:sz w:val="28"/>
          <w:szCs w:val="28"/>
        </w:rPr>
        <w:t>з</w:t>
      </w:r>
      <w:r w:rsidRPr="000552A7">
        <w:rPr>
          <w:sz w:val="28"/>
          <w:szCs w:val="28"/>
        </w:rPr>
        <w:t>ненная, плотная, гладкая, около 18-</w:t>
      </w:r>
      <w:smartTag w:uri="urn:schemas-microsoft-com:office:smarttags" w:element="metricconverter">
        <w:smartTagPr>
          <w:attr w:name="ProductID" w:val="20 см"/>
        </w:smartTagPr>
        <w:r w:rsidRPr="000552A7">
          <w:rPr>
            <w:sz w:val="28"/>
            <w:szCs w:val="28"/>
          </w:rPr>
          <w:t>20 см</w:t>
        </w:r>
      </w:smartTag>
      <w:r w:rsidRPr="000552A7">
        <w:rPr>
          <w:sz w:val="28"/>
          <w:szCs w:val="28"/>
        </w:rPr>
        <w:t xml:space="preserve"> в длину, не урчит.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В правой подвздошной области пальпируется слепая кишка плотная, 3-</w:t>
      </w:r>
      <w:smartTag w:uri="urn:schemas-microsoft-com:office:smarttags" w:element="metricconverter">
        <w:smartTagPr>
          <w:attr w:name="ProductID" w:val="4 см"/>
        </w:smartTagPr>
        <w:r w:rsidRPr="000552A7">
          <w:rPr>
            <w:sz w:val="28"/>
            <w:szCs w:val="28"/>
          </w:rPr>
          <w:t>4 см</w:t>
        </w:r>
      </w:smartTag>
      <w:r w:rsidRPr="000552A7">
        <w:rPr>
          <w:sz w:val="28"/>
          <w:szCs w:val="28"/>
        </w:rPr>
        <w:t xml:space="preserve"> в ди</w:t>
      </w:r>
      <w:r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>метре, не урчит.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Восходящая ободочная кишка пальпируется в виде безболезненного неурчащего ц</w:t>
      </w:r>
      <w:r w:rsidRPr="000552A7">
        <w:rPr>
          <w:sz w:val="28"/>
          <w:szCs w:val="28"/>
        </w:rPr>
        <w:t>и</w:t>
      </w:r>
      <w:r w:rsidRPr="000552A7">
        <w:rPr>
          <w:sz w:val="28"/>
          <w:szCs w:val="28"/>
        </w:rPr>
        <w:t xml:space="preserve">линдра, гладкая, подвижная, в диаметре </w:t>
      </w:r>
      <w:smartTag w:uri="urn:schemas-microsoft-com:office:smarttags" w:element="metricconverter">
        <w:smartTagPr>
          <w:attr w:name="ProductID" w:val="3 см"/>
        </w:smartTagPr>
        <w:r w:rsidRPr="000552A7">
          <w:rPr>
            <w:sz w:val="28"/>
            <w:szCs w:val="28"/>
          </w:rPr>
          <w:t>3 см</w:t>
        </w:r>
      </w:smartTag>
      <w:r w:rsidRPr="000552A7">
        <w:rPr>
          <w:sz w:val="28"/>
          <w:szCs w:val="28"/>
        </w:rPr>
        <w:t>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Поперечная ободочная кишка имеет форму цилиндра умеренной пло</w:t>
      </w:r>
      <w:r w:rsidRPr="000552A7">
        <w:rPr>
          <w:sz w:val="28"/>
          <w:szCs w:val="28"/>
        </w:rPr>
        <w:t>т</w:t>
      </w:r>
      <w:r w:rsidRPr="000552A7">
        <w:rPr>
          <w:sz w:val="28"/>
          <w:szCs w:val="28"/>
        </w:rPr>
        <w:t>ности, толщиной ок. 3-</w:t>
      </w:r>
      <w:smartTag w:uri="urn:schemas-microsoft-com:office:smarttags" w:element="metricconverter">
        <w:smartTagPr>
          <w:attr w:name="ProductID" w:val="4 см"/>
        </w:smartTagPr>
        <w:r w:rsidRPr="000552A7">
          <w:rPr>
            <w:sz w:val="28"/>
            <w:szCs w:val="28"/>
          </w:rPr>
          <w:t>4 см</w:t>
        </w:r>
      </w:smartTag>
      <w:r w:rsidRPr="000552A7">
        <w:rPr>
          <w:sz w:val="28"/>
          <w:szCs w:val="28"/>
        </w:rPr>
        <w:t>, расположена поперечно, подвижная, безболе</w:t>
      </w:r>
      <w:r w:rsidRPr="000552A7">
        <w:rPr>
          <w:sz w:val="28"/>
          <w:szCs w:val="28"/>
        </w:rPr>
        <w:t>з</w:t>
      </w:r>
      <w:r w:rsidRPr="000552A7">
        <w:rPr>
          <w:sz w:val="28"/>
          <w:szCs w:val="28"/>
        </w:rPr>
        <w:t>ненная, не урчит.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Нисходящий отдел толстой кишки пальпируется по левому фланку ж</w:t>
      </w:r>
      <w:r w:rsidRPr="000552A7">
        <w:rPr>
          <w:sz w:val="28"/>
          <w:szCs w:val="28"/>
        </w:rPr>
        <w:t>и</w:t>
      </w:r>
      <w:r w:rsidRPr="000552A7">
        <w:rPr>
          <w:sz w:val="28"/>
          <w:szCs w:val="28"/>
        </w:rPr>
        <w:t xml:space="preserve">вота в виде гладкого, эластичного, свободнолежащего цилиндра, диаметром </w:t>
      </w:r>
      <w:smartTag w:uri="urn:schemas-microsoft-com:office:smarttags" w:element="metricconverter">
        <w:smartTagPr>
          <w:attr w:name="ProductID" w:val="4 см"/>
        </w:smartTagPr>
        <w:r w:rsidRPr="000552A7">
          <w:rPr>
            <w:sz w:val="28"/>
            <w:szCs w:val="28"/>
          </w:rPr>
          <w:t>4 см</w:t>
        </w:r>
      </w:smartTag>
      <w:r w:rsidRPr="000552A7">
        <w:rPr>
          <w:sz w:val="28"/>
          <w:szCs w:val="28"/>
        </w:rPr>
        <w:t>, безболезне</w:t>
      </w:r>
      <w:r w:rsidRPr="000552A7">
        <w:rPr>
          <w:sz w:val="28"/>
          <w:szCs w:val="28"/>
        </w:rPr>
        <w:t>н</w:t>
      </w:r>
      <w:r w:rsidRPr="000552A7">
        <w:rPr>
          <w:sz w:val="28"/>
          <w:szCs w:val="28"/>
        </w:rPr>
        <w:t>ная, не урчит.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Большая кривизна желудка пальпируется в виде валика на уровне 4-</w:t>
      </w:r>
      <w:smartTag w:uri="urn:schemas-microsoft-com:office:smarttags" w:element="metricconverter">
        <w:smartTagPr>
          <w:attr w:name="ProductID" w:val="5 см"/>
        </w:smartTagPr>
        <w:r w:rsidRPr="000552A7">
          <w:rPr>
            <w:sz w:val="28"/>
            <w:szCs w:val="28"/>
          </w:rPr>
          <w:t>5 см</w:t>
        </w:r>
      </w:smartTag>
      <w:r w:rsidRPr="000552A7">
        <w:rPr>
          <w:sz w:val="28"/>
          <w:szCs w:val="28"/>
        </w:rPr>
        <w:t xml:space="preserve"> выше пу</w:t>
      </w:r>
      <w:r w:rsidRPr="000552A7">
        <w:rPr>
          <w:sz w:val="28"/>
          <w:szCs w:val="28"/>
        </w:rPr>
        <w:t>п</w:t>
      </w:r>
      <w:r w:rsidRPr="000552A7">
        <w:rPr>
          <w:sz w:val="28"/>
          <w:szCs w:val="28"/>
        </w:rPr>
        <w:t>ка, пальпация безболезненная.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Печень и желчные пути: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При осмотре выпячиваний и выбуханий нет.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Печень по краю правой реберной дуги, край острый, безболезненный.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Размеры печени по Курлову 9:7:6 см.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Желчный пузырь не пальпируется.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В точке проекции его на переднюю брюшную стенку болезненности нет. Френикус-симптом (болезненность при надавливании между ножками кив</w:t>
      </w:r>
      <w:r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>тельной мышцы) отрицательный.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Симптом Ортнера (болезненность при </w:t>
      </w:r>
      <w:r w:rsidR="00B6646D" w:rsidRPr="000552A7">
        <w:rPr>
          <w:sz w:val="28"/>
          <w:szCs w:val="28"/>
        </w:rPr>
        <w:t>поколачивании</w:t>
      </w:r>
      <w:r w:rsidRPr="000552A7">
        <w:rPr>
          <w:sz w:val="28"/>
          <w:szCs w:val="28"/>
        </w:rPr>
        <w:t xml:space="preserve"> по краю правой реберной д</w:t>
      </w:r>
      <w:r w:rsidRPr="000552A7">
        <w:rPr>
          <w:sz w:val="28"/>
          <w:szCs w:val="28"/>
        </w:rPr>
        <w:t>у</w:t>
      </w:r>
      <w:r w:rsidRPr="000552A7">
        <w:rPr>
          <w:sz w:val="28"/>
          <w:szCs w:val="28"/>
        </w:rPr>
        <w:t>ги ребром ладони) отрицательный.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Симптом Курвуазье (пальпируемый увеличенный желчный пузырь) о</w:t>
      </w:r>
      <w:r w:rsidRPr="000552A7">
        <w:rPr>
          <w:sz w:val="28"/>
          <w:szCs w:val="28"/>
        </w:rPr>
        <w:t>т</w:t>
      </w:r>
      <w:r w:rsidRPr="000552A7">
        <w:rPr>
          <w:sz w:val="28"/>
          <w:szCs w:val="28"/>
        </w:rPr>
        <w:t>риц</w:t>
      </w:r>
      <w:r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>тельный.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Область поджелудочной железы безболезненна, железа не пальпируе</w:t>
      </w:r>
      <w:r w:rsidRPr="000552A7">
        <w:rPr>
          <w:sz w:val="28"/>
          <w:szCs w:val="28"/>
        </w:rPr>
        <w:t>т</w:t>
      </w:r>
      <w:r w:rsidRPr="000552A7">
        <w:rPr>
          <w:sz w:val="28"/>
          <w:szCs w:val="28"/>
        </w:rPr>
        <w:t>ся.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Селезенка не пальпируется. Размеры при перкуссии – поперечник </w:t>
      </w:r>
      <w:smartTag w:uri="urn:schemas-microsoft-com:office:smarttags" w:element="metricconverter">
        <w:smartTagPr>
          <w:attr w:name="ProductID" w:val="6 см"/>
        </w:smartTagPr>
        <w:r w:rsidRPr="000552A7">
          <w:rPr>
            <w:sz w:val="28"/>
            <w:szCs w:val="28"/>
          </w:rPr>
          <w:t>6 см</w:t>
        </w:r>
      </w:smartTag>
      <w:r w:rsidRPr="000552A7">
        <w:rPr>
          <w:sz w:val="28"/>
          <w:szCs w:val="28"/>
        </w:rPr>
        <w:t xml:space="preserve">, длинник </w:t>
      </w:r>
      <w:smartTag w:uri="urn:schemas-microsoft-com:office:smarttags" w:element="metricconverter">
        <w:smartTagPr>
          <w:attr w:name="ProductID" w:val="7 см"/>
        </w:smartTagPr>
        <w:r w:rsidRPr="000552A7">
          <w:rPr>
            <w:sz w:val="28"/>
            <w:szCs w:val="28"/>
          </w:rPr>
          <w:t>7 см</w:t>
        </w:r>
      </w:smartTag>
      <w:r w:rsidRPr="000552A7">
        <w:rPr>
          <w:sz w:val="28"/>
          <w:szCs w:val="28"/>
        </w:rPr>
        <w:t>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Аускультация живота: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Выслушиваются перистальтические шумы кишечника.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Перкуссия живота: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Ясно выявляется тимпанический перкуторный звук. Свободной жидк</w:t>
      </w:r>
      <w:r w:rsidRPr="000552A7">
        <w:rPr>
          <w:sz w:val="28"/>
          <w:szCs w:val="28"/>
        </w:rPr>
        <w:t>о</w:t>
      </w:r>
      <w:r w:rsidRPr="000552A7">
        <w:rPr>
          <w:sz w:val="28"/>
          <w:szCs w:val="28"/>
        </w:rPr>
        <w:t>сти в брю</w:t>
      </w:r>
      <w:r w:rsidRPr="000552A7">
        <w:rPr>
          <w:sz w:val="28"/>
          <w:szCs w:val="28"/>
        </w:rPr>
        <w:t>ш</w:t>
      </w:r>
      <w:r w:rsidRPr="000552A7">
        <w:rPr>
          <w:sz w:val="28"/>
          <w:szCs w:val="28"/>
        </w:rPr>
        <w:t>ной полости не обнаружено.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Симптом Менделя (ограниченная болезненность при легкой пальцевой перкуссии в эпигастральной области и в области привратника) отрицател</w:t>
      </w:r>
      <w:r w:rsidRPr="000552A7">
        <w:rPr>
          <w:sz w:val="28"/>
          <w:szCs w:val="28"/>
        </w:rPr>
        <w:t>ь</w:t>
      </w:r>
      <w:r w:rsidRPr="000552A7">
        <w:rPr>
          <w:sz w:val="28"/>
          <w:szCs w:val="28"/>
        </w:rPr>
        <w:t>ный.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Органы мочевыделения. 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Почки: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наличие припухлости, отека в поясничной области не выявлено. Пр</w:t>
      </w:r>
      <w:r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>вая и левая почки не пальпируются во всех положениях (стоя, лежа, на пр</w:t>
      </w:r>
      <w:r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>вом и левом боку). Симптом Пастернацкого (поколачивания) отрицательный с об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>их сторон. Пальп</w:t>
      </w:r>
      <w:r w:rsidRPr="000552A7">
        <w:rPr>
          <w:sz w:val="28"/>
          <w:szCs w:val="28"/>
        </w:rPr>
        <w:t>а</w:t>
      </w:r>
      <w:r w:rsidRPr="000552A7">
        <w:rPr>
          <w:sz w:val="28"/>
          <w:szCs w:val="28"/>
        </w:rPr>
        <w:t>ция по ходу мочеточников безболезненная.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Мочевой пузырь: 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Выпячивания над лобком нет, пальпация надлобковой области безб</w:t>
      </w:r>
      <w:r w:rsidRPr="000552A7">
        <w:rPr>
          <w:sz w:val="28"/>
          <w:szCs w:val="28"/>
        </w:rPr>
        <w:t>о</w:t>
      </w:r>
      <w:r w:rsidRPr="000552A7">
        <w:rPr>
          <w:sz w:val="28"/>
          <w:szCs w:val="28"/>
        </w:rPr>
        <w:t>лезне</w:t>
      </w:r>
      <w:r w:rsidRPr="000552A7">
        <w:rPr>
          <w:sz w:val="28"/>
          <w:szCs w:val="28"/>
        </w:rPr>
        <w:t>н</w:t>
      </w:r>
      <w:r w:rsidRPr="000552A7">
        <w:rPr>
          <w:sz w:val="28"/>
          <w:szCs w:val="28"/>
        </w:rPr>
        <w:t>ная.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Нервная и эндокринная системы.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Координация движений в конечностях не нарушена. Пальценосовая проба в норме. Зрачковые рефлексы без патологии (</w:t>
      </w:r>
      <w:r w:rsidRPr="000552A7">
        <w:rPr>
          <w:sz w:val="28"/>
          <w:szCs w:val="28"/>
          <w:lang w:val="en-US"/>
        </w:rPr>
        <w:t>OD</w:t>
      </w:r>
      <w:r w:rsidRPr="000552A7">
        <w:rPr>
          <w:sz w:val="28"/>
          <w:szCs w:val="28"/>
        </w:rPr>
        <w:t>=</w:t>
      </w:r>
      <w:r w:rsidRPr="000552A7">
        <w:rPr>
          <w:sz w:val="28"/>
          <w:szCs w:val="28"/>
          <w:lang w:val="en-US"/>
        </w:rPr>
        <w:t>OS</w:t>
      </w:r>
      <w:r w:rsidRPr="000552A7">
        <w:rPr>
          <w:sz w:val="28"/>
          <w:szCs w:val="28"/>
        </w:rPr>
        <w:t>, реакция зрачков на свет живая, содружественная; горизонтальный и вертикальный нистагм не выя</w:t>
      </w:r>
      <w:r w:rsidRPr="000552A7">
        <w:rPr>
          <w:sz w:val="28"/>
          <w:szCs w:val="28"/>
        </w:rPr>
        <w:t>в</w:t>
      </w:r>
      <w:r w:rsidRPr="000552A7">
        <w:rPr>
          <w:sz w:val="28"/>
          <w:szCs w:val="28"/>
        </w:rPr>
        <w:t>лены).</w:t>
      </w:r>
    </w:p>
    <w:p w:rsidR="000D1FF6" w:rsidRP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 xml:space="preserve">Глазные симптомы: экзофтальм, Грефе (отставание </w:t>
      </w:r>
      <w:r w:rsidR="00E73052" w:rsidRPr="000552A7">
        <w:rPr>
          <w:sz w:val="28"/>
          <w:szCs w:val="28"/>
        </w:rPr>
        <w:t>верхнего</w:t>
      </w:r>
      <w:r w:rsidRPr="000552A7">
        <w:rPr>
          <w:sz w:val="28"/>
          <w:szCs w:val="28"/>
        </w:rPr>
        <w:t xml:space="preserve"> века при взгляде вниз), Штельвага (редкое мигание, придающее глазу особое выраж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 xml:space="preserve">ние – “неподвижный взгляд”), Мёбиуса (при приближении пальца к носу (больной смотри на кончик пальца) начинающееся отклонение глазных яблок </w:t>
      </w:r>
      <w:r w:rsidR="00E73052" w:rsidRPr="000552A7">
        <w:rPr>
          <w:sz w:val="28"/>
          <w:szCs w:val="28"/>
        </w:rPr>
        <w:t>кнутри,</w:t>
      </w:r>
      <w:r w:rsidRPr="000552A7">
        <w:rPr>
          <w:sz w:val="28"/>
          <w:szCs w:val="28"/>
        </w:rPr>
        <w:t xml:space="preserve"> исчезает и наступает д</w:t>
      </w:r>
      <w:r w:rsidRPr="000552A7">
        <w:rPr>
          <w:sz w:val="28"/>
          <w:szCs w:val="28"/>
        </w:rPr>
        <w:t>и</w:t>
      </w:r>
      <w:r w:rsidRPr="000552A7">
        <w:rPr>
          <w:sz w:val="28"/>
          <w:szCs w:val="28"/>
        </w:rPr>
        <w:t>вергенция) отрицательны. Тремор рук, век, языка не выявлены.</w:t>
      </w:r>
    </w:p>
    <w:p w:rsidR="000552A7" w:rsidRDefault="000D1FF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При пальпации щитовидная железа мягкой консистенции, не увелич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>на; ув</w:t>
      </w:r>
      <w:r w:rsidRPr="000552A7">
        <w:rPr>
          <w:sz w:val="28"/>
          <w:szCs w:val="28"/>
        </w:rPr>
        <w:t>е</w:t>
      </w:r>
      <w:r w:rsidRPr="000552A7">
        <w:rPr>
          <w:sz w:val="28"/>
          <w:szCs w:val="28"/>
        </w:rPr>
        <w:t>личения размеров языка, носа, челюстей, ушных раковин, кистей рук, стоп нет.</w:t>
      </w:r>
    </w:p>
    <w:p w:rsidR="00452FC2" w:rsidRPr="000552A7" w:rsidRDefault="000552A7" w:rsidP="000552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2FC2" w:rsidRPr="000552A7">
        <w:rPr>
          <w:b/>
          <w:sz w:val="28"/>
          <w:szCs w:val="32"/>
        </w:rPr>
        <w:t>КЛИНИЧЕСКИЙ ДИАГНОЗ</w:t>
      </w:r>
    </w:p>
    <w:p w:rsidR="00452FC2" w:rsidRPr="000552A7" w:rsidRDefault="00452FC2" w:rsidP="000552A7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2FC2" w:rsidRPr="000552A7" w:rsidRDefault="008033DC" w:rsidP="000552A7">
      <w:pPr>
        <w:tabs>
          <w:tab w:val="left" w:pos="1950"/>
        </w:tabs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-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Основное заболевание:</w:t>
      </w:r>
    </w:p>
    <w:p w:rsidR="008033DC" w:rsidRPr="000552A7" w:rsidRDefault="008033DC" w:rsidP="000552A7">
      <w:pPr>
        <w:spacing w:line="360" w:lineRule="auto"/>
        <w:ind w:firstLine="709"/>
        <w:jc w:val="both"/>
        <w:rPr>
          <w:sz w:val="28"/>
          <w:szCs w:val="36"/>
        </w:rPr>
      </w:pPr>
      <w:r w:rsidRPr="000552A7">
        <w:rPr>
          <w:sz w:val="28"/>
          <w:szCs w:val="36"/>
        </w:rPr>
        <w:t>И.Б.С. нестабильная прогрессирующая</w:t>
      </w:r>
      <w:r w:rsidR="000552A7">
        <w:rPr>
          <w:sz w:val="28"/>
          <w:szCs w:val="36"/>
        </w:rPr>
        <w:t xml:space="preserve"> </w:t>
      </w:r>
      <w:r w:rsidRPr="000552A7">
        <w:rPr>
          <w:sz w:val="28"/>
          <w:szCs w:val="36"/>
        </w:rPr>
        <w:t>стенокардия напряжения</w:t>
      </w:r>
      <w:r w:rsidR="00B6646D" w:rsidRPr="000552A7">
        <w:rPr>
          <w:sz w:val="28"/>
          <w:szCs w:val="36"/>
        </w:rPr>
        <w:t>.</w:t>
      </w:r>
      <w:r w:rsidRPr="000552A7">
        <w:rPr>
          <w:sz w:val="28"/>
          <w:szCs w:val="36"/>
        </w:rPr>
        <w:t xml:space="preserve"> </w:t>
      </w:r>
      <w:r w:rsidR="00B6646D" w:rsidRPr="000552A7">
        <w:rPr>
          <w:sz w:val="28"/>
          <w:szCs w:val="36"/>
        </w:rPr>
        <w:t>П</w:t>
      </w:r>
      <w:r w:rsidRPr="000552A7">
        <w:rPr>
          <w:sz w:val="28"/>
          <w:szCs w:val="36"/>
        </w:rPr>
        <w:t>ИКС (</w:t>
      </w:r>
      <w:smartTag w:uri="urn:schemas-microsoft-com:office:smarttags" w:element="metricconverter">
        <w:smartTagPr>
          <w:attr w:name="ProductID" w:val="2005 г"/>
        </w:smartTagPr>
        <w:r w:rsidRPr="000552A7">
          <w:rPr>
            <w:sz w:val="28"/>
            <w:szCs w:val="36"/>
          </w:rPr>
          <w:t>200</w:t>
        </w:r>
        <w:r w:rsidR="007B5437" w:rsidRPr="000552A7">
          <w:rPr>
            <w:sz w:val="28"/>
            <w:szCs w:val="36"/>
          </w:rPr>
          <w:t>5</w:t>
        </w:r>
        <w:r w:rsidR="000552A7">
          <w:rPr>
            <w:sz w:val="28"/>
            <w:szCs w:val="36"/>
          </w:rPr>
          <w:t xml:space="preserve"> </w:t>
        </w:r>
        <w:r w:rsidRPr="000552A7">
          <w:rPr>
            <w:sz w:val="28"/>
            <w:szCs w:val="36"/>
          </w:rPr>
          <w:t>г</w:t>
        </w:r>
      </w:smartTag>
      <w:r w:rsidRPr="000552A7">
        <w:rPr>
          <w:sz w:val="28"/>
          <w:szCs w:val="36"/>
        </w:rPr>
        <w:t>.).</w:t>
      </w:r>
    </w:p>
    <w:p w:rsidR="008033DC" w:rsidRPr="000552A7" w:rsidRDefault="008033DC" w:rsidP="000552A7">
      <w:pPr>
        <w:spacing w:line="360" w:lineRule="auto"/>
        <w:ind w:firstLine="709"/>
        <w:jc w:val="both"/>
        <w:rPr>
          <w:sz w:val="28"/>
          <w:szCs w:val="32"/>
        </w:rPr>
      </w:pPr>
    </w:p>
    <w:p w:rsidR="008033DC" w:rsidRPr="000552A7" w:rsidRDefault="008033DC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0552A7">
        <w:rPr>
          <w:b/>
          <w:sz w:val="28"/>
          <w:szCs w:val="32"/>
        </w:rPr>
        <w:t>ФАРМОКОТЕРАПИЯ</w:t>
      </w:r>
    </w:p>
    <w:p w:rsidR="008033DC" w:rsidRPr="000552A7" w:rsidRDefault="008033DC" w:rsidP="000552A7">
      <w:pPr>
        <w:spacing w:line="360" w:lineRule="auto"/>
        <w:ind w:firstLine="709"/>
        <w:jc w:val="both"/>
        <w:rPr>
          <w:sz w:val="28"/>
          <w:szCs w:val="32"/>
        </w:rPr>
      </w:pPr>
    </w:p>
    <w:tbl>
      <w:tblPr>
        <w:tblStyle w:val="a5"/>
        <w:tblW w:w="9278" w:type="dxa"/>
        <w:tblLook w:val="01E0" w:firstRow="1" w:lastRow="1" w:firstColumn="1" w:lastColumn="1" w:noHBand="0" w:noVBand="0"/>
      </w:tblPr>
      <w:tblGrid>
        <w:gridCol w:w="1908"/>
        <w:gridCol w:w="2160"/>
        <w:gridCol w:w="2605"/>
        <w:gridCol w:w="2605"/>
      </w:tblGrid>
      <w:tr w:rsidR="000552A7" w:rsidRPr="000552A7" w:rsidTr="000552A7">
        <w:tc>
          <w:tcPr>
            <w:tcW w:w="1908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Дата назн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>чения</w:t>
            </w:r>
          </w:p>
        </w:tc>
        <w:tc>
          <w:tcPr>
            <w:tcW w:w="2160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Название препар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>та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Дозы, пути введ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ния, кратность н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>значения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Дата отмены</w:t>
            </w:r>
          </w:p>
        </w:tc>
      </w:tr>
      <w:tr w:rsidR="000552A7" w:rsidRPr="000552A7" w:rsidTr="000552A7">
        <w:tc>
          <w:tcPr>
            <w:tcW w:w="1908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15.10.2006</w:t>
            </w:r>
            <w:r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г</w:t>
            </w:r>
          </w:p>
        </w:tc>
        <w:tc>
          <w:tcPr>
            <w:tcW w:w="2160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гепарин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7,5ед-3раза в день. П/к.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18.10.2006г</w:t>
            </w:r>
          </w:p>
        </w:tc>
      </w:tr>
      <w:tr w:rsidR="000552A7" w:rsidRPr="000552A7" w:rsidTr="000552A7">
        <w:tc>
          <w:tcPr>
            <w:tcW w:w="1908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15.10.2006</w:t>
            </w:r>
            <w:r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г</w:t>
            </w:r>
          </w:p>
        </w:tc>
        <w:tc>
          <w:tcPr>
            <w:tcW w:w="2160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кардикет-ретард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40мг(1табл)-2раза в день. Внутрь.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2мес.</w:t>
            </w:r>
          </w:p>
        </w:tc>
      </w:tr>
      <w:tr w:rsidR="000552A7" w:rsidRPr="000552A7" w:rsidTr="000552A7">
        <w:tc>
          <w:tcPr>
            <w:tcW w:w="1908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16.102.2006</w:t>
            </w:r>
            <w:r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г</w:t>
            </w:r>
          </w:p>
        </w:tc>
        <w:tc>
          <w:tcPr>
            <w:tcW w:w="2160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анаприлин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20мг по 0,02г-3раза в день. Внутрь.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Длительно под контр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лем лечащ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го врача.</w:t>
            </w:r>
          </w:p>
        </w:tc>
      </w:tr>
      <w:tr w:rsidR="000552A7" w:rsidRPr="000552A7" w:rsidTr="000552A7">
        <w:tc>
          <w:tcPr>
            <w:tcW w:w="1908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16.10.2006</w:t>
            </w:r>
            <w:r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г</w:t>
            </w:r>
          </w:p>
        </w:tc>
        <w:tc>
          <w:tcPr>
            <w:tcW w:w="2160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аспирин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0,25г-1раз в день. Внутрь.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Длительно под контр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лем лечащ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го врача.</w:t>
            </w:r>
          </w:p>
        </w:tc>
      </w:tr>
      <w:tr w:rsidR="000552A7" w:rsidRPr="000552A7" w:rsidTr="000552A7">
        <w:tc>
          <w:tcPr>
            <w:tcW w:w="1908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16.10.2006</w:t>
            </w:r>
            <w:r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г.</w:t>
            </w:r>
          </w:p>
        </w:tc>
        <w:tc>
          <w:tcPr>
            <w:tcW w:w="2160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Изосорбида 5-мононитрат.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0,005г-3раза в день. Внутрь.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Длительно под контр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лем лечащ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го врача.</w:t>
            </w:r>
          </w:p>
        </w:tc>
      </w:tr>
      <w:tr w:rsidR="000552A7" w:rsidRPr="000552A7" w:rsidTr="000552A7">
        <w:tc>
          <w:tcPr>
            <w:tcW w:w="1908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16.10.2006</w:t>
            </w:r>
            <w:r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г.</w:t>
            </w:r>
          </w:p>
        </w:tc>
        <w:tc>
          <w:tcPr>
            <w:tcW w:w="2160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нитрозепам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0,005 за 30мин. до сна.</w:t>
            </w:r>
          </w:p>
        </w:tc>
        <w:tc>
          <w:tcPr>
            <w:tcW w:w="2605" w:type="dxa"/>
          </w:tcPr>
          <w:p w:rsidR="000552A7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30 дней.</w:t>
            </w:r>
          </w:p>
        </w:tc>
      </w:tr>
    </w:tbl>
    <w:p w:rsidR="00E73052" w:rsidRPr="000552A7" w:rsidRDefault="00E73052" w:rsidP="000552A7">
      <w:pPr>
        <w:spacing w:line="360" w:lineRule="auto"/>
        <w:ind w:firstLine="709"/>
        <w:jc w:val="both"/>
        <w:rPr>
          <w:sz w:val="28"/>
          <w:szCs w:val="28"/>
        </w:rPr>
      </w:pPr>
    </w:p>
    <w:p w:rsidR="00E73052" w:rsidRDefault="000552A7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Анализ фармакотерапии</w:t>
      </w:r>
    </w:p>
    <w:p w:rsidR="000552A7" w:rsidRPr="000552A7" w:rsidRDefault="000552A7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68"/>
        <w:gridCol w:w="3780"/>
        <w:gridCol w:w="3196"/>
      </w:tblGrid>
      <w:tr w:rsidR="00E73052" w:rsidRPr="000552A7" w:rsidTr="000552A7">
        <w:tc>
          <w:tcPr>
            <w:tcW w:w="2268" w:type="dxa"/>
          </w:tcPr>
          <w:p w:rsidR="00E73052" w:rsidRPr="000552A7" w:rsidRDefault="00E73052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Название ЛС, его групповая принадле</w:t>
            </w:r>
            <w:r w:rsidRPr="000552A7">
              <w:rPr>
                <w:sz w:val="20"/>
                <w:szCs w:val="20"/>
              </w:rPr>
              <w:t>ж</w:t>
            </w:r>
            <w:r w:rsidRPr="000552A7">
              <w:rPr>
                <w:sz w:val="20"/>
                <w:szCs w:val="20"/>
              </w:rPr>
              <w:t>ность</w:t>
            </w:r>
          </w:p>
        </w:tc>
        <w:tc>
          <w:tcPr>
            <w:tcW w:w="3780" w:type="dxa"/>
          </w:tcPr>
          <w:p w:rsidR="00E53F57" w:rsidRPr="000552A7" w:rsidRDefault="00E53F57" w:rsidP="000552A7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0552A7">
              <w:rPr>
                <w:b/>
                <w:sz w:val="20"/>
                <w:szCs w:val="20"/>
              </w:rPr>
              <w:t>Анаприлин.</w:t>
            </w:r>
          </w:p>
          <w:p w:rsidR="00E53F57" w:rsidRPr="000552A7" w:rsidRDefault="002708CE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Анаприлин явл</w:t>
            </w:r>
            <w:r w:rsidRPr="000552A7">
              <w:rPr>
                <w:sz w:val="20"/>
                <w:szCs w:val="20"/>
              </w:rPr>
              <w:t>я</w:t>
            </w:r>
            <w:r w:rsidRPr="000552A7">
              <w:rPr>
                <w:sz w:val="20"/>
                <w:szCs w:val="20"/>
              </w:rPr>
              <w:t>ется b -адреноблокатором, де</w:t>
            </w:r>
            <w:r w:rsidRPr="000552A7">
              <w:rPr>
                <w:sz w:val="20"/>
                <w:szCs w:val="20"/>
              </w:rPr>
              <w:t>й</w:t>
            </w:r>
            <w:r w:rsidRPr="000552A7">
              <w:rPr>
                <w:sz w:val="20"/>
                <w:szCs w:val="20"/>
              </w:rPr>
              <w:t>ствующим как на b 1 - , так и на b 2 -адренорецепторы (н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избирательного дейс</w:t>
            </w:r>
            <w:r w:rsidRPr="000552A7">
              <w:rPr>
                <w:sz w:val="20"/>
                <w:szCs w:val="20"/>
              </w:rPr>
              <w:t>т</w:t>
            </w:r>
            <w:r w:rsidRPr="000552A7">
              <w:rPr>
                <w:sz w:val="20"/>
                <w:szCs w:val="20"/>
              </w:rPr>
              <w:t>вия).</w:t>
            </w:r>
          </w:p>
        </w:tc>
        <w:tc>
          <w:tcPr>
            <w:tcW w:w="3196" w:type="dxa"/>
          </w:tcPr>
          <w:p w:rsidR="00E53F57" w:rsidRPr="000552A7" w:rsidRDefault="00E53F5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b/>
                <w:sz w:val="20"/>
                <w:szCs w:val="20"/>
              </w:rPr>
              <w:t xml:space="preserve">Изосорбида5-мононитрат. </w:t>
            </w:r>
          </w:p>
          <w:p w:rsidR="00E53F57" w:rsidRPr="000552A7" w:rsidRDefault="002708CE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Периферический вазод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лататор.</w:t>
            </w:r>
          </w:p>
        </w:tc>
      </w:tr>
      <w:tr w:rsidR="00E73052" w:rsidRPr="000552A7" w:rsidTr="000552A7">
        <w:tc>
          <w:tcPr>
            <w:tcW w:w="2268" w:type="dxa"/>
          </w:tcPr>
          <w:p w:rsidR="00E73052" w:rsidRPr="000552A7" w:rsidRDefault="00E73052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2708CE" w:rsidRPr="000552A7" w:rsidRDefault="002708CE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Ослабляя влияние симпатической и</w:t>
            </w:r>
            <w:r w:rsidRPr="000552A7">
              <w:rPr>
                <w:sz w:val="20"/>
                <w:szCs w:val="20"/>
              </w:rPr>
              <w:t>м</w:t>
            </w:r>
            <w:r w:rsidRPr="000552A7">
              <w:rPr>
                <w:sz w:val="20"/>
                <w:szCs w:val="20"/>
              </w:rPr>
              <w:t>пульсации на b -адренорецепторы сер</w:t>
            </w:r>
            <w:r w:rsidRPr="000552A7">
              <w:rPr>
                <w:sz w:val="20"/>
                <w:szCs w:val="20"/>
              </w:rPr>
              <w:t>д</w:t>
            </w:r>
            <w:r w:rsidRPr="000552A7">
              <w:rPr>
                <w:sz w:val="20"/>
                <w:szCs w:val="20"/>
              </w:rPr>
              <w:t>ца, анапр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лин уменьшает силу и частоту сердечных сокращений, блокирует п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ложительный хроно- и инотропный э</w:t>
            </w:r>
            <w:r w:rsidRPr="000552A7">
              <w:rPr>
                <w:sz w:val="20"/>
                <w:szCs w:val="20"/>
              </w:rPr>
              <w:t>ф</w:t>
            </w:r>
            <w:r w:rsidRPr="000552A7">
              <w:rPr>
                <w:sz w:val="20"/>
                <w:szCs w:val="20"/>
              </w:rPr>
              <w:t>фект катехоламинов. Он уменьшает с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кратительную способность миокарда и величину сердечного выброса. Потре</w:t>
            </w:r>
            <w:r w:rsidRPr="000552A7">
              <w:rPr>
                <w:sz w:val="20"/>
                <w:szCs w:val="20"/>
              </w:rPr>
              <w:t>б</w:t>
            </w:r>
            <w:r w:rsidRPr="000552A7">
              <w:rPr>
                <w:sz w:val="20"/>
                <w:szCs w:val="20"/>
              </w:rPr>
              <w:t>ность миокарда в кислороде снижае</w:t>
            </w:r>
            <w:r w:rsidRPr="000552A7">
              <w:rPr>
                <w:sz w:val="20"/>
                <w:szCs w:val="20"/>
              </w:rPr>
              <w:t>т</w:t>
            </w:r>
            <w:r w:rsidRPr="000552A7">
              <w:rPr>
                <w:sz w:val="20"/>
                <w:szCs w:val="20"/>
              </w:rPr>
              <w:t>ся.</w:t>
            </w:r>
          </w:p>
          <w:p w:rsidR="002708CE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 xml:space="preserve"> </w:t>
            </w:r>
            <w:r w:rsidR="002708CE" w:rsidRPr="000552A7">
              <w:rPr>
                <w:sz w:val="20"/>
                <w:szCs w:val="20"/>
              </w:rPr>
              <w:t>Артериальное давление под влиянием анаприлина понижается. Тонус бро</w:t>
            </w:r>
            <w:r w:rsidR="002708CE" w:rsidRPr="000552A7">
              <w:rPr>
                <w:sz w:val="20"/>
                <w:szCs w:val="20"/>
              </w:rPr>
              <w:t>н</w:t>
            </w:r>
            <w:r w:rsidR="002708CE" w:rsidRPr="000552A7">
              <w:rPr>
                <w:sz w:val="20"/>
                <w:szCs w:val="20"/>
              </w:rPr>
              <w:t>хов в связи с блокадой b 2 -адренорецепторов повышае</w:t>
            </w:r>
            <w:r w:rsidR="002708CE" w:rsidRPr="000552A7">
              <w:rPr>
                <w:sz w:val="20"/>
                <w:szCs w:val="20"/>
              </w:rPr>
              <w:t>т</w:t>
            </w:r>
            <w:r w:rsidR="002708CE" w:rsidRPr="000552A7">
              <w:rPr>
                <w:sz w:val="20"/>
                <w:szCs w:val="20"/>
              </w:rPr>
              <w:t xml:space="preserve">ся. </w:t>
            </w:r>
          </w:p>
          <w:p w:rsidR="002708CE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 xml:space="preserve"> </w:t>
            </w:r>
            <w:r w:rsidR="002708CE" w:rsidRPr="000552A7">
              <w:rPr>
                <w:sz w:val="20"/>
                <w:szCs w:val="20"/>
              </w:rPr>
              <w:t>Анаприлин быстро всасывается при приеме внутрь и относительно быстро выводится из организма. Пик концентр</w:t>
            </w:r>
            <w:r w:rsidR="002708CE" w:rsidRPr="000552A7">
              <w:rPr>
                <w:sz w:val="20"/>
                <w:szCs w:val="20"/>
              </w:rPr>
              <w:t>а</w:t>
            </w:r>
            <w:r w:rsidR="002708CE" w:rsidRPr="000552A7">
              <w:rPr>
                <w:sz w:val="20"/>
                <w:szCs w:val="20"/>
              </w:rPr>
              <w:t>ции в плазме н</w:t>
            </w:r>
            <w:r w:rsidR="002708CE" w:rsidRPr="000552A7">
              <w:rPr>
                <w:sz w:val="20"/>
                <w:szCs w:val="20"/>
              </w:rPr>
              <w:t>а</w:t>
            </w:r>
            <w:r w:rsidR="002708CE" w:rsidRPr="000552A7">
              <w:rPr>
                <w:sz w:val="20"/>
                <w:szCs w:val="20"/>
              </w:rPr>
              <w:t>блюдается через 1 - 1, 5 ч после приема. Препарат прон</w:t>
            </w:r>
            <w:r w:rsidR="002708CE" w:rsidRPr="000552A7">
              <w:rPr>
                <w:sz w:val="20"/>
                <w:szCs w:val="20"/>
              </w:rPr>
              <w:t>и</w:t>
            </w:r>
            <w:r w:rsidR="002708CE" w:rsidRPr="000552A7">
              <w:rPr>
                <w:sz w:val="20"/>
                <w:szCs w:val="20"/>
              </w:rPr>
              <w:t>кает через плаце</w:t>
            </w:r>
            <w:r w:rsidR="002708CE" w:rsidRPr="000552A7">
              <w:rPr>
                <w:sz w:val="20"/>
                <w:szCs w:val="20"/>
              </w:rPr>
              <w:t>н</w:t>
            </w:r>
            <w:r w:rsidR="002708CE" w:rsidRPr="000552A7">
              <w:rPr>
                <w:sz w:val="20"/>
                <w:szCs w:val="20"/>
              </w:rPr>
              <w:t>тарный барьер.</w:t>
            </w:r>
          </w:p>
          <w:p w:rsidR="002708CE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 xml:space="preserve"> </w:t>
            </w:r>
            <w:r w:rsidR="002708CE" w:rsidRPr="000552A7">
              <w:rPr>
                <w:sz w:val="20"/>
                <w:szCs w:val="20"/>
              </w:rPr>
              <w:t>Применяют анаприлин для лечения ишемической болезни сердца, наруш</w:t>
            </w:r>
            <w:r w:rsidR="002708CE" w:rsidRPr="000552A7">
              <w:rPr>
                <w:sz w:val="20"/>
                <w:szCs w:val="20"/>
              </w:rPr>
              <w:t>е</w:t>
            </w:r>
            <w:r w:rsidR="002708CE" w:rsidRPr="000552A7">
              <w:rPr>
                <w:sz w:val="20"/>
                <w:szCs w:val="20"/>
              </w:rPr>
              <w:t>ний сердечного ритма, а также некот</w:t>
            </w:r>
            <w:r w:rsidR="002708CE" w:rsidRPr="000552A7">
              <w:rPr>
                <w:sz w:val="20"/>
                <w:szCs w:val="20"/>
              </w:rPr>
              <w:t>о</w:t>
            </w:r>
            <w:r w:rsidR="002708CE" w:rsidRPr="000552A7">
              <w:rPr>
                <w:sz w:val="20"/>
                <w:szCs w:val="20"/>
              </w:rPr>
              <w:t>рых форм гипертонич</w:t>
            </w:r>
            <w:r w:rsidR="002708CE" w:rsidRPr="000552A7">
              <w:rPr>
                <w:sz w:val="20"/>
                <w:szCs w:val="20"/>
              </w:rPr>
              <w:t>е</w:t>
            </w:r>
            <w:r w:rsidR="002708CE" w:rsidRPr="000552A7">
              <w:rPr>
                <w:sz w:val="20"/>
                <w:szCs w:val="20"/>
              </w:rPr>
              <w:t>ской болезни.</w:t>
            </w:r>
          </w:p>
          <w:p w:rsidR="002708CE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 xml:space="preserve"> </w:t>
            </w:r>
            <w:r w:rsidR="002708CE" w:rsidRPr="000552A7">
              <w:rPr>
                <w:sz w:val="20"/>
                <w:szCs w:val="20"/>
              </w:rPr>
              <w:t>При ишемической боле</w:t>
            </w:r>
            <w:r w:rsidR="002708CE" w:rsidRPr="000552A7">
              <w:rPr>
                <w:sz w:val="20"/>
                <w:szCs w:val="20"/>
              </w:rPr>
              <w:t>з</w:t>
            </w:r>
            <w:r w:rsidR="002708CE" w:rsidRPr="000552A7">
              <w:rPr>
                <w:sz w:val="20"/>
                <w:szCs w:val="20"/>
              </w:rPr>
              <w:t>ни сердца анаприлин уменьшает ча</w:t>
            </w:r>
            <w:r w:rsidR="002708CE" w:rsidRPr="000552A7">
              <w:rPr>
                <w:sz w:val="20"/>
                <w:szCs w:val="20"/>
              </w:rPr>
              <w:t>с</w:t>
            </w:r>
            <w:r w:rsidR="002708CE" w:rsidRPr="000552A7">
              <w:rPr>
                <w:sz w:val="20"/>
                <w:szCs w:val="20"/>
              </w:rPr>
              <w:t>тоту приступов стенокардии, ув</w:t>
            </w:r>
            <w:r w:rsidR="002708CE" w:rsidRPr="000552A7">
              <w:rPr>
                <w:sz w:val="20"/>
                <w:szCs w:val="20"/>
              </w:rPr>
              <w:t>е</w:t>
            </w:r>
            <w:r w:rsidR="002708CE" w:rsidRPr="000552A7">
              <w:rPr>
                <w:sz w:val="20"/>
                <w:szCs w:val="20"/>
              </w:rPr>
              <w:t>личивает выносливость к физической нагрузке, ограничивает потребность в нитроглицерине. Пр</w:t>
            </w:r>
            <w:r w:rsidR="002708CE" w:rsidRPr="000552A7">
              <w:rPr>
                <w:sz w:val="20"/>
                <w:szCs w:val="20"/>
              </w:rPr>
              <w:t>е</w:t>
            </w:r>
            <w:r w:rsidR="002708CE" w:rsidRPr="000552A7">
              <w:rPr>
                <w:sz w:val="20"/>
                <w:szCs w:val="20"/>
              </w:rPr>
              <w:t>парат эффективен при стенока</w:t>
            </w:r>
            <w:r w:rsidR="002708CE" w:rsidRPr="000552A7">
              <w:rPr>
                <w:sz w:val="20"/>
                <w:szCs w:val="20"/>
              </w:rPr>
              <w:t>р</w:t>
            </w:r>
            <w:r w:rsidR="002708CE" w:rsidRPr="000552A7">
              <w:rPr>
                <w:sz w:val="20"/>
                <w:szCs w:val="20"/>
              </w:rPr>
              <w:t>дии покоя, но особенно при стен</w:t>
            </w:r>
            <w:r w:rsidR="002708CE" w:rsidRPr="000552A7">
              <w:rPr>
                <w:sz w:val="20"/>
                <w:szCs w:val="20"/>
              </w:rPr>
              <w:t>о</w:t>
            </w:r>
            <w:r w:rsidR="002708CE" w:rsidRPr="000552A7">
              <w:rPr>
                <w:sz w:val="20"/>
                <w:szCs w:val="20"/>
              </w:rPr>
              <w:t>кардии напряжения. Его применяют при рез</w:t>
            </w:r>
            <w:r w:rsidR="002708CE" w:rsidRPr="000552A7">
              <w:rPr>
                <w:sz w:val="20"/>
                <w:szCs w:val="20"/>
              </w:rPr>
              <w:t>и</w:t>
            </w:r>
            <w:r w:rsidR="002708CE" w:rsidRPr="000552A7">
              <w:rPr>
                <w:sz w:val="20"/>
                <w:szCs w:val="20"/>
              </w:rPr>
              <w:t>стентности к другим лекарс</w:t>
            </w:r>
            <w:r w:rsidR="002708CE" w:rsidRPr="000552A7">
              <w:rPr>
                <w:sz w:val="20"/>
                <w:szCs w:val="20"/>
              </w:rPr>
              <w:t>т</w:t>
            </w:r>
            <w:r w:rsidR="002708CE" w:rsidRPr="000552A7">
              <w:rPr>
                <w:sz w:val="20"/>
                <w:szCs w:val="20"/>
              </w:rPr>
              <w:t>венным средствам, при наличии сопутствующих аритмий, а та</w:t>
            </w:r>
            <w:r w:rsidR="002708CE" w:rsidRPr="000552A7">
              <w:rPr>
                <w:sz w:val="20"/>
                <w:szCs w:val="20"/>
              </w:rPr>
              <w:t>к</w:t>
            </w:r>
            <w:r w:rsidR="002708CE" w:rsidRPr="000552A7">
              <w:rPr>
                <w:sz w:val="20"/>
                <w:szCs w:val="20"/>
              </w:rPr>
              <w:t>же артериальной гипертензии. Как ант</w:t>
            </w:r>
            <w:r w:rsidR="002708CE" w:rsidRPr="000552A7">
              <w:rPr>
                <w:sz w:val="20"/>
                <w:szCs w:val="20"/>
              </w:rPr>
              <w:t>и</w:t>
            </w:r>
            <w:r w:rsidR="002708CE" w:rsidRPr="000552A7">
              <w:rPr>
                <w:sz w:val="20"/>
                <w:szCs w:val="20"/>
              </w:rPr>
              <w:t>аритмическое средство анаприлин пр</w:t>
            </w:r>
            <w:r w:rsidR="002708CE" w:rsidRPr="000552A7">
              <w:rPr>
                <w:sz w:val="20"/>
                <w:szCs w:val="20"/>
              </w:rPr>
              <w:t>и</w:t>
            </w:r>
            <w:r w:rsidR="002708CE" w:rsidRPr="000552A7">
              <w:rPr>
                <w:sz w:val="20"/>
                <w:szCs w:val="20"/>
              </w:rPr>
              <w:t>меняют при синусовой и пароксизмал</w:t>
            </w:r>
            <w:r w:rsidR="002708CE" w:rsidRPr="000552A7">
              <w:rPr>
                <w:sz w:val="20"/>
                <w:szCs w:val="20"/>
              </w:rPr>
              <w:t>ь</w:t>
            </w:r>
            <w:r w:rsidR="002708CE" w:rsidRPr="000552A7">
              <w:rPr>
                <w:sz w:val="20"/>
                <w:szCs w:val="20"/>
              </w:rPr>
              <w:t>ной тахикардии, экстрасистолии, мерц</w:t>
            </w:r>
            <w:r w:rsidR="002708CE" w:rsidRPr="000552A7">
              <w:rPr>
                <w:sz w:val="20"/>
                <w:szCs w:val="20"/>
              </w:rPr>
              <w:t>а</w:t>
            </w:r>
            <w:r w:rsidR="002708CE" w:rsidRPr="000552A7">
              <w:rPr>
                <w:sz w:val="20"/>
                <w:szCs w:val="20"/>
              </w:rPr>
              <w:t>нии и трепетании пре</w:t>
            </w:r>
            <w:r w:rsidR="002708CE" w:rsidRPr="000552A7">
              <w:rPr>
                <w:sz w:val="20"/>
                <w:szCs w:val="20"/>
              </w:rPr>
              <w:t>д</w:t>
            </w:r>
            <w:r w:rsidR="002708CE" w:rsidRPr="000552A7">
              <w:rPr>
                <w:sz w:val="20"/>
                <w:szCs w:val="20"/>
              </w:rPr>
              <w:t xml:space="preserve">сердий. Препарат показан больным с желудочковой </w:t>
            </w:r>
            <w:r w:rsidR="00DD3D64" w:rsidRPr="000552A7">
              <w:rPr>
                <w:sz w:val="20"/>
                <w:szCs w:val="20"/>
              </w:rPr>
              <w:t>экс</w:t>
            </w:r>
            <w:r w:rsidR="00DD3D64" w:rsidRPr="000552A7">
              <w:rPr>
                <w:sz w:val="20"/>
                <w:szCs w:val="20"/>
              </w:rPr>
              <w:t>т</w:t>
            </w:r>
            <w:r w:rsidR="00DD3D64" w:rsidRPr="000552A7">
              <w:rPr>
                <w:sz w:val="20"/>
                <w:szCs w:val="20"/>
              </w:rPr>
              <w:t>расистолией</w:t>
            </w:r>
            <w:r w:rsidR="002708CE" w:rsidRPr="000552A7">
              <w:rPr>
                <w:sz w:val="20"/>
                <w:szCs w:val="20"/>
              </w:rPr>
              <w:t xml:space="preserve"> после перенесенного и</w:t>
            </w:r>
            <w:r w:rsidR="002708CE" w:rsidRPr="000552A7">
              <w:rPr>
                <w:sz w:val="20"/>
                <w:szCs w:val="20"/>
              </w:rPr>
              <w:t>н</w:t>
            </w:r>
            <w:r w:rsidR="002708CE" w:rsidRPr="000552A7">
              <w:rPr>
                <w:sz w:val="20"/>
                <w:szCs w:val="20"/>
              </w:rPr>
              <w:t>фаркта ми</w:t>
            </w:r>
            <w:r w:rsidR="002708CE" w:rsidRPr="000552A7">
              <w:rPr>
                <w:sz w:val="20"/>
                <w:szCs w:val="20"/>
              </w:rPr>
              <w:t>о</w:t>
            </w:r>
            <w:r w:rsidR="002708CE" w:rsidRPr="000552A7">
              <w:rPr>
                <w:sz w:val="20"/>
                <w:szCs w:val="20"/>
              </w:rPr>
              <w:t>карда.</w:t>
            </w:r>
          </w:p>
          <w:p w:rsidR="002708CE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 xml:space="preserve"> </w:t>
            </w:r>
            <w:r w:rsidR="002708CE" w:rsidRPr="000552A7">
              <w:rPr>
                <w:sz w:val="20"/>
                <w:szCs w:val="20"/>
              </w:rPr>
              <w:t>При синусовой тахикардии обычно наблюдается нормализ</w:t>
            </w:r>
            <w:r w:rsidR="002708CE" w:rsidRPr="000552A7">
              <w:rPr>
                <w:sz w:val="20"/>
                <w:szCs w:val="20"/>
              </w:rPr>
              <w:t>а</w:t>
            </w:r>
            <w:r w:rsidR="002708CE" w:rsidRPr="000552A7">
              <w:rPr>
                <w:sz w:val="20"/>
                <w:szCs w:val="20"/>
              </w:rPr>
              <w:t>ция ритма, в том числе в случае резистентности к серде</w:t>
            </w:r>
            <w:r w:rsidR="002708CE" w:rsidRPr="000552A7">
              <w:rPr>
                <w:sz w:val="20"/>
                <w:szCs w:val="20"/>
              </w:rPr>
              <w:t>ч</w:t>
            </w:r>
            <w:r w:rsidR="002708CE" w:rsidRPr="000552A7">
              <w:rPr>
                <w:sz w:val="20"/>
                <w:szCs w:val="20"/>
              </w:rPr>
              <w:t>ным гликозидам. Препарат способс</w:t>
            </w:r>
            <w:r w:rsidR="002708CE" w:rsidRPr="000552A7">
              <w:rPr>
                <w:sz w:val="20"/>
                <w:szCs w:val="20"/>
              </w:rPr>
              <w:t>т</w:t>
            </w:r>
            <w:r w:rsidR="002708CE" w:rsidRPr="000552A7">
              <w:rPr>
                <w:sz w:val="20"/>
                <w:szCs w:val="20"/>
              </w:rPr>
              <w:t>вует переходу тахиаритмической формы ме</w:t>
            </w:r>
            <w:r w:rsidR="002708CE" w:rsidRPr="000552A7">
              <w:rPr>
                <w:sz w:val="20"/>
                <w:szCs w:val="20"/>
              </w:rPr>
              <w:t>р</w:t>
            </w:r>
            <w:r w:rsidR="002708CE" w:rsidRPr="000552A7">
              <w:rPr>
                <w:sz w:val="20"/>
                <w:szCs w:val="20"/>
              </w:rPr>
              <w:t>цательной аритмии в брадиаритмич</w:t>
            </w:r>
            <w:r w:rsidR="002708CE" w:rsidRPr="000552A7">
              <w:rPr>
                <w:sz w:val="20"/>
                <w:szCs w:val="20"/>
              </w:rPr>
              <w:t>е</w:t>
            </w:r>
            <w:r w:rsidR="002708CE" w:rsidRPr="000552A7">
              <w:rPr>
                <w:sz w:val="20"/>
                <w:szCs w:val="20"/>
              </w:rPr>
              <w:t>скую и исчезновению перебоев и сердц</w:t>
            </w:r>
            <w:r w:rsidR="002708CE" w:rsidRPr="000552A7">
              <w:rPr>
                <w:sz w:val="20"/>
                <w:szCs w:val="20"/>
              </w:rPr>
              <w:t>е</w:t>
            </w:r>
            <w:r w:rsidR="002708CE" w:rsidRPr="000552A7">
              <w:rPr>
                <w:sz w:val="20"/>
                <w:szCs w:val="20"/>
              </w:rPr>
              <w:t>биений.</w:t>
            </w:r>
          </w:p>
          <w:p w:rsidR="002708CE" w:rsidRPr="000552A7" w:rsidRDefault="002708CE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При гипертонической болезни анапр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лин назначают преимущественно в н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>чальных стадиях заболевания. Преп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>рат наиболее эффективен у больных молод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го возраста (до 40 лет) с гипердинамич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ским типом кровообращения и при п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вышенном содержании ренина. Пониж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ние артериального давления сопрово</w:t>
            </w:r>
            <w:r w:rsidRPr="000552A7">
              <w:rPr>
                <w:sz w:val="20"/>
                <w:szCs w:val="20"/>
              </w:rPr>
              <w:t>ж</w:t>
            </w:r>
            <w:r w:rsidRPr="000552A7">
              <w:rPr>
                <w:sz w:val="20"/>
                <w:szCs w:val="20"/>
              </w:rPr>
              <w:t>дается уменьшением сердечного в</w:t>
            </w:r>
            <w:r w:rsidRPr="000552A7">
              <w:rPr>
                <w:sz w:val="20"/>
                <w:szCs w:val="20"/>
              </w:rPr>
              <w:t>ы</w:t>
            </w:r>
            <w:r w:rsidRPr="000552A7">
              <w:rPr>
                <w:sz w:val="20"/>
                <w:szCs w:val="20"/>
              </w:rPr>
              <w:t>броса за счет урежения пульса и умен</w:t>
            </w:r>
            <w:r w:rsidRPr="000552A7">
              <w:rPr>
                <w:sz w:val="20"/>
                <w:szCs w:val="20"/>
              </w:rPr>
              <w:t>ь</w:t>
            </w:r>
            <w:r w:rsidRPr="000552A7">
              <w:rPr>
                <w:sz w:val="20"/>
                <w:szCs w:val="20"/>
              </w:rPr>
              <w:t>шения ударного объема сердца. Периферич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ское сопротивление умеренно повышае</w:t>
            </w:r>
            <w:r w:rsidRPr="000552A7">
              <w:rPr>
                <w:sz w:val="20"/>
                <w:szCs w:val="20"/>
              </w:rPr>
              <w:t>т</w:t>
            </w:r>
            <w:r w:rsidRPr="000552A7">
              <w:rPr>
                <w:sz w:val="20"/>
                <w:szCs w:val="20"/>
              </w:rPr>
              <w:t>ся. Препарат не вызывает ортостатич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ской гипотензии. Имеются данные об эффективности препарата также при п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чечной гипертензии. Назначают анапр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лин внутрь (независимо от врем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ни приема пищи). Обычно начинают у взро</w:t>
            </w:r>
            <w:r w:rsidRPr="000552A7">
              <w:rPr>
                <w:sz w:val="20"/>
                <w:szCs w:val="20"/>
              </w:rPr>
              <w:t>с</w:t>
            </w:r>
            <w:r w:rsidRPr="000552A7">
              <w:rPr>
                <w:sz w:val="20"/>
                <w:szCs w:val="20"/>
              </w:rPr>
              <w:t xml:space="preserve">лых с дозы 20 мг (0, </w:t>
            </w:r>
            <w:smartTag w:uri="urn:schemas-microsoft-com:office:smarttags" w:element="metricconverter">
              <w:smartTagPr>
                <w:attr w:name="ProductID" w:val="02 г"/>
              </w:smartTagPr>
              <w:r w:rsidRPr="000552A7">
                <w:rPr>
                  <w:sz w:val="20"/>
                  <w:szCs w:val="20"/>
                </w:rPr>
                <w:t>02 г</w:t>
              </w:r>
            </w:smartTag>
            <w:r w:rsidRPr="000552A7">
              <w:rPr>
                <w:sz w:val="20"/>
                <w:szCs w:val="20"/>
              </w:rPr>
              <w:t>) 3 - 4 раза в день. [По имеющимся данным, прием препарата 3 - 4 раза в сутки обеспеч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вает более стабильный эффект, чем деление суточной дозы на 2 приема.] При недо</w:t>
            </w:r>
            <w:r w:rsidRPr="000552A7">
              <w:rPr>
                <w:sz w:val="20"/>
                <w:szCs w:val="20"/>
              </w:rPr>
              <w:t>с</w:t>
            </w:r>
            <w:r w:rsidRPr="000552A7">
              <w:rPr>
                <w:sz w:val="20"/>
                <w:szCs w:val="20"/>
              </w:rPr>
              <w:t>таточном эффекте и хорошей перенос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мости постепенно повышают дозу на 40 - 80 мг в сутки (с промежутк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>ми</w:t>
            </w:r>
            <w:r w:rsidR="00CC2F0C">
              <w:rPr>
                <w:sz w:val="20"/>
                <w:szCs w:val="20"/>
              </w:rPr>
              <w:t xml:space="preserve"> 3-</w:t>
            </w:r>
            <w:r w:rsidRPr="000552A7">
              <w:rPr>
                <w:sz w:val="20"/>
                <w:szCs w:val="20"/>
              </w:rPr>
              <w:t>4 дня) до общей дозы 320 480 мг в сутки (в о</w:t>
            </w:r>
            <w:r w:rsidRPr="000552A7">
              <w:rPr>
                <w:sz w:val="20"/>
                <w:szCs w:val="20"/>
              </w:rPr>
              <w:t>т</w:t>
            </w:r>
            <w:r w:rsidRPr="000552A7">
              <w:rPr>
                <w:sz w:val="20"/>
                <w:szCs w:val="20"/>
              </w:rPr>
              <w:t>дельных случаях до 640 мг) с назначен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ем равными доз</w:t>
            </w:r>
            <w:r w:rsidRPr="000552A7">
              <w:rPr>
                <w:sz w:val="20"/>
                <w:szCs w:val="20"/>
              </w:rPr>
              <w:t>а</w:t>
            </w:r>
            <w:r w:rsidR="00CC2F0C">
              <w:rPr>
                <w:sz w:val="20"/>
                <w:szCs w:val="20"/>
              </w:rPr>
              <w:t>ми в 3-</w:t>
            </w:r>
            <w:r w:rsidRPr="000552A7">
              <w:rPr>
                <w:sz w:val="20"/>
                <w:szCs w:val="20"/>
              </w:rPr>
              <w:t>4 приема.</w:t>
            </w:r>
          </w:p>
          <w:p w:rsidR="002708CE" w:rsidRPr="000552A7" w:rsidRDefault="002708CE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Обычно анаприлин применяют дл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тельно (под тщательным врачебным ко</w:t>
            </w:r>
            <w:r w:rsidRPr="000552A7">
              <w:rPr>
                <w:sz w:val="20"/>
                <w:szCs w:val="20"/>
              </w:rPr>
              <w:t>н</w:t>
            </w:r>
            <w:r w:rsidRPr="000552A7">
              <w:rPr>
                <w:sz w:val="20"/>
                <w:szCs w:val="20"/>
              </w:rPr>
              <w:t>тр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лем).</w:t>
            </w:r>
          </w:p>
          <w:p w:rsidR="002708CE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 xml:space="preserve"> </w:t>
            </w:r>
            <w:r w:rsidR="002708CE" w:rsidRPr="000552A7">
              <w:rPr>
                <w:sz w:val="20"/>
                <w:szCs w:val="20"/>
              </w:rPr>
              <w:t>Прекращать применение ан</w:t>
            </w:r>
            <w:r w:rsidR="002708CE" w:rsidRPr="000552A7">
              <w:rPr>
                <w:sz w:val="20"/>
                <w:szCs w:val="20"/>
              </w:rPr>
              <w:t>а</w:t>
            </w:r>
            <w:r w:rsidR="002708CE" w:rsidRPr="000552A7">
              <w:rPr>
                <w:sz w:val="20"/>
                <w:szCs w:val="20"/>
              </w:rPr>
              <w:t>прилина (и др</w:t>
            </w:r>
            <w:r w:rsidR="002708CE" w:rsidRPr="000552A7">
              <w:rPr>
                <w:sz w:val="20"/>
                <w:szCs w:val="20"/>
              </w:rPr>
              <w:t>у</w:t>
            </w:r>
            <w:r w:rsidR="002708CE" w:rsidRPr="000552A7">
              <w:rPr>
                <w:sz w:val="20"/>
                <w:szCs w:val="20"/>
              </w:rPr>
              <w:t>гих b -адреноблокаторов) при ишемической болезни сердца следует постепенно. При внезапной отмене пр</w:t>
            </w:r>
            <w:r w:rsidR="002708CE" w:rsidRPr="000552A7">
              <w:rPr>
                <w:sz w:val="20"/>
                <w:szCs w:val="20"/>
              </w:rPr>
              <w:t>е</w:t>
            </w:r>
            <w:r w:rsidR="002708CE" w:rsidRPr="000552A7">
              <w:rPr>
                <w:sz w:val="20"/>
                <w:szCs w:val="20"/>
              </w:rPr>
              <w:t>парата возможны усугубление ангино</w:t>
            </w:r>
            <w:r w:rsidR="002708CE" w:rsidRPr="000552A7">
              <w:rPr>
                <w:sz w:val="20"/>
                <w:szCs w:val="20"/>
              </w:rPr>
              <w:t>з</w:t>
            </w:r>
            <w:r w:rsidR="002708CE" w:rsidRPr="000552A7">
              <w:rPr>
                <w:sz w:val="20"/>
                <w:szCs w:val="20"/>
              </w:rPr>
              <w:t>ного синдрома и явлений ишемии ми</w:t>
            </w:r>
            <w:r w:rsidR="002708CE" w:rsidRPr="000552A7">
              <w:rPr>
                <w:sz w:val="20"/>
                <w:szCs w:val="20"/>
              </w:rPr>
              <w:t>о</w:t>
            </w:r>
            <w:r w:rsidR="002708CE" w:rsidRPr="000552A7">
              <w:rPr>
                <w:sz w:val="20"/>
                <w:szCs w:val="20"/>
              </w:rPr>
              <w:t>карда, ухудшение толерантности к физ</w:t>
            </w:r>
            <w:r w:rsidR="002708CE" w:rsidRPr="000552A7">
              <w:rPr>
                <w:sz w:val="20"/>
                <w:szCs w:val="20"/>
              </w:rPr>
              <w:t>и</w:t>
            </w:r>
            <w:r w:rsidR="002708CE" w:rsidRPr="000552A7">
              <w:rPr>
                <w:sz w:val="20"/>
                <w:szCs w:val="20"/>
              </w:rPr>
              <w:t>ческой нагрузке, бронхиолоспазм, а та</w:t>
            </w:r>
            <w:r w:rsidR="002708CE" w:rsidRPr="000552A7">
              <w:rPr>
                <w:sz w:val="20"/>
                <w:szCs w:val="20"/>
              </w:rPr>
              <w:t>к</w:t>
            </w:r>
            <w:r w:rsidR="002708CE" w:rsidRPr="000552A7">
              <w:rPr>
                <w:sz w:val="20"/>
                <w:szCs w:val="20"/>
              </w:rPr>
              <w:t>же измен</w:t>
            </w:r>
            <w:r w:rsidR="002708CE" w:rsidRPr="000552A7">
              <w:rPr>
                <w:sz w:val="20"/>
                <w:szCs w:val="20"/>
              </w:rPr>
              <w:t>е</w:t>
            </w:r>
            <w:r w:rsidR="002708CE" w:rsidRPr="000552A7">
              <w:rPr>
                <w:sz w:val="20"/>
                <w:szCs w:val="20"/>
              </w:rPr>
              <w:t>ние реологических свойств крови (увеличение агрегационной сп</w:t>
            </w:r>
            <w:r w:rsidR="002708CE" w:rsidRPr="000552A7">
              <w:rPr>
                <w:sz w:val="20"/>
                <w:szCs w:val="20"/>
              </w:rPr>
              <w:t>о</w:t>
            </w:r>
            <w:r w:rsidR="002708CE" w:rsidRPr="000552A7">
              <w:rPr>
                <w:sz w:val="20"/>
                <w:szCs w:val="20"/>
              </w:rPr>
              <w:t>собности эритроцитов) и другие побо</w:t>
            </w:r>
            <w:r w:rsidR="002708CE" w:rsidRPr="000552A7">
              <w:rPr>
                <w:sz w:val="20"/>
                <w:szCs w:val="20"/>
              </w:rPr>
              <w:t>ч</w:t>
            </w:r>
            <w:r w:rsidR="002708CE" w:rsidRPr="000552A7">
              <w:rPr>
                <w:sz w:val="20"/>
                <w:szCs w:val="20"/>
              </w:rPr>
              <w:t>ные явления.</w:t>
            </w:r>
          </w:p>
          <w:p w:rsidR="00E73052" w:rsidRPr="000552A7" w:rsidRDefault="002708CE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Длительное примен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ние b -адреноблокаторов у больных ишемич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ской болезнью сердца необходимо соч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тать с назначением сердечных гликоз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дов. При длительном применении преп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>рата необходимо особенно тщател</w:t>
            </w:r>
            <w:r w:rsidRPr="000552A7">
              <w:rPr>
                <w:sz w:val="20"/>
                <w:szCs w:val="20"/>
              </w:rPr>
              <w:t>ь</w:t>
            </w:r>
            <w:r w:rsidRPr="000552A7">
              <w:rPr>
                <w:sz w:val="20"/>
                <w:szCs w:val="20"/>
              </w:rPr>
              <w:t>но следить за функцией сердечно-сосудистой системы, общим с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стоянием больного. Умеренная брадикардия, во</w:t>
            </w:r>
            <w:r w:rsidRPr="000552A7">
              <w:rPr>
                <w:sz w:val="20"/>
                <w:szCs w:val="20"/>
              </w:rPr>
              <w:t>з</w:t>
            </w:r>
            <w:r w:rsidRPr="000552A7">
              <w:rPr>
                <w:sz w:val="20"/>
                <w:szCs w:val="20"/>
              </w:rPr>
              <w:t>никающая в процессе лечения, не явл</w:t>
            </w:r>
            <w:r w:rsidRPr="000552A7">
              <w:rPr>
                <w:sz w:val="20"/>
                <w:szCs w:val="20"/>
              </w:rPr>
              <w:t>я</w:t>
            </w:r>
            <w:r w:rsidRPr="000552A7">
              <w:rPr>
                <w:sz w:val="20"/>
                <w:szCs w:val="20"/>
              </w:rPr>
              <w:t>ется показанием к отмене преп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>рата, при сильной бр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>дикардии уменьшают дозу.</w:t>
            </w:r>
          </w:p>
        </w:tc>
        <w:tc>
          <w:tcPr>
            <w:tcW w:w="3196" w:type="dxa"/>
          </w:tcPr>
          <w:p w:rsidR="002708CE" w:rsidRPr="000552A7" w:rsidRDefault="002708CE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По характеру действия изосо</w:t>
            </w:r>
            <w:r w:rsidRPr="000552A7">
              <w:rPr>
                <w:sz w:val="20"/>
                <w:szCs w:val="20"/>
              </w:rPr>
              <w:t>р</w:t>
            </w:r>
            <w:r w:rsidRPr="000552A7">
              <w:rPr>
                <w:sz w:val="20"/>
                <w:szCs w:val="20"/>
              </w:rPr>
              <w:t>бид мононитрат близок к нитр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сорбиду. Однако, по сравн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нию с нитросорбидом он обл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>дает более высокой биодоступностью и им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ет более продолж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тельный период полувыведения (до 6 ч) после п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рорального и внутривенного вв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дения.</w:t>
            </w:r>
            <w:r w:rsidR="00F7063A" w:rsidRPr="000552A7">
              <w:rPr>
                <w:sz w:val="20"/>
                <w:szCs w:val="20"/>
              </w:rPr>
              <w:t xml:space="preserve"> Снижая тонус периферич</w:t>
            </w:r>
            <w:r w:rsidR="00F7063A" w:rsidRPr="000552A7">
              <w:rPr>
                <w:sz w:val="20"/>
                <w:szCs w:val="20"/>
              </w:rPr>
              <w:t>е</w:t>
            </w:r>
            <w:r w:rsidR="00F7063A" w:rsidRPr="000552A7">
              <w:rPr>
                <w:sz w:val="20"/>
                <w:szCs w:val="20"/>
              </w:rPr>
              <w:t>ских вено</w:t>
            </w:r>
            <w:r w:rsidR="00F7063A" w:rsidRPr="000552A7">
              <w:rPr>
                <w:sz w:val="20"/>
                <w:szCs w:val="20"/>
              </w:rPr>
              <w:t>з</w:t>
            </w:r>
            <w:r w:rsidR="00F7063A" w:rsidRPr="000552A7">
              <w:rPr>
                <w:sz w:val="20"/>
                <w:szCs w:val="20"/>
              </w:rPr>
              <w:t>ных сосудов (венул), препарат уменьшает в</w:t>
            </w:r>
            <w:r w:rsidR="00F7063A" w:rsidRPr="000552A7">
              <w:rPr>
                <w:sz w:val="20"/>
                <w:szCs w:val="20"/>
              </w:rPr>
              <w:t>е</w:t>
            </w:r>
            <w:r w:rsidR="00F7063A" w:rsidRPr="000552A7">
              <w:rPr>
                <w:sz w:val="20"/>
                <w:szCs w:val="20"/>
              </w:rPr>
              <w:t>нозный приток крови к сердцу, давление в сосудах малого круга, одышку, уд</w:t>
            </w:r>
            <w:r w:rsidR="00F7063A" w:rsidRPr="000552A7">
              <w:rPr>
                <w:sz w:val="20"/>
                <w:szCs w:val="20"/>
              </w:rPr>
              <w:t>у</w:t>
            </w:r>
            <w:r w:rsidR="00F7063A" w:rsidRPr="000552A7">
              <w:rPr>
                <w:sz w:val="20"/>
                <w:szCs w:val="20"/>
              </w:rPr>
              <w:t>шье.</w:t>
            </w:r>
          </w:p>
          <w:p w:rsidR="002708CE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 xml:space="preserve"> </w:t>
            </w:r>
            <w:r w:rsidR="002708CE" w:rsidRPr="000552A7">
              <w:rPr>
                <w:sz w:val="20"/>
                <w:szCs w:val="20"/>
              </w:rPr>
              <w:t>Антиангинальный эффект н</w:t>
            </w:r>
            <w:r w:rsidR="002708CE" w:rsidRPr="000552A7">
              <w:rPr>
                <w:sz w:val="20"/>
                <w:szCs w:val="20"/>
              </w:rPr>
              <w:t>а</w:t>
            </w:r>
            <w:r w:rsidR="002708CE" w:rsidRPr="000552A7">
              <w:rPr>
                <w:sz w:val="20"/>
                <w:szCs w:val="20"/>
              </w:rPr>
              <w:t>ступает через 30 - 45 мин после перорального приема и продолж</w:t>
            </w:r>
            <w:r w:rsidR="002708CE" w:rsidRPr="000552A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ется до 8-</w:t>
            </w:r>
            <w:r w:rsidR="002708CE" w:rsidRPr="000552A7">
              <w:rPr>
                <w:sz w:val="20"/>
                <w:szCs w:val="20"/>
              </w:rPr>
              <w:t>10 ч, а при внутриве</w:t>
            </w:r>
            <w:r w:rsidR="002708CE" w:rsidRPr="000552A7">
              <w:rPr>
                <w:sz w:val="20"/>
                <w:szCs w:val="20"/>
              </w:rPr>
              <w:t>н</w:t>
            </w:r>
            <w:r w:rsidR="002708CE" w:rsidRPr="000552A7">
              <w:rPr>
                <w:sz w:val="20"/>
                <w:szCs w:val="20"/>
              </w:rPr>
              <w:t>ном введении - сразу же после н</w:t>
            </w:r>
            <w:r w:rsidR="002708CE" w:rsidRPr="000552A7">
              <w:rPr>
                <w:sz w:val="20"/>
                <w:szCs w:val="20"/>
              </w:rPr>
              <w:t>а</w:t>
            </w:r>
            <w:r w:rsidR="002708CE" w:rsidRPr="000552A7">
              <w:rPr>
                <w:sz w:val="20"/>
                <w:szCs w:val="20"/>
              </w:rPr>
              <w:t>чала вливания.</w:t>
            </w:r>
          </w:p>
          <w:p w:rsidR="002708CE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 xml:space="preserve"> </w:t>
            </w:r>
            <w:r w:rsidR="002708CE" w:rsidRPr="000552A7">
              <w:rPr>
                <w:sz w:val="20"/>
                <w:szCs w:val="20"/>
              </w:rPr>
              <w:t>Показания к пр</w:t>
            </w:r>
            <w:r w:rsidR="002708CE" w:rsidRPr="000552A7">
              <w:rPr>
                <w:sz w:val="20"/>
                <w:szCs w:val="20"/>
              </w:rPr>
              <w:t>и</w:t>
            </w:r>
            <w:r w:rsidR="002708CE" w:rsidRPr="000552A7">
              <w:rPr>
                <w:sz w:val="20"/>
                <w:szCs w:val="20"/>
              </w:rPr>
              <w:t>менению внутрь такие же, как для нитр</w:t>
            </w:r>
            <w:r w:rsidR="002708CE" w:rsidRPr="000552A7">
              <w:rPr>
                <w:sz w:val="20"/>
                <w:szCs w:val="20"/>
              </w:rPr>
              <w:t>о</w:t>
            </w:r>
            <w:r w:rsidR="002708CE" w:rsidRPr="000552A7">
              <w:rPr>
                <w:sz w:val="20"/>
                <w:szCs w:val="20"/>
              </w:rPr>
              <w:t>сорбида. При тяжелой стенока</w:t>
            </w:r>
            <w:r w:rsidR="002708CE" w:rsidRPr="000552A7">
              <w:rPr>
                <w:sz w:val="20"/>
                <w:szCs w:val="20"/>
              </w:rPr>
              <w:t>р</w:t>
            </w:r>
            <w:r w:rsidR="002708CE" w:rsidRPr="000552A7">
              <w:rPr>
                <w:sz w:val="20"/>
                <w:szCs w:val="20"/>
              </w:rPr>
              <w:t>дии, ангинозном статусе, гипе</w:t>
            </w:r>
            <w:r w:rsidR="002708CE" w:rsidRPr="000552A7">
              <w:rPr>
                <w:sz w:val="20"/>
                <w:szCs w:val="20"/>
              </w:rPr>
              <w:t>р</w:t>
            </w:r>
            <w:r w:rsidR="002708CE" w:rsidRPr="000552A7">
              <w:rPr>
                <w:sz w:val="20"/>
                <w:szCs w:val="20"/>
              </w:rPr>
              <w:t>тензии в легочном круге кровоо</w:t>
            </w:r>
            <w:r w:rsidR="002708CE" w:rsidRPr="000552A7">
              <w:rPr>
                <w:sz w:val="20"/>
                <w:szCs w:val="20"/>
              </w:rPr>
              <w:t>б</w:t>
            </w:r>
            <w:r w:rsidR="002708CE" w:rsidRPr="000552A7">
              <w:rPr>
                <w:sz w:val="20"/>
                <w:szCs w:val="20"/>
              </w:rPr>
              <w:t>ращения, вводят внутр</w:t>
            </w:r>
            <w:r w:rsidR="002708CE" w:rsidRPr="000552A7">
              <w:rPr>
                <w:sz w:val="20"/>
                <w:szCs w:val="20"/>
              </w:rPr>
              <w:t>и</w:t>
            </w:r>
            <w:r w:rsidR="002708CE" w:rsidRPr="000552A7">
              <w:rPr>
                <w:sz w:val="20"/>
                <w:szCs w:val="20"/>
              </w:rPr>
              <w:t>венно. При острой левожелудочковой недо</w:t>
            </w:r>
            <w:r w:rsidR="002708CE" w:rsidRPr="000552A7">
              <w:rPr>
                <w:sz w:val="20"/>
                <w:szCs w:val="20"/>
              </w:rPr>
              <w:t>с</w:t>
            </w:r>
            <w:r w:rsidR="002708CE" w:rsidRPr="000552A7">
              <w:rPr>
                <w:sz w:val="20"/>
                <w:szCs w:val="20"/>
              </w:rPr>
              <w:t>таточности более быстрое и непосредственное действие ок</w:t>
            </w:r>
            <w:r w:rsidR="002708CE" w:rsidRPr="000552A7">
              <w:rPr>
                <w:sz w:val="20"/>
                <w:szCs w:val="20"/>
              </w:rPr>
              <w:t>а</w:t>
            </w:r>
            <w:r w:rsidR="002708CE" w:rsidRPr="000552A7">
              <w:rPr>
                <w:sz w:val="20"/>
                <w:szCs w:val="20"/>
              </w:rPr>
              <w:t>зывает нитр</w:t>
            </w:r>
            <w:r w:rsidR="002708CE" w:rsidRPr="000552A7">
              <w:rPr>
                <w:sz w:val="20"/>
                <w:szCs w:val="20"/>
              </w:rPr>
              <w:t>о</w:t>
            </w:r>
            <w:r w:rsidR="002708CE" w:rsidRPr="000552A7">
              <w:rPr>
                <w:sz w:val="20"/>
                <w:szCs w:val="20"/>
              </w:rPr>
              <w:t>глицерин.</w:t>
            </w:r>
          </w:p>
          <w:p w:rsidR="002708CE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 xml:space="preserve"> </w:t>
            </w:r>
            <w:r w:rsidR="002708CE" w:rsidRPr="000552A7">
              <w:rPr>
                <w:sz w:val="20"/>
                <w:szCs w:val="20"/>
              </w:rPr>
              <w:t>Внутрь при ИБС в ко</w:t>
            </w:r>
            <w:r w:rsidR="002708CE" w:rsidRPr="000552A7">
              <w:rPr>
                <w:sz w:val="20"/>
                <w:szCs w:val="20"/>
              </w:rPr>
              <w:t>м</w:t>
            </w:r>
            <w:r w:rsidR="002708CE" w:rsidRPr="000552A7">
              <w:rPr>
                <w:sz w:val="20"/>
                <w:szCs w:val="20"/>
              </w:rPr>
              <w:t>плексной терапии сердечной недостаточн</w:t>
            </w:r>
            <w:r w:rsidR="002708CE" w:rsidRPr="000552A7">
              <w:rPr>
                <w:sz w:val="20"/>
                <w:szCs w:val="20"/>
              </w:rPr>
              <w:t>о</w:t>
            </w:r>
            <w:r w:rsidR="002708CE" w:rsidRPr="000552A7">
              <w:rPr>
                <w:sz w:val="20"/>
                <w:szCs w:val="20"/>
              </w:rPr>
              <w:t>сти н</w:t>
            </w:r>
            <w:r w:rsidR="002708CE" w:rsidRPr="000552A7">
              <w:rPr>
                <w:sz w:val="20"/>
                <w:szCs w:val="20"/>
              </w:rPr>
              <w:t>а</w:t>
            </w:r>
            <w:r w:rsidR="002708CE" w:rsidRPr="000552A7">
              <w:rPr>
                <w:sz w:val="20"/>
                <w:szCs w:val="20"/>
              </w:rPr>
              <w:t xml:space="preserve">значают по 0, </w:t>
            </w:r>
            <w:smartTag w:uri="urn:schemas-microsoft-com:office:smarttags" w:element="metricconverter">
              <w:smartTagPr>
                <w:attr w:name="ProductID" w:val="02 г"/>
              </w:smartTagPr>
              <w:r w:rsidR="002708CE" w:rsidRPr="000552A7">
                <w:rPr>
                  <w:sz w:val="20"/>
                  <w:szCs w:val="20"/>
                </w:rPr>
                <w:t>02 г</w:t>
              </w:r>
            </w:smartTag>
            <w:r w:rsidR="002708CE" w:rsidRPr="000552A7">
              <w:rPr>
                <w:sz w:val="20"/>
                <w:szCs w:val="20"/>
              </w:rPr>
              <w:t xml:space="preserve"> (20 мг) 2 - 3 раза в день; при тяжелых с</w:t>
            </w:r>
            <w:r w:rsidR="002708CE" w:rsidRPr="000552A7">
              <w:rPr>
                <w:sz w:val="20"/>
                <w:szCs w:val="20"/>
              </w:rPr>
              <w:t>о</w:t>
            </w:r>
            <w:r w:rsidR="002708CE" w:rsidRPr="000552A7">
              <w:rPr>
                <w:sz w:val="20"/>
                <w:szCs w:val="20"/>
              </w:rPr>
              <w:t xml:space="preserve">стояниях - по 0, </w:t>
            </w:r>
            <w:smartTag w:uri="urn:schemas-microsoft-com:office:smarttags" w:element="metricconverter">
              <w:smartTagPr>
                <w:attr w:name="ProductID" w:val="04 г"/>
              </w:smartTagPr>
              <w:r w:rsidR="002708CE" w:rsidRPr="000552A7">
                <w:rPr>
                  <w:sz w:val="20"/>
                  <w:szCs w:val="20"/>
                </w:rPr>
                <w:t>04 г</w:t>
              </w:r>
            </w:smartTag>
            <w:r w:rsidR="002708CE" w:rsidRPr="000552A7">
              <w:rPr>
                <w:sz w:val="20"/>
                <w:szCs w:val="20"/>
              </w:rPr>
              <w:t xml:space="preserve"> (40 мг) 2- 3 раза в день.</w:t>
            </w:r>
          </w:p>
          <w:p w:rsidR="00E73052" w:rsidRPr="000552A7" w:rsidRDefault="000552A7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 xml:space="preserve"> </w:t>
            </w:r>
            <w:r w:rsidR="002708CE" w:rsidRPr="000552A7">
              <w:rPr>
                <w:sz w:val="20"/>
                <w:szCs w:val="20"/>
              </w:rPr>
              <w:t>В вену вводят от 1 до 5 ампул в день; вводят медленно или к</w:t>
            </w:r>
            <w:r w:rsidR="002708CE" w:rsidRPr="000552A7">
              <w:rPr>
                <w:sz w:val="20"/>
                <w:szCs w:val="20"/>
              </w:rPr>
              <w:t>а</w:t>
            </w:r>
            <w:r w:rsidR="002708CE" w:rsidRPr="000552A7">
              <w:rPr>
                <w:sz w:val="20"/>
                <w:szCs w:val="20"/>
              </w:rPr>
              <w:t>пельно из расчета 5 - 15 мкг/кг в минуту. Возможные побочные явления: головная боль, голов</w:t>
            </w:r>
            <w:r w:rsidR="002708CE" w:rsidRPr="000552A7">
              <w:rPr>
                <w:sz w:val="20"/>
                <w:szCs w:val="20"/>
              </w:rPr>
              <w:t>о</w:t>
            </w:r>
            <w:r w:rsidR="002708CE" w:rsidRPr="000552A7">
              <w:rPr>
                <w:sz w:val="20"/>
                <w:szCs w:val="20"/>
              </w:rPr>
              <w:t>кружение, тошнота проходят при уменьш</w:t>
            </w:r>
            <w:r w:rsidR="002708CE" w:rsidRPr="000552A7">
              <w:rPr>
                <w:sz w:val="20"/>
                <w:szCs w:val="20"/>
              </w:rPr>
              <w:t>е</w:t>
            </w:r>
            <w:r w:rsidR="002708CE" w:rsidRPr="000552A7">
              <w:rPr>
                <w:sz w:val="20"/>
                <w:szCs w:val="20"/>
              </w:rPr>
              <w:t>нии дозы.</w:t>
            </w:r>
          </w:p>
        </w:tc>
      </w:tr>
      <w:tr w:rsidR="00E73052" w:rsidRPr="000552A7" w:rsidTr="000552A7">
        <w:tc>
          <w:tcPr>
            <w:tcW w:w="2268" w:type="dxa"/>
          </w:tcPr>
          <w:p w:rsidR="00E73052" w:rsidRPr="000552A7" w:rsidRDefault="00F7063A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Лечебные эффекты, наблюдаемые у бол</w:t>
            </w:r>
            <w:r w:rsidRPr="000552A7">
              <w:rPr>
                <w:sz w:val="20"/>
                <w:szCs w:val="20"/>
              </w:rPr>
              <w:t>ь</w:t>
            </w:r>
            <w:r w:rsidRPr="000552A7">
              <w:rPr>
                <w:sz w:val="20"/>
                <w:szCs w:val="20"/>
              </w:rPr>
              <w:t>ного, их ко</w:t>
            </w:r>
            <w:r w:rsidRPr="000552A7">
              <w:rPr>
                <w:sz w:val="20"/>
                <w:szCs w:val="20"/>
              </w:rPr>
              <w:t>н</w:t>
            </w:r>
            <w:r w:rsidRPr="000552A7">
              <w:rPr>
                <w:sz w:val="20"/>
                <w:szCs w:val="20"/>
              </w:rPr>
              <w:t>кретное клиническое и лабор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>торно-функциональное выраж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ние.</w:t>
            </w:r>
          </w:p>
        </w:tc>
        <w:tc>
          <w:tcPr>
            <w:tcW w:w="3780" w:type="dxa"/>
          </w:tcPr>
          <w:p w:rsidR="00E73052" w:rsidRPr="000552A7" w:rsidRDefault="00F7063A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уменьшилась частота приступов ст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нокардии, увеличилась выно</w:t>
            </w:r>
            <w:r w:rsidRPr="000552A7">
              <w:rPr>
                <w:sz w:val="20"/>
                <w:szCs w:val="20"/>
              </w:rPr>
              <w:t>с</w:t>
            </w:r>
            <w:r w:rsidRPr="000552A7">
              <w:rPr>
                <w:sz w:val="20"/>
                <w:szCs w:val="20"/>
              </w:rPr>
              <w:t>ливость к физической нагрузке, ограничилась п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требность в нитроглиц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 xml:space="preserve">рине. </w:t>
            </w:r>
          </w:p>
        </w:tc>
        <w:tc>
          <w:tcPr>
            <w:tcW w:w="3196" w:type="dxa"/>
          </w:tcPr>
          <w:p w:rsidR="00E73052" w:rsidRPr="000552A7" w:rsidRDefault="00F7063A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уменьшилась частота пр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ступов стен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кардии.</w:t>
            </w:r>
          </w:p>
        </w:tc>
      </w:tr>
    </w:tbl>
    <w:p w:rsidR="00E73052" w:rsidRPr="000552A7" w:rsidRDefault="00E73052" w:rsidP="000552A7">
      <w:pPr>
        <w:spacing w:line="360" w:lineRule="auto"/>
        <w:ind w:firstLine="709"/>
        <w:jc w:val="both"/>
        <w:rPr>
          <w:sz w:val="28"/>
          <w:szCs w:val="32"/>
        </w:rPr>
      </w:pPr>
    </w:p>
    <w:p w:rsidR="00F7063A" w:rsidRPr="000552A7" w:rsidRDefault="00F7063A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0552A7">
        <w:rPr>
          <w:b/>
          <w:sz w:val="28"/>
          <w:szCs w:val="32"/>
        </w:rPr>
        <w:t>Фармакокинетическая характеристика применяемых</w:t>
      </w:r>
      <w:r w:rsidR="000552A7">
        <w:rPr>
          <w:b/>
          <w:sz w:val="28"/>
          <w:szCs w:val="32"/>
        </w:rPr>
        <w:t xml:space="preserve"> ЛС</w:t>
      </w:r>
    </w:p>
    <w:p w:rsidR="00AC5EFE" w:rsidRPr="000552A7" w:rsidRDefault="00AC5EFE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</w:p>
    <w:tbl>
      <w:tblPr>
        <w:tblStyle w:val="a5"/>
        <w:tblW w:w="9288" w:type="dxa"/>
        <w:tblLook w:val="01E0" w:firstRow="1" w:lastRow="1" w:firstColumn="1" w:lastColumn="1" w:noHBand="0" w:noVBand="0"/>
      </w:tblPr>
      <w:tblGrid>
        <w:gridCol w:w="2115"/>
        <w:gridCol w:w="2880"/>
        <w:gridCol w:w="2313"/>
        <w:gridCol w:w="1980"/>
      </w:tblGrid>
      <w:tr w:rsidR="00F7063A" w:rsidRPr="000552A7" w:rsidTr="000552A7">
        <w:tc>
          <w:tcPr>
            <w:tcW w:w="4995" w:type="dxa"/>
            <w:gridSpan w:val="2"/>
          </w:tcPr>
          <w:p w:rsidR="00F7063A" w:rsidRPr="000552A7" w:rsidRDefault="00F7063A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Основные параметры фармакокинет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ки.</w:t>
            </w:r>
          </w:p>
        </w:tc>
        <w:tc>
          <w:tcPr>
            <w:tcW w:w="4293" w:type="dxa"/>
            <w:gridSpan w:val="2"/>
          </w:tcPr>
          <w:p w:rsidR="00F7063A" w:rsidRPr="000552A7" w:rsidRDefault="000552A7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 xml:space="preserve"> </w:t>
            </w:r>
            <w:r w:rsidR="00AC5EFE" w:rsidRPr="000552A7">
              <w:rPr>
                <w:sz w:val="20"/>
                <w:szCs w:val="20"/>
              </w:rPr>
              <w:t>Название ЛС.</w:t>
            </w:r>
          </w:p>
          <w:p w:rsidR="00AC5EFE" w:rsidRPr="000552A7" w:rsidRDefault="00AC5EFE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Анаприлин</w:t>
            </w:r>
            <w:r w:rsidR="000552A7" w:rsidRPr="000552A7"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5-изосорбида</w:t>
            </w:r>
            <w:r w:rsidR="000552A7" w:rsidRPr="000552A7">
              <w:rPr>
                <w:sz w:val="20"/>
                <w:szCs w:val="20"/>
              </w:rPr>
              <w:t xml:space="preserve"> </w:t>
            </w:r>
          </w:p>
        </w:tc>
      </w:tr>
      <w:tr w:rsidR="00AC5EFE" w:rsidRPr="000552A7" w:rsidTr="000552A7">
        <w:trPr>
          <w:trHeight w:val="760"/>
        </w:trPr>
        <w:tc>
          <w:tcPr>
            <w:tcW w:w="2115" w:type="dxa"/>
          </w:tcPr>
          <w:p w:rsidR="00AC5EFE" w:rsidRPr="000552A7" w:rsidRDefault="00AC5EFE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Данные литерат</w:t>
            </w:r>
            <w:r w:rsidRPr="000552A7">
              <w:rPr>
                <w:sz w:val="20"/>
                <w:szCs w:val="20"/>
              </w:rPr>
              <w:t>у</w:t>
            </w:r>
            <w:r w:rsidRPr="000552A7">
              <w:rPr>
                <w:sz w:val="20"/>
                <w:szCs w:val="20"/>
              </w:rPr>
              <w:t>ры.</w:t>
            </w:r>
          </w:p>
        </w:tc>
        <w:tc>
          <w:tcPr>
            <w:tcW w:w="2880" w:type="dxa"/>
          </w:tcPr>
          <w:p w:rsidR="00AC5EFE" w:rsidRPr="000552A7" w:rsidRDefault="007D6FF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Б</w:t>
            </w:r>
            <w:r w:rsidR="00AC5EFE" w:rsidRPr="000552A7">
              <w:rPr>
                <w:sz w:val="20"/>
                <w:szCs w:val="20"/>
              </w:rPr>
              <w:t>иодосту</w:t>
            </w:r>
            <w:r w:rsidR="00AC5EFE" w:rsidRPr="000552A7">
              <w:rPr>
                <w:sz w:val="20"/>
                <w:szCs w:val="20"/>
              </w:rPr>
              <w:t>п</w:t>
            </w:r>
            <w:r w:rsidR="00AC5EFE" w:rsidRPr="000552A7">
              <w:rPr>
                <w:sz w:val="20"/>
                <w:szCs w:val="20"/>
              </w:rPr>
              <w:t>ность</w:t>
            </w:r>
            <w:r w:rsidRPr="000552A7">
              <w:rPr>
                <w:sz w:val="20"/>
                <w:szCs w:val="20"/>
              </w:rPr>
              <w:t>.</w:t>
            </w:r>
          </w:p>
          <w:p w:rsidR="007D6FF8" w:rsidRPr="000552A7" w:rsidRDefault="007D6FF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Связь с белками пла</w:t>
            </w:r>
            <w:r w:rsidRPr="000552A7">
              <w:rPr>
                <w:sz w:val="20"/>
                <w:szCs w:val="20"/>
              </w:rPr>
              <w:t>з</w:t>
            </w:r>
            <w:r w:rsidRPr="000552A7">
              <w:rPr>
                <w:sz w:val="20"/>
                <w:szCs w:val="20"/>
              </w:rPr>
              <w:t>мы.</w:t>
            </w:r>
          </w:p>
          <w:p w:rsidR="007D6FF8" w:rsidRPr="000552A7" w:rsidRDefault="007D6FF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Период полувывед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ния.</w:t>
            </w:r>
          </w:p>
          <w:p w:rsidR="007D6FF8" w:rsidRPr="000552A7" w:rsidRDefault="007D6FF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Объём распредел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ния.</w:t>
            </w:r>
          </w:p>
          <w:p w:rsidR="007D6FF8" w:rsidRPr="000552A7" w:rsidRDefault="007D6FF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Терапевтическая конце</w:t>
            </w:r>
            <w:r w:rsidRPr="000552A7">
              <w:rPr>
                <w:sz w:val="20"/>
                <w:szCs w:val="20"/>
              </w:rPr>
              <w:t>н</w:t>
            </w:r>
            <w:r w:rsidRPr="000552A7">
              <w:rPr>
                <w:sz w:val="20"/>
                <w:szCs w:val="20"/>
              </w:rPr>
              <w:t>трация.</w:t>
            </w:r>
          </w:p>
        </w:tc>
        <w:tc>
          <w:tcPr>
            <w:tcW w:w="2313" w:type="dxa"/>
          </w:tcPr>
          <w:p w:rsidR="00AC5EFE" w:rsidRPr="000552A7" w:rsidRDefault="007D6FF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30%</w:t>
            </w:r>
          </w:p>
          <w:p w:rsidR="007D6FF8" w:rsidRPr="000552A7" w:rsidRDefault="007D6FF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93%</w:t>
            </w:r>
          </w:p>
          <w:p w:rsidR="007D6FF8" w:rsidRPr="000552A7" w:rsidRDefault="007D6FF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2-5 ч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>сов</w:t>
            </w:r>
          </w:p>
          <w:p w:rsidR="007D6FF8" w:rsidRPr="000552A7" w:rsidRDefault="007D6FF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</w:p>
          <w:p w:rsidR="007D6FF8" w:rsidRPr="000552A7" w:rsidRDefault="007D6FF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100%</w:t>
            </w:r>
          </w:p>
          <w:p w:rsidR="007D6FF8" w:rsidRPr="000552A7" w:rsidRDefault="007D6FF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120-400мг в сутки</w:t>
            </w:r>
          </w:p>
        </w:tc>
        <w:tc>
          <w:tcPr>
            <w:tcW w:w="1980" w:type="dxa"/>
          </w:tcPr>
          <w:p w:rsidR="00AC5EFE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100%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80%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5 часов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100%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10-40мг в с</w:t>
            </w:r>
            <w:r w:rsidRPr="000552A7">
              <w:rPr>
                <w:sz w:val="20"/>
                <w:szCs w:val="20"/>
              </w:rPr>
              <w:t>у</w:t>
            </w:r>
            <w:r w:rsidRPr="000552A7">
              <w:rPr>
                <w:sz w:val="20"/>
                <w:szCs w:val="20"/>
              </w:rPr>
              <w:t>тки</w:t>
            </w:r>
          </w:p>
        </w:tc>
      </w:tr>
      <w:tr w:rsidR="00F7063A" w:rsidRPr="000552A7" w:rsidTr="000552A7">
        <w:tc>
          <w:tcPr>
            <w:tcW w:w="2115" w:type="dxa"/>
          </w:tcPr>
          <w:p w:rsidR="00F7063A" w:rsidRPr="000552A7" w:rsidRDefault="00AC5EFE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Предполагаемые отклонения у к</w:t>
            </w:r>
            <w:r w:rsidRPr="000552A7">
              <w:rPr>
                <w:sz w:val="20"/>
                <w:szCs w:val="20"/>
              </w:rPr>
              <w:t>у</w:t>
            </w:r>
            <w:r w:rsidRPr="000552A7">
              <w:rPr>
                <w:sz w:val="20"/>
                <w:szCs w:val="20"/>
              </w:rPr>
              <w:t>рируемого бол</w:t>
            </w:r>
            <w:r w:rsidRPr="000552A7">
              <w:rPr>
                <w:sz w:val="20"/>
                <w:szCs w:val="20"/>
              </w:rPr>
              <w:t>ь</w:t>
            </w:r>
            <w:r w:rsidRPr="000552A7">
              <w:rPr>
                <w:sz w:val="20"/>
                <w:szCs w:val="20"/>
              </w:rPr>
              <w:t>ного.</w:t>
            </w:r>
          </w:p>
        </w:tc>
        <w:tc>
          <w:tcPr>
            <w:tcW w:w="2880" w:type="dxa"/>
          </w:tcPr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Биодосту</w:t>
            </w:r>
            <w:r w:rsidRPr="000552A7">
              <w:rPr>
                <w:sz w:val="20"/>
                <w:szCs w:val="20"/>
              </w:rPr>
              <w:t>п</w:t>
            </w:r>
            <w:r w:rsidRPr="000552A7">
              <w:rPr>
                <w:sz w:val="20"/>
                <w:szCs w:val="20"/>
              </w:rPr>
              <w:t>ность.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Связь с белками пла</w:t>
            </w:r>
            <w:r w:rsidRPr="000552A7">
              <w:rPr>
                <w:sz w:val="20"/>
                <w:szCs w:val="20"/>
              </w:rPr>
              <w:t>з</w:t>
            </w:r>
            <w:r w:rsidRPr="000552A7">
              <w:rPr>
                <w:sz w:val="20"/>
                <w:szCs w:val="20"/>
              </w:rPr>
              <w:t>мы.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Период полувывед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ния.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Объём распредел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ния.</w:t>
            </w:r>
          </w:p>
          <w:p w:rsidR="00F7063A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Терапевтическая конце</w:t>
            </w:r>
            <w:r w:rsidRPr="000552A7">
              <w:rPr>
                <w:sz w:val="20"/>
                <w:szCs w:val="20"/>
              </w:rPr>
              <w:t>н</w:t>
            </w:r>
            <w:r w:rsidRPr="000552A7">
              <w:rPr>
                <w:sz w:val="20"/>
                <w:szCs w:val="20"/>
              </w:rPr>
              <w:t>трация.</w:t>
            </w:r>
          </w:p>
        </w:tc>
        <w:tc>
          <w:tcPr>
            <w:tcW w:w="2313" w:type="dxa"/>
          </w:tcPr>
          <w:p w:rsidR="00F7063A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Б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Б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Б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Г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Б</w:t>
            </w:r>
          </w:p>
        </w:tc>
        <w:tc>
          <w:tcPr>
            <w:tcW w:w="1980" w:type="dxa"/>
          </w:tcPr>
          <w:p w:rsidR="00F7063A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Б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Б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Б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Г</w:t>
            </w:r>
          </w:p>
          <w:p w:rsidR="00162D88" w:rsidRPr="000552A7" w:rsidRDefault="00162D88" w:rsidP="000552A7">
            <w:pPr>
              <w:spacing w:line="360" w:lineRule="auto"/>
              <w:ind w:right="279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Б</w:t>
            </w:r>
          </w:p>
        </w:tc>
      </w:tr>
    </w:tbl>
    <w:p w:rsidR="000552A7" w:rsidRDefault="000552A7" w:rsidP="000552A7">
      <w:pPr>
        <w:spacing w:line="360" w:lineRule="auto"/>
        <w:ind w:firstLine="709"/>
        <w:jc w:val="both"/>
        <w:rPr>
          <w:sz w:val="28"/>
          <w:szCs w:val="32"/>
        </w:rPr>
      </w:pPr>
    </w:p>
    <w:p w:rsidR="00162D88" w:rsidRPr="000552A7" w:rsidRDefault="000552A7" w:rsidP="000552A7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162D88" w:rsidRPr="000552A7">
        <w:rPr>
          <w:b/>
          <w:sz w:val="28"/>
          <w:szCs w:val="32"/>
        </w:rPr>
        <w:t>Режим применения ЛС</w:t>
      </w:r>
    </w:p>
    <w:p w:rsidR="00162D88" w:rsidRPr="000552A7" w:rsidRDefault="00162D88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</w:p>
    <w:tbl>
      <w:tblPr>
        <w:tblStyle w:val="a5"/>
        <w:tblW w:w="9110" w:type="dxa"/>
        <w:tblInd w:w="288" w:type="dxa"/>
        <w:tblLook w:val="01E0" w:firstRow="1" w:lastRow="1" w:firstColumn="1" w:lastColumn="1" w:noHBand="0" w:noVBand="0"/>
      </w:tblPr>
      <w:tblGrid>
        <w:gridCol w:w="3060"/>
        <w:gridCol w:w="2880"/>
        <w:gridCol w:w="3170"/>
      </w:tblGrid>
      <w:tr w:rsidR="00162D88" w:rsidRPr="000552A7" w:rsidTr="000552A7">
        <w:tc>
          <w:tcPr>
            <w:tcW w:w="3060" w:type="dxa"/>
          </w:tcPr>
          <w:p w:rsidR="00162D88" w:rsidRPr="000552A7" w:rsidRDefault="00162D88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Название ЛС</w:t>
            </w:r>
          </w:p>
        </w:tc>
        <w:tc>
          <w:tcPr>
            <w:tcW w:w="2880" w:type="dxa"/>
          </w:tcPr>
          <w:p w:rsidR="00162D88" w:rsidRPr="000552A7" w:rsidRDefault="00162D88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анаприлин</w:t>
            </w:r>
          </w:p>
        </w:tc>
        <w:tc>
          <w:tcPr>
            <w:tcW w:w="3170" w:type="dxa"/>
          </w:tcPr>
          <w:p w:rsidR="00162D88" w:rsidRPr="000552A7" w:rsidRDefault="00E0395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Изосорбида 5-мононитрат</w:t>
            </w:r>
          </w:p>
        </w:tc>
      </w:tr>
      <w:tr w:rsidR="00162D88" w:rsidRPr="000552A7" w:rsidTr="000552A7">
        <w:tc>
          <w:tcPr>
            <w:tcW w:w="3060" w:type="dxa"/>
          </w:tcPr>
          <w:p w:rsidR="00162D88" w:rsidRPr="000552A7" w:rsidRDefault="00162D88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Режим применения</w:t>
            </w:r>
            <w:r w:rsidR="00E03956" w:rsidRPr="000552A7">
              <w:rPr>
                <w:sz w:val="20"/>
                <w:szCs w:val="20"/>
              </w:rPr>
              <w:t>, р</w:t>
            </w:r>
            <w:r w:rsidRPr="000552A7">
              <w:rPr>
                <w:sz w:val="20"/>
                <w:szCs w:val="20"/>
              </w:rPr>
              <w:t>екоме</w:t>
            </w:r>
            <w:r w:rsidRPr="000552A7">
              <w:rPr>
                <w:sz w:val="20"/>
                <w:szCs w:val="20"/>
              </w:rPr>
              <w:t>н</w:t>
            </w:r>
            <w:r w:rsidRPr="000552A7">
              <w:rPr>
                <w:sz w:val="20"/>
                <w:szCs w:val="20"/>
              </w:rPr>
              <w:t>дуемый на основе кл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нико-фармакологической характер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стики ЛС (данные л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тературы)</w:t>
            </w:r>
          </w:p>
        </w:tc>
        <w:tc>
          <w:tcPr>
            <w:tcW w:w="2880" w:type="dxa"/>
          </w:tcPr>
          <w:p w:rsidR="00162D88" w:rsidRPr="000552A7" w:rsidRDefault="00E0395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Обычно анаприлин прим</w:t>
            </w:r>
            <w:r w:rsidRPr="000552A7">
              <w:rPr>
                <w:sz w:val="20"/>
                <w:szCs w:val="20"/>
              </w:rPr>
              <w:t>е</w:t>
            </w:r>
            <w:r w:rsidRPr="000552A7">
              <w:rPr>
                <w:sz w:val="20"/>
                <w:szCs w:val="20"/>
              </w:rPr>
              <w:t>няют длительно (под тщател</w:t>
            </w:r>
            <w:r w:rsidRPr="000552A7">
              <w:rPr>
                <w:sz w:val="20"/>
                <w:szCs w:val="20"/>
              </w:rPr>
              <w:t>ь</w:t>
            </w:r>
            <w:r w:rsidRPr="000552A7">
              <w:rPr>
                <w:sz w:val="20"/>
                <w:szCs w:val="20"/>
              </w:rPr>
              <w:t>ным вр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>чебным контролем). Обычно н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 xml:space="preserve">чинают у взрослых с дозы 20 мг (0, </w:t>
            </w:r>
            <w:smartTag w:uri="urn:schemas-microsoft-com:office:smarttags" w:element="metricconverter">
              <w:smartTagPr>
                <w:attr w:name="ProductID" w:val="02 г"/>
              </w:smartTagPr>
              <w:r w:rsidRPr="000552A7">
                <w:rPr>
                  <w:sz w:val="20"/>
                  <w:szCs w:val="20"/>
                </w:rPr>
                <w:t>02 г</w:t>
              </w:r>
            </w:smartTag>
            <w:r w:rsidR="000552A7">
              <w:rPr>
                <w:sz w:val="20"/>
                <w:szCs w:val="20"/>
              </w:rPr>
              <w:t>) 3-</w:t>
            </w:r>
            <w:r w:rsidRPr="000552A7">
              <w:rPr>
                <w:sz w:val="20"/>
                <w:szCs w:val="20"/>
              </w:rPr>
              <w:t>4 раза в день.</w:t>
            </w:r>
          </w:p>
        </w:tc>
        <w:tc>
          <w:tcPr>
            <w:tcW w:w="3170" w:type="dxa"/>
          </w:tcPr>
          <w:p w:rsidR="00162D88" w:rsidRPr="000552A7" w:rsidRDefault="00E03956" w:rsidP="000552A7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Внутрь при ИБС в комплек</w:t>
            </w:r>
            <w:r w:rsidRPr="000552A7">
              <w:rPr>
                <w:sz w:val="20"/>
                <w:szCs w:val="20"/>
              </w:rPr>
              <w:t>с</w:t>
            </w:r>
            <w:r w:rsidRPr="000552A7">
              <w:rPr>
                <w:sz w:val="20"/>
                <w:szCs w:val="20"/>
              </w:rPr>
              <w:t>ной терапии сердечной недостаточн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сти н</w:t>
            </w:r>
            <w:r w:rsidRPr="000552A7">
              <w:rPr>
                <w:sz w:val="20"/>
                <w:szCs w:val="20"/>
              </w:rPr>
              <w:t>а</w:t>
            </w:r>
            <w:r w:rsidRPr="000552A7">
              <w:rPr>
                <w:sz w:val="20"/>
                <w:szCs w:val="20"/>
              </w:rPr>
              <w:t xml:space="preserve">значают по 0, </w:t>
            </w:r>
            <w:smartTag w:uri="urn:schemas-microsoft-com:office:smarttags" w:element="metricconverter">
              <w:smartTagPr>
                <w:attr w:name="ProductID" w:val="02 г"/>
              </w:smartTagPr>
              <w:r w:rsidRPr="000552A7">
                <w:rPr>
                  <w:sz w:val="20"/>
                  <w:szCs w:val="20"/>
                </w:rPr>
                <w:t>02 г</w:t>
              </w:r>
            </w:smartTag>
            <w:r w:rsidR="000552A7">
              <w:rPr>
                <w:sz w:val="20"/>
                <w:szCs w:val="20"/>
              </w:rPr>
              <w:t xml:space="preserve"> (20 мг) 2-</w:t>
            </w:r>
            <w:r w:rsidRPr="000552A7">
              <w:rPr>
                <w:sz w:val="20"/>
                <w:szCs w:val="20"/>
              </w:rPr>
              <w:t>3 раза в день; при тяжелых с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 xml:space="preserve">стояниях - по 0, </w:t>
            </w:r>
            <w:smartTag w:uri="urn:schemas-microsoft-com:office:smarttags" w:element="metricconverter">
              <w:smartTagPr>
                <w:attr w:name="ProductID" w:val="04 г"/>
              </w:smartTagPr>
              <w:r w:rsidRPr="000552A7">
                <w:rPr>
                  <w:sz w:val="20"/>
                  <w:szCs w:val="20"/>
                </w:rPr>
                <w:t>04 г</w:t>
              </w:r>
            </w:smartTag>
            <w:r w:rsidRPr="000552A7">
              <w:rPr>
                <w:sz w:val="20"/>
                <w:szCs w:val="20"/>
              </w:rPr>
              <w:t xml:space="preserve"> (40 мг) 2- 3 раза в день.</w:t>
            </w:r>
          </w:p>
        </w:tc>
      </w:tr>
      <w:tr w:rsidR="00162D88" w:rsidRPr="000552A7" w:rsidTr="000552A7">
        <w:tc>
          <w:tcPr>
            <w:tcW w:w="3060" w:type="dxa"/>
          </w:tcPr>
          <w:p w:rsidR="00162D88" w:rsidRPr="000552A7" w:rsidRDefault="00E03956" w:rsidP="000552A7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Режим применения, использ</w:t>
            </w:r>
            <w:r w:rsidRPr="000552A7">
              <w:rPr>
                <w:sz w:val="20"/>
                <w:szCs w:val="20"/>
              </w:rPr>
              <w:t>о</w:t>
            </w:r>
            <w:r w:rsidRPr="000552A7">
              <w:rPr>
                <w:sz w:val="20"/>
                <w:szCs w:val="20"/>
              </w:rPr>
              <w:t>ванный у кур</w:t>
            </w:r>
            <w:r w:rsidRPr="000552A7">
              <w:rPr>
                <w:sz w:val="20"/>
                <w:szCs w:val="20"/>
              </w:rPr>
              <w:t>и</w:t>
            </w:r>
            <w:r w:rsidRPr="000552A7">
              <w:rPr>
                <w:sz w:val="20"/>
                <w:szCs w:val="20"/>
              </w:rPr>
              <w:t>руемого больного.</w:t>
            </w:r>
          </w:p>
        </w:tc>
        <w:tc>
          <w:tcPr>
            <w:tcW w:w="2880" w:type="dxa"/>
          </w:tcPr>
          <w:p w:rsidR="00162D88" w:rsidRPr="000552A7" w:rsidRDefault="00E03956" w:rsidP="000552A7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20</w:t>
            </w:r>
            <w:r w:rsidR="000552A7"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мг по 0,02г</w:t>
            </w:r>
            <w:r w:rsidR="000552A7"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-</w:t>
            </w:r>
            <w:r w:rsidR="000552A7">
              <w:rPr>
                <w:sz w:val="20"/>
                <w:szCs w:val="20"/>
              </w:rPr>
              <w:t xml:space="preserve"> </w:t>
            </w:r>
            <w:r w:rsidRPr="000552A7">
              <w:rPr>
                <w:sz w:val="20"/>
                <w:szCs w:val="20"/>
              </w:rPr>
              <w:t>3раза в день. Внутрь.</w:t>
            </w:r>
          </w:p>
        </w:tc>
        <w:tc>
          <w:tcPr>
            <w:tcW w:w="3170" w:type="dxa"/>
          </w:tcPr>
          <w:p w:rsidR="00162D88" w:rsidRPr="000552A7" w:rsidRDefault="00E03956" w:rsidP="000552A7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0552A7">
              <w:rPr>
                <w:sz w:val="20"/>
                <w:szCs w:val="20"/>
              </w:rPr>
              <w:t>0,005г-3раза в день. Внутрь.</w:t>
            </w:r>
          </w:p>
        </w:tc>
      </w:tr>
    </w:tbl>
    <w:p w:rsidR="00162D88" w:rsidRPr="000552A7" w:rsidRDefault="00162D88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E03956" w:rsidRPr="000552A7" w:rsidRDefault="00E03956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0552A7">
        <w:rPr>
          <w:b/>
          <w:sz w:val="28"/>
          <w:szCs w:val="32"/>
        </w:rPr>
        <w:t>Заключение об эффективности и безопасности проводимой тер</w:t>
      </w:r>
      <w:r w:rsidRPr="000552A7">
        <w:rPr>
          <w:b/>
          <w:sz w:val="28"/>
          <w:szCs w:val="32"/>
        </w:rPr>
        <w:t>а</w:t>
      </w:r>
      <w:r w:rsidR="000552A7">
        <w:rPr>
          <w:b/>
          <w:sz w:val="28"/>
          <w:szCs w:val="32"/>
        </w:rPr>
        <w:t>пии</w:t>
      </w:r>
    </w:p>
    <w:p w:rsidR="00E03956" w:rsidRPr="000552A7" w:rsidRDefault="00E03956" w:rsidP="000552A7">
      <w:pPr>
        <w:spacing w:line="360" w:lineRule="auto"/>
        <w:ind w:firstLine="709"/>
        <w:jc w:val="both"/>
        <w:rPr>
          <w:sz w:val="28"/>
          <w:szCs w:val="28"/>
        </w:rPr>
      </w:pPr>
    </w:p>
    <w:p w:rsidR="00E03956" w:rsidRPr="000552A7" w:rsidRDefault="00E03956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Проводимая терапия</w:t>
      </w:r>
      <w:r w:rsidR="00526F61" w:rsidRPr="000552A7">
        <w:rPr>
          <w:sz w:val="28"/>
          <w:szCs w:val="28"/>
        </w:rPr>
        <w:t xml:space="preserve"> соответствует современным рекомендациям. О</w:t>
      </w:r>
      <w:r w:rsidR="00526F61" w:rsidRPr="000552A7">
        <w:rPr>
          <w:sz w:val="28"/>
          <w:szCs w:val="28"/>
        </w:rPr>
        <w:t>с</w:t>
      </w:r>
      <w:r w:rsidR="00526F61" w:rsidRPr="000552A7">
        <w:rPr>
          <w:sz w:val="28"/>
          <w:szCs w:val="28"/>
        </w:rPr>
        <w:t>новные цели лечения достигнуты: уменьшилась частота приступов стенока</w:t>
      </w:r>
      <w:r w:rsidR="00526F61" w:rsidRPr="000552A7">
        <w:rPr>
          <w:sz w:val="28"/>
          <w:szCs w:val="28"/>
        </w:rPr>
        <w:t>р</w:t>
      </w:r>
      <w:r w:rsidR="00526F61" w:rsidRPr="000552A7">
        <w:rPr>
          <w:sz w:val="28"/>
          <w:szCs w:val="28"/>
        </w:rPr>
        <w:t>дии, увеличилась выносливость к физической нагрузке, ограничилась п</w:t>
      </w:r>
      <w:r w:rsidR="00526F61" w:rsidRPr="000552A7">
        <w:rPr>
          <w:sz w:val="28"/>
          <w:szCs w:val="28"/>
        </w:rPr>
        <w:t>о</w:t>
      </w:r>
      <w:r w:rsidR="00526F61" w:rsidRPr="000552A7">
        <w:rPr>
          <w:sz w:val="28"/>
          <w:szCs w:val="28"/>
        </w:rPr>
        <w:t>требность в нитроглицерине. Лечение является эффективным и безопасным, так</w:t>
      </w:r>
      <w:r w:rsidR="000552A7">
        <w:rPr>
          <w:sz w:val="28"/>
          <w:szCs w:val="28"/>
        </w:rPr>
        <w:t xml:space="preserve"> </w:t>
      </w:r>
      <w:r w:rsidR="00526F61" w:rsidRPr="000552A7">
        <w:rPr>
          <w:sz w:val="28"/>
          <w:szCs w:val="28"/>
        </w:rPr>
        <w:t>как больной чувствует значительное улучшение своего состояния, след</w:t>
      </w:r>
      <w:r w:rsidR="00526F61" w:rsidRPr="000552A7">
        <w:rPr>
          <w:sz w:val="28"/>
          <w:szCs w:val="28"/>
        </w:rPr>
        <w:t>о</w:t>
      </w:r>
      <w:r w:rsidR="00526F61" w:rsidRPr="000552A7">
        <w:rPr>
          <w:sz w:val="28"/>
          <w:szCs w:val="28"/>
        </w:rPr>
        <w:t>вательно, препараты полностью подходят для лечения данного заболев</w:t>
      </w:r>
      <w:r w:rsidR="00526F61" w:rsidRPr="000552A7">
        <w:rPr>
          <w:sz w:val="28"/>
          <w:szCs w:val="28"/>
        </w:rPr>
        <w:t>а</w:t>
      </w:r>
      <w:r w:rsidR="00526F61" w:rsidRPr="000552A7">
        <w:rPr>
          <w:sz w:val="28"/>
          <w:szCs w:val="28"/>
        </w:rPr>
        <w:t>ния и без</w:t>
      </w:r>
      <w:r w:rsidR="00526F61" w:rsidRPr="000552A7">
        <w:rPr>
          <w:sz w:val="28"/>
          <w:szCs w:val="28"/>
        </w:rPr>
        <w:t>о</w:t>
      </w:r>
      <w:r w:rsidR="00526F61" w:rsidRPr="000552A7">
        <w:rPr>
          <w:sz w:val="28"/>
          <w:szCs w:val="28"/>
        </w:rPr>
        <w:t>пасны в применении в этих дозировках.</w:t>
      </w:r>
    </w:p>
    <w:p w:rsidR="00526F61" w:rsidRPr="000552A7" w:rsidRDefault="00526F61" w:rsidP="000552A7">
      <w:pPr>
        <w:spacing w:line="360" w:lineRule="auto"/>
        <w:ind w:firstLine="709"/>
        <w:jc w:val="both"/>
        <w:rPr>
          <w:sz w:val="28"/>
          <w:szCs w:val="28"/>
        </w:rPr>
      </w:pPr>
    </w:p>
    <w:p w:rsidR="00526F61" w:rsidRPr="000552A7" w:rsidRDefault="00526F61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0552A7">
        <w:rPr>
          <w:b/>
          <w:sz w:val="28"/>
          <w:szCs w:val="32"/>
        </w:rPr>
        <w:t>Рекомендации по фармакотерапии после выписки из стацион</w:t>
      </w:r>
      <w:r w:rsidRPr="000552A7">
        <w:rPr>
          <w:b/>
          <w:sz w:val="28"/>
          <w:szCs w:val="32"/>
        </w:rPr>
        <w:t>а</w:t>
      </w:r>
      <w:r w:rsidR="00CC2F0C">
        <w:rPr>
          <w:b/>
          <w:sz w:val="28"/>
          <w:szCs w:val="32"/>
        </w:rPr>
        <w:t>ра</w:t>
      </w:r>
    </w:p>
    <w:p w:rsidR="00526F61" w:rsidRPr="000552A7" w:rsidRDefault="00526F61" w:rsidP="000552A7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526F61" w:rsidRPr="000552A7" w:rsidRDefault="00526F61" w:rsidP="000552A7">
      <w:pPr>
        <w:spacing w:line="360" w:lineRule="auto"/>
        <w:ind w:firstLine="709"/>
        <w:jc w:val="both"/>
        <w:rPr>
          <w:sz w:val="28"/>
          <w:szCs w:val="28"/>
        </w:rPr>
      </w:pPr>
      <w:r w:rsidRPr="000552A7">
        <w:rPr>
          <w:sz w:val="28"/>
          <w:szCs w:val="28"/>
        </w:rPr>
        <w:t>После выписки из стационара</w:t>
      </w:r>
      <w:r w:rsidR="000552A7">
        <w:rPr>
          <w:sz w:val="28"/>
          <w:szCs w:val="28"/>
        </w:rPr>
        <w:t xml:space="preserve"> </w:t>
      </w:r>
      <w:r w:rsidRPr="000552A7">
        <w:rPr>
          <w:sz w:val="28"/>
          <w:szCs w:val="28"/>
        </w:rPr>
        <w:t>основные 2 препарата следует употре</w:t>
      </w:r>
      <w:r w:rsidRPr="000552A7">
        <w:rPr>
          <w:sz w:val="28"/>
          <w:szCs w:val="28"/>
        </w:rPr>
        <w:t>б</w:t>
      </w:r>
      <w:r w:rsidRPr="000552A7">
        <w:rPr>
          <w:sz w:val="28"/>
          <w:szCs w:val="28"/>
        </w:rPr>
        <w:t>лять постоянно под контролем врача.</w:t>
      </w:r>
    </w:p>
    <w:sectPr w:rsidR="00526F61" w:rsidRPr="000552A7" w:rsidSect="000552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A29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C1"/>
    <w:rsid w:val="0002574D"/>
    <w:rsid w:val="000552A7"/>
    <w:rsid w:val="00082B06"/>
    <w:rsid w:val="000D1FF6"/>
    <w:rsid w:val="00125F2E"/>
    <w:rsid w:val="0014696E"/>
    <w:rsid w:val="00162D88"/>
    <w:rsid w:val="00192F7C"/>
    <w:rsid w:val="001D761C"/>
    <w:rsid w:val="0022737B"/>
    <w:rsid w:val="002708CE"/>
    <w:rsid w:val="002D3F0A"/>
    <w:rsid w:val="00304F40"/>
    <w:rsid w:val="00355BC1"/>
    <w:rsid w:val="00375C00"/>
    <w:rsid w:val="003E619B"/>
    <w:rsid w:val="00452FC2"/>
    <w:rsid w:val="0046319E"/>
    <w:rsid w:val="00483F54"/>
    <w:rsid w:val="004D75FF"/>
    <w:rsid w:val="00526F61"/>
    <w:rsid w:val="005B4121"/>
    <w:rsid w:val="005D1A1D"/>
    <w:rsid w:val="005D368F"/>
    <w:rsid w:val="0068195B"/>
    <w:rsid w:val="006F1996"/>
    <w:rsid w:val="007732E9"/>
    <w:rsid w:val="007B5437"/>
    <w:rsid w:val="007D6FF8"/>
    <w:rsid w:val="008033DC"/>
    <w:rsid w:val="008C5A45"/>
    <w:rsid w:val="009D4164"/>
    <w:rsid w:val="00AA07B1"/>
    <w:rsid w:val="00AC5EFE"/>
    <w:rsid w:val="00B35231"/>
    <w:rsid w:val="00B6646D"/>
    <w:rsid w:val="00BA3A08"/>
    <w:rsid w:val="00C63FD7"/>
    <w:rsid w:val="00CC2F0C"/>
    <w:rsid w:val="00CE674B"/>
    <w:rsid w:val="00D5068B"/>
    <w:rsid w:val="00DC455D"/>
    <w:rsid w:val="00DD3D64"/>
    <w:rsid w:val="00E03956"/>
    <w:rsid w:val="00E53F57"/>
    <w:rsid w:val="00E73052"/>
    <w:rsid w:val="00E82DA0"/>
    <w:rsid w:val="00ED50A6"/>
    <w:rsid w:val="00F7063A"/>
    <w:rsid w:val="00F804A4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C16B4F-5C40-4C96-B34B-3C0F45A7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5D368F"/>
    <w:pPr>
      <w:ind w:left="566" w:hanging="283"/>
    </w:pPr>
    <w:rPr>
      <w:sz w:val="20"/>
      <w:szCs w:val="20"/>
    </w:rPr>
  </w:style>
  <w:style w:type="paragraph" w:styleId="a3">
    <w:name w:val="Plain Text"/>
    <w:basedOn w:val="a"/>
    <w:link w:val="a4"/>
    <w:uiPriority w:val="99"/>
    <w:rsid w:val="008C5A4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0D1FF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2920</Words>
  <Characters>16645</Characters>
  <Application>Microsoft Office Word</Application>
  <DocSecurity>0</DocSecurity>
  <Lines>138</Lines>
  <Paragraphs>39</Paragraphs>
  <ScaleCrop>false</ScaleCrop>
  <Company>HOME</Company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АНДРЕЙ</dc:creator>
  <cp:keywords/>
  <dc:description/>
  <cp:lastModifiedBy>Igor Trofimov</cp:lastModifiedBy>
  <cp:revision>2</cp:revision>
  <dcterms:created xsi:type="dcterms:W3CDTF">2024-09-20T20:12:00Z</dcterms:created>
  <dcterms:modified xsi:type="dcterms:W3CDTF">2024-09-20T20:12:00Z</dcterms:modified>
</cp:coreProperties>
</file>