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3" w:rsidRPr="00A87F73" w:rsidRDefault="00A87F73" w:rsidP="00A87F73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  <w:bookmarkStart w:id="0" w:name="_GoBack"/>
      <w:bookmarkEnd w:id="0"/>
      <w:r w:rsidRPr="00A87F73">
        <w:rPr>
          <w:b/>
          <w:sz w:val="24"/>
        </w:rPr>
        <w:t>Московская медицинская академия им.И.М.Сеченова</w:t>
      </w:r>
    </w:p>
    <w:p w:rsidR="00A87F73" w:rsidRPr="00A87F73" w:rsidRDefault="00A87F73" w:rsidP="00A87F73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  <w:r>
        <w:rPr>
          <w:b/>
          <w:sz w:val="24"/>
        </w:rPr>
        <w:t>Кафедра факультетской терапии</w:t>
      </w:r>
    </w:p>
    <w:p w:rsidR="00A87F73" w:rsidRPr="00A87F73" w:rsidRDefault="00A87F73" w:rsidP="00A87F73">
      <w:pPr>
        <w:tabs>
          <w:tab w:val="left" w:pos="9356"/>
        </w:tabs>
        <w:ind w:firstLine="737"/>
        <w:jc w:val="center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ИСТОРИЯ БОЛЕЗНИ</w:t>
      </w: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Default="00A87F73" w:rsidP="00A87F73">
      <w:pPr>
        <w:tabs>
          <w:tab w:val="left" w:pos="9356"/>
        </w:tabs>
        <w:ind w:firstLine="7230"/>
        <w:jc w:val="both"/>
        <w:outlineLvl w:val="0"/>
        <w:rPr>
          <w:b/>
          <w:sz w:val="24"/>
        </w:rPr>
      </w:pPr>
      <w:r>
        <w:rPr>
          <w:b/>
          <w:sz w:val="24"/>
        </w:rPr>
        <w:t>Выполнил:</w:t>
      </w:r>
    </w:p>
    <w:p w:rsidR="00A87F73" w:rsidRPr="00A87F73" w:rsidRDefault="00A87F73" w:rsidP="00A87F73">
      <w:pPr>
        <w:tabs>
          <w:tab w:val="left" w:pos="9356"/>
        </w:tabs>
        <w:ind w:firstLine="7230"/>
        <w:jc w:val="both"/>
        <w:outlineLvl w:val="0"/>
        <w:rPr>
          <w:b/>
          <w:sz w:val="24"/>
        </w:rPr>
      </w:pPr>
      <w:r>
        <w:rPr>
          <w:b/>
          <w:sz w:val="24"/>
        </w:rPr>
        <w:t>Проверил:</w:t>
      </w: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A87F73" w:rsidRPr="00A87F73" w:rsidRDefault="00A87F73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</w:p>
    <w:p w:rsidR="00153789" w:rsidRDefault="00153789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</w:t>
      </w:r>
    </w:p>
    <w:p w:rsidR="00153789" w:rsidRDefault="00153789">
      <w:pPr>
        <w:tabs>
          <w:tab w:val="left" w:pos="9356"/>
        </w:tabs>
        <w:ind w:firstLine="737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                 Паспортная часть.</w:t>
      </w:r>
    </w:p>
    <w:p w:rsidR="00153789" w:rsidRDefault="00153789">
      <w:pPr>
        <w:ind w:firstLine="737"/>
        <w:jc w:val="both"/>
        <w:outlineLvl w:val="0"/>
        <w:rPr>
          <w:sz w:val="24"/>
        </w:rPr>
      </w:pPr>
      <w:r>
        <w:rPr>
          <w:sz w:val="24"/>
        </w:rPr>
        <w:t xml:space="preserve">ФИО: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Дата рождения: 28.02.1935г. (66лет)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Пол: женский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Профессия: пенсионер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Место жительства: ул. Плющиха,10 – 2 – 203 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Наличие инвалидности: инв.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A87F73">
        <w:rPr>
          <w:sz w:val="24"/>
        </w:rPr>
        <w:t xml:space="preserve"> </w:t>
      </w:r>
      <w:r>
        <w:rPr>
          <w:sz w:val="24"/>
        </w:rPr>
        <w:t>гр.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Непереносимость лекарственных средств: нет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Дата поступления: 2</w:t>
      </w:r>
      <w:r w:rsidRPr="00A87F73">
        <w:rPr>
          <w:sz w:val="24"/>
        </w:rPr>
        <w:t>2</w:t>
      </w:r>
      <w:r>
        <w:rPr>
          <w:sz w:val="24"/>
        </w:rPr>
        <w:t>.0</w:t>
      </w:r>
      <w:r w:rsidRPr="00A87F73">
        <w:rPr>
          <w:sz w:val="24"/>
        </w:rPr>
        <w:t>3</w:t>
      </w:r>
      <w:r>
        <w:rPr>
          <w:sz w:val="24"/>
        </w:rPr>
        <w:t>.01.</w:t>
      </w:r>
    </w:p>
    <w:p w:rsidR="00153789" w:rsidRDefault="00153789">
      <w:pPr>
        <w:ind w:firstLine="737"/>
        <w:jc w:val="both"/>
        <w:rPr>
          <w:i/>
          <w:sz w:val="24"/>
        </w:rPr>
      </w:pPr>
      <w:r>
        <w:rPr>
          <w:i/>
          <w:sz w:val="24"/>
        </w:rPr>
        <w:t xml:space="preserve">Диагноз при поступлении: ИБС: стенокардия напряжения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ф.к. Гипертоническая болезнь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ст.</w:t>
      </w:r>
      <w:r w:rsidRPr="00A87F73">
        <w:rPr>
          <w:i/>
          <w:sz w:val="24"/>
        </w:rPr>
        <w:t xml:space="preserve"> </w:t>
      </w:r>
      <w:r>
        <w:rPr>
          <w:i/>
          <w:sz w:val="24"/>
        </w:rPr>
        <w:t>Ревматоидный артрит.</w:t>
      </w:r>
    </w:p>
    <w:p w:rsidR="00153789" w:rsidRDefault="00153789">
      <w:pPr>
        <w:ind w:firstLine="737"/>
        <w:jc w:val="both"/>
        <w:rPr>
          <w:i/>
          <w:sz w:val="24"/>
          <w:lang w:val="en-US"/>
        </w:rPr>
      </w:pPr>
    </w:p>
    <w:p w:rsidR="00153789" w:rsidRDefault="00153789">
      <w:pPr>
        <w:ind w:firstLine="737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Жалобы. </w:t>
      </w:r>
    </w:p>
    <w:p w:rsidR="00153789" w:rsidRDefault="00153789">
      <w:pPr>
        <w:ind w:firstLine="737"/>
        <w:jc w:val="both"/>
        <w:outlineLvl w:val="0"/>
        <w:rPr>
          <w:sz w:val="24"/>
        </w:rPr>
      </w:pPr>
      <w:r>
        <w:rPr>
          <w:sz w:val="24"/>
        </w:rPr>
        <w:t>Боли за грудиной сжимающего характера, с иррадиацией в левое плечо, не связанные с физической нагрузкой и нервным напряжением, продолжительностью до 10 – 15 минут, купирующиеся изокетом (в виде аэрозоля), одышку при физической нагрузке (быстрая ходьба), боли в области левой половины грудной клетки колющего характера при физической нагрузке,  сердцебиение, повышение артериального давления максимально до 190/120 мм рт.ст.(адаптирована к 120/80 мм.рт.ст.) сопровождающееся головной болью в затылочной области, головокружением, на ограничение подвижности и деформацию суставов кистей рук(проксимальных и дистальных межфаланговых суставов) и стоп (плюснефаланговые суставы).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 xml:space="preserve">Anamnesis morbi.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Больна с </w:t>
      </w:r>
      <w:smartTag w:uri="urn:schemas-microsoft-com:office:smarttags" w:element="metricconverter">
        <w:smartTagPr>
          <w:attr w:name="ProductID" w:val="1987 г"/>
        </w:smartTagPr>
        <w:r>
          <w:rPr>
            <w:sz w:val="24"/>
          </w:rPr>
          <w:t>1987 г</w:t>
        </w:r>
      </w:smartTag>
      <w:r>
        <w:rPr>
          <w:sz w:val="24"/>
        </w:rPr>
        <w:t xml:space="preserve">., когда появились боли и припухлость в суставах 2-х пальцев кисти . Затем через ½ года внезапно появились нестерпимые боли в крупных и мелких суставах (плечевые, локтевые, тазобедренные, коленные, голеностопные суставы, суставы стоп и кистей). Принимала бруфен, который через месяц был отменен ввиду неэффективности. Затем назначили ортофен, а фоне приема которого появились боли в эпигастральной области. Продолжила лечение вольтареном перорально и в инъекциях, дипропан и кеналог внутрисуставно. В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</w:rPr>
          <w:t>1995 г</w:t>
        </w:r>
      </w:smartTag>
      <w:r>
        <w:rPr>
          <w:sz w:val="24"/>
        </w:rPr>
        <w:t>. данные препараты были отменены, назначен диклофенак по 200 мг в сутки.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В период с 1987 по 1998 гг. суставной синдром не возобновлялся.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2-й приступ болей в суставах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</w:rPr>
          <w:t>1998 г</w:t>
        </w:r>
      </w:smartTag>
      <w:r>
        <w:rPr>
          <w:sz w:val="24"/>
        </w:rPr>
        <w:t>., после чего назначен метотрексат по 7,5 мг в неделю и преднизолон по 10 мг в сутки с выраженным терапевтическим эффектом.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С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</w:rPr>
          <w:t>1998 г</w:t>
        </w:r>
      </w:smartTag>
      <w:r>
        <w:rPr>
          <w:sz w:val="24"/>
        </w:rPr>
        <w:t xml:space="preserve">. является инвалидом </w:t>
      </w:r>
      <w:r>
        <w:rPr>
          <w:sz w:val="24"/>
          <w:lang w:val="en-US"/>
        </w:rPr>
        <w:t>II</w:t>
      </w:r>
      <w:r>
        <w:rPr>
          <w:sz w:val="24"/>
        </w:rPr>
        <w:t>-й группы по ревматоидному артриту.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В настоящее время больная получает диклофенак 100 мг в сутки, метотрексат  7,5 мг в неделю и метипред 4 мг в сутки.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 xml:space="preserve">. стала отмечать повышение артериального давления максимально до 190/120 мм рт.ст. (адаптирована к 120/80 мм рт.ст.). Принимала адельфан с периодическим эффектом. По словам больной в 1999 и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</w:rPr>
          <w:t>2001 г</w:t>
        </w:r>
      </w:smartTag>
      <w:r>
        <w:rPr>
          <w:sz w:val="24"/>
        </w:rPr>
        <w:t xml:space="preserve">.г. перенесла гипертонические кризы, вызывала «скорую помощь», делали инъекции, далее лечилась амбулаторно адельфаном. Также 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 больную стали беспокоить  колющие боли в левой половине грудной клетки при ходьбе, самостоятельно купирующиеся.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С ноября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4"/>
          </w:rPr>
          <w:t>2001 г</w:t>
        </w:r>
      </w:smartTag>
      <w:r>
        <w:rPr>
          <w:sz w:val="24"/>
        </w:rPr>
        <w:t xml:space="preserve">. появились приступы болей за грудиной, давящего, сжимающего характера, не связанные с физической нагрузкой, с иррадиацией в левое плечо с периодичностью 1-2 раза в неделю. Во время приступов принимает изокет в виде аэрозоля с положительным эффектом через 20-30 минут. </w:t>
      </w:r>
    </w:p>
    <w:p w:rsidR="00153789" w:rsidRDefault="00153789">
      <w:pPr>
        <w:ind w:firstLine="737"/>
        <w:jc w:val="both"/>
        <w:rPr>
          <w:sz w:val="24"/>
        </w:rPr>
      </w:pPr>
    </w:p>
    <w:p w:rsidR="00153789" w:rsidRDefault="00153789">
      <w:pPr>
        <w:ind w:firstLine="737"/>
        <w:jc w:val="both"/>
        <w:rPr>
          <w:sz w:val="24"/>
        </w:rPr>
      </w:pP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lastRenderedPageBreak/>
        <w:t>Anamnesis vitae.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Родилась в Москве, в срок. Вскармливалась грудью, росла и развивалась нормально.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Училась в школе с 7 лет.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Жилищно-бытовые условия удовлетворительные, питание достаточное. Диету не соблюдает.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Вредные привычки отсутствуют.</w:t>
      </w:r>
    </w:p>
    <w:p w:rsidR="00153789" w:rsidRDefault="00153789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>Перенесенные заболевания.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В детстве – детские инфекции, гепатит А, простудные заболевания. Хронический холецистит с детства.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1982 г"/>
        </w:smartTagPr>
        <w:r>
          <w:rPr>
            <w:rFonts w:ascii="Times New Roman" w:hAnsi="Times New Roman"/>
          </w:rPr>
          <w:t>1982 г</w:t>
        </w:r>
      </w:smartTag>
      <w:r>
        <w:rPr>
          <w:rFonts w:ascii="Times New Roman" w:hAnsi="Times New Roman"/>
        </w:rPr>
        <w:t>. пневмония слева.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Гинекологический анамнез: менструации с 13 лет по 5 дней через 28, регулярные, безболезненные, необильные. Менопауза в 43 года.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 беременности: 2 аборта, 1 срочные роды, без осложнений. В </w:t>
      </w:r>
      <w:smartTag w:uri="urn:schemas-microsoft-com:office:smarttags" w:element="metricconverter">
        <w:smartTagPr>
          <w:attr w:name="ProductID" w:val="1978 г"/>
        </w:smartTagPr>
        <w:r>
          <w:rPr>
            <w:rFonts w:ascii="Times New Roman" w:hAnsi="Times New Roman"/>
          </w:rPr>
          <w:t>1978 г</w:t>
        </w:r>
      </w:smartTag>
      <w:r>
        <w:rPr>
          <w:rFonts w:ascii="Times New Roman" w:hAnsi="Times New Roman"/>
        </w:rPr>
        <w:t>. миомэктомия.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Отец умер от рака желудка в 64 года. Мать умерла в возрасте 82-х лет, хроническими заболеваниями не страдала. Причину смерти матери не знает.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Аллергические реакции: на пыль в вид ринита, конъюнктивита.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Общий осмотр.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Состояние больной удовлетворительное. Сознание ясное. Положение активное. Тип телосложения нормостенический. Температура тела 36,6</w:t>
      </w:r>
      <w:r>
        <w:rPr>
          <w:rFonts w:ascii="Times New Roman" w:hAnsi="Times New Roman"/>
        </w:rPr>
        <w:sym w:font="Symbol" w:char="F0B0"/>
      </w:r>
      <w:r>
        <w:rPr>
          <w:rFonts w:ascii="Times New Roman" w:hAnsi="Times New Roman"/>
        </w:rPr>
        <w:t>. Нарушений осанки и походки не наблюдается. При осмотре головы, лица патологических изменений не наблюдается.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Кожные покровы бледно-розовой окраски, чистые, умеренно влажные. Сыпь, рубцы, расчесы, пролежни, шелушение отсутствуют. Эластичность кожи хорошая. Рост волос не нарушен. Ногти не изменены.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Слизистые оболочки бледно-розовой окраски, без пигментаций, изъязвлений, высыпаний.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Подкожный жировой слой  умеренно выраженный, распределен равномерно. Отеков нет.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Лимфатические узлы при осмотре не видны. При пальпации определяются одиночные поднижнечелюстные и поверхностные шейные лимфатические узлы справа, размером с крупную горошину, мягкоэластичной консистенции, подвижные, безболезненные, не спаянные друг с другом и с окружающими тканями. Другие группы лимфатических узлов (затылочные, заушные, околоушные, подбородочные, надключичные, подмышечные, локтевые, паховые, подколенные) не пальпируются.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Опорно-двигательный аппарат.</w:t>
      </w:r>
    </w:p>
    <w:p w:rsidR="00153789" w:rsidRDefault="00153789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Мышечная система. </w:t>
      </w:r>
      <w:r>
        <w:rPr>
          <w:sz w:val="24"/>
        </w:rPr>
        <w:t>Жалоб нет. Общее развитие мышечной системы умеренное. Болезненность при пальпации мышц отсутствует. Тонус мышц нормальный.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Костная система.</w:t>
      </w:r>
      <w:r>
        <w:rPr>
          <w:sz w:val="24"/>
        </w:rPr>
        <w:t xml:space="preserve"> Жалоб нет. При исследовании костей черепа, грудной клетки, позвоночника, таза, конечностей деформаций, а также болезненности при ощупывании и поколачивании не отмечается.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Суставы.</w:t>
      </w:r>
      <w:r>
        <w:rPr>
          <w:sz w:val="24"/>
        </w:rPr>
        <w:t xml:space="preserve"> Жалобы на ограничение подвижности и деформацию суставов кистей (проксимальных и дистальных межфаланговых суставов) и стоп (плюснефаланговые суставы). При осмотре суставов наблюдается деформация суставов пальцев кисти – небольшое переразгибание проксимальных межфаланговых суставов со сгибанием дистальных межфаланговых суставов (деформация по типу «лебединой шеи»)и стоп – расширение передней части стопы, искривление большого пальца наружу. Кожные покровы над ними не гиперемированы. Суставы не увеличены в объеме, контуры их не сглажены. При пальпации припухлости, флюктуации, болезненности, местного </w:t>
      </w:r>
      <w:r>
        <w:rPr>
          <w:sz w:val="24"/>
        </w:rPr>
        <w:lastRenderedPageBreak/>
        <w:t>повышения температуры не наблюдается. Объем активных и пассивных движений в суставах пальцев проксимальных и дистальных межфаланговых суставах кисти снижен. Болевые ощущения, хруст и крепитация при движении отсутствуют.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дыхания.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Жалобы на одышку при физической нагрузке (быстрая ходьба).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Исследование верхних дыхательных путей.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Дыхание через нос свободное. Ощущения сухости в носу нет. Выделений из носовых ходов не наблюдается. Носовых кровотечений, ухудшения обоняния, болей в области корня носа, лба, скуловых костей не наблюдается.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Изменений голоса нет. Боли при разговоре, глотании нет. При осмотре и ощупывании гортани изменений формы, припухлости, болезненности нет.</w:t>
      </w:r>
    </w:p>
    <w:p w:rsidR="00153789" w:rsidRDefault="00153789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t>Исследование легких.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Грудная клетка конической формы, без деформаций, симметрична. Лопатки плотно прилежат к грудной клетке. Левая и правая половины грудной клетки одинаково участвуют в дыхании. Вспомогательные мышцы не участвуют в дыхании.</w:t>
      </w:r>
    </w:p>
    <w:p w:rsidR="00153789" w:rsidRPr="00A87F73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Тип дыхания грудной. Частота дыхания 18 в минуту. Дыхание ритмичное. Эластичность грудной клетки хорошая. Голосовое дрожание  проводится равномерно во всех отделах.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Перкуссия легких.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Сравнительная перкуссия.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Передняя поверхность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справа                                   слева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Надкл. обл.                           ясный легочн.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 межреб.                             ясный легочн. 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2 межреб.                             ясный легочн. 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3межреб.                              ясный легочн.                       ясный легочн. 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межреб.                             ясный легочн.                              --                                                                                                    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5 межреб.                             ясный легочн.                              –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задняя поверхность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надлопаточная обл.            ясный легочн.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верхний угол лопатки        ясный легочн.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средняя обл. лопатки         ясный легочн.                      ясный легочн.               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нижний угол лопатки        ясный легочн.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подлопаточная обл.           ясный легочн.                      ясный легочн.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Топографическая перкуссия легких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Высота стояния верхушек легких. Спереди: справа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</w:rPr>
          <w:t>3 см</w:t>
        </w:r>
      </w:smartTag>
      <w:r>
        <w:rPr>
          <w:rFonts w:ascii="Times New Roman" w:hAnsi="Times New Roman"/>
        </w:rPr>
        <w:t xml:space="preserve"> выше уровня ключицы; слева –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</w:rPr>
          <w:t>4 см</w:t>
        </w:r>
      </w:smartTag>
      <w:r>
        <w:rPr>
          <w:rFonts w:ascii="Times New Roman" w:hAnsi="Times New Roman"/>
        </w:rPr>
        <w:t xml:space="preserve"> выше уровня ключицы. Сзади: справа – на уровне остистого отростка VII шейного позвонка; слева –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</w:rPr>
          <w:t>0,5 см</w:t>
        </w:r>
      </w:smartTag>
      <w:r>
        <w:rPr>
          <w:rFonts w:ascii="Times New Roman" w:hAnsi="Times New Roman"/>
        </w:rPr>
        <w:t xml:space="preserve"> выше уровня остистого отростка VII шейного позвонка. Ширина полей Кренинга: справа –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</w:rPr>
          <w:t>5 см</w:t>
        </w:r>
      </w:smartTag>
      <w:r>
        <w:rPr>
          <w:rFonts w:ascii="Times New Roman" w:hAnsi="Times New Roman"/>
        </w:rPr>
        <w:t xml:space="preserve">, слева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</w:rPr>
          <w:t>6 см</w:t>
        </w:r>
      </w:smartTag>
      <w:r>
        <w:rPr>
          <w:rFonts w:ascii="Times New Roman" w:hAnsi="Times New Roman"/>
        </w:rPr>
        <w:t>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Нижние границы.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справа                          слева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Окологрудинная                                 5 межреб.                           – 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Среднеключичная                              6 ребро                               –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Передняя подмышечная                    7 ребро                           7 ребро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          8 ребро                           8 ребро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Задняя подмышечная                         9 ребро                          9 ребро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          10 ребро                        10 ребро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Околопозвоночная                            остист. отр.                   остист. отр.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XI гр. позв.                    XI гр. позв.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Подвижность нижних краев легких.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Справа: </w:t>
      </w:r>
      <w:r>
        <w:rPr>
          <w:rFonts w:ascii="Times New Roman" w:hAnsi="Times New Roman"/>
        </w:rPr>
        <w:t xml:space="preserve">                                 на вдохе       на выдохе       сумм.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Окологрудинная                       2                      2                  4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 3                     3                  6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 2                     2                  4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Слева</w:t>
      </w:r>
      <w:r>
        <w:rPr>
          <w:rFonts w:ascii="Times New Roman" w:hAnsi="Times New Roman"/>
        </w:rPr>
        <w:t>: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Окологрудинная                       --                     --                 --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Средняя подмышечная            3                       3                  6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Лопаточная                               2                       2                  4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Аускультация легких.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Передняя поверхность</w:t>
      </w:r>
      <w:r>
        <w:rPr>
          <w:rFonts w:ascii="Times New Roman" w:hAnsi="Times New Roman"/>
        </w:rPr>
        <w:t xml:space="preserve">                          справа                             слева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Надключичная обл.                             везикулярное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 межреб.                                              везикулярное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2 межреб.                                              везикулярное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3 межреб.                                              везикулярное                       --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межреб.                                              везикулярное                       -- 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задняя поверхность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надлопаточная область                      везикулярное 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межлопаточная область                     везикулярное 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подлопаточная обл.                            везикулярное                   везикулярное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Хрипов, крепитации и шума трения плевры не обнаружено.</w:t>
      </w:r>
    </w:p>
    <w:p w:rsidR="00153789" w:rsidRDefault="00153789">
      <w:pPr>
        <w:pStyle w:val="a4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Бронхофония.</w:t>
      </w:r>
      <w:r>
        <w:rPr>
          <w:rFonts w:ascii="Times New Roman" w:hAnsi="Times New Roman"/>
        </w:rPr>
        <w:t xml:space="preserve"> Проведение голоса хорошее, равномерно по всем отделам.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кровообращения.</w:t>
      </w:r>
    </w:p>
    <w:p w:rsidR="00153789" w:rsidRDefault="00153789">
      <w:pPr>
        <w:pStyle w:val="1"/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Жалобы на боли за грудиной сжимающего характера, с иррадиацией в левое плечо, не связанные с физической нагрузкой и нервным напряжением, продолжительностью до 10 – 15 минут, купирующиеся изокетом (в виде аэрозоля), одышку при физической нагрузке (быстрая ходьба), боли в области левой половины грудной клетки колющего характера при физической нагрузке,  сердцебиение, повышение артериального давления максимально до 190/120 мм рт.ст.(адаптирована к 120/80 мм.рт.ст.) сопровождающееся головной болью в затылочной области, головокружением.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осмотре сосудов шеи видна слабая пульсация сонных артерий. Пляски каротид нет. Венный пульс не обнаруживается, набухания шейных вен нет. Пульсации аорты в яремной ямке не обнаружено.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осмотре грудной клетка «сердечного горба», сердечного толчка, пульсации восходящего отдела аорты справа от грудины, пульсации легочной артерии не обнаружено.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Верхушечный толчок при осмотре не выявляется, пальпируется в V межреберье по linea medioclavicularis.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Пульсации в эпигастральной области нет.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Перкуссия сердца.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Границы относительной тупости сердца: правая – по правому краю грудины; левая – по среднеключичной линии в V межреберье; верхняя – на уровне III ребра. Поперечник относительной тупости: 2+9=11 см. Конфигурация сердца не изменена.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Границы абсолютной тупости сердца: правая – левый край грудины; левая –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 xml:space="preserve"> кнутри от левой среднеключичной линии; верхняя – на уровне IV ребра. Поперечник абсолютной тупости сердца – </w:t>
      </w:r>
      <w:smartTag w:uri="urn:schemas-microsoft-com:office:smarttags" w:element="metricconverter">
        <w:smartTagPr>
          <w:attr w:name="ProductID" w:val="6,5 см"/>
        </w:smartTagPr>
        <w:r>
          <w:rPr>
            <w:sz w:val="24"/>
          </w:rPr>
          <w:t>6,5 см</w:t>
        </w:r>
      </w:smartTag>
      <w:r>
        <w:rPr>
          <w:sz w:val="24"/>
        </w:rPr>
        <w:t>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Правая и левая границы сосудистого пучка располагаются во II межреберье по соответствующим краям грудины. Поперечник сосудистого пучка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.</w:t>
      </w:r>
    </w:p>
    <w:p w:rsidR="00153789" w:rsidRDefault="00153789">
      <w:pPr>
        <w:ind w:firstLine="737"/>
        <w:jc w:val="both"/>
        <w:rPr>
          <w:sz w:val="24"/>
          <w:u w:val="single"/>
        </w:rPr>
      </w:pPr>
    </w:p>
    <w:p w:rsidR="00153789" w:rsidRDefault="00153789">
      <w:pPr>
        <w:ind w:firstLine="737"/>
        <w:jc w:val="both"/>
        <w:rPr>
          <w:sz w:val="24"/>
          <w:u w:val="single"/>
        </w:rPr>
      </w:pPr>
      <w:r>
        <w:rPr>
          <w:sz w:val="24"/>
          <w:u w:val="single"/>
        </w:rPr>
        <w:lastRenderedPageBreak/>
        <w:t>Аускультация сердца.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Тоны приглушенные. Частота сердечных сокращений – 76 в минуту. Ритм правильный. Шумов, добавочных тонов нет.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Исследование сосудов.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Жалоб нет. При осмотре и пальпации височные, сонные, подключичные, бедренные, подколенные, задние большеберцовые артерии и артерии стоп неизвитые, неузловатые, мягкие с эластичными  тонкими стенками. Побледнения и похолодания кожных покровов и стоп не наблюдается.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Исследование лучевых артерий: артерии неизвитые, мягкие, с эластичными тонкими стенками;  пульс одинаков на правой и левой артериях, ритмичный, с частотой 76 в минуту, хорошего наполнения, ненапряженный, нормальной величины.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Капиллярный пульс не обнаруживается.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аускультации сонной и подключичной артерий выслушиваются два тона. Над другими артериями (плечевой, бедренной) тоны не выслушиваются. Двойной тон Траубе, двойной шум Виноградова-Дюрозье над бедренной артерией не выслушивается.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Артериальное давление 140/85 мм рт.ст.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Поверхностные вены безболезненны, не расширенны, неизвитые, не набухшие, не утолщены, кожа над ними не гиперемирована.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b/>
          <w:sz w:val="24"/>
        </w:rPr>
        <w:t>Пищеварительная система.</w:t>
      </w:r>
      <w:r>
        <w:rPr>
          <w:sz w:val="24"/>
        </w:rPr>
        <w:t xml:space="preserve">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Жалобы на периодические запоры. Вкусовые ощущения не изменены Деятельность слюнных желез в норме. Прожевывает пищу хорошо, болей при жевании не испытывает. Затруднения и болезненных ощущений при глотании не выявлено.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Прохождение пищи через пищевод свободное.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Отрыжки, изжоги нет.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Деятельность кишечника нерегулярная. Стул бывает каждый день в разное время суток, часто запоры. Отхождение газов не увеличено, происходит свободно.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исследовании ротовой полости неприятный запах изо рта отсутствует. Цвет губ бледно-розовый, сухости, трещин нет. Слизистая внутренней поверхности губ, щек, твердого и мягкого неба бледно-розового цвета, влажная, без пигментаций, изъязвлений. Высыпания, афты, кровоизлияния, лейкоплакии отсутствуют. Десны желтоватой окраски, кровоточат. Язык обложен белым налетом, нормальной величины и формы, влажный. Нитевидные и грибовидные сосочки выражены достаточно хорошо.</w:t>
      </w:r>
    </w:p>
    <w:p w:rsidR="00153789" w:rsidRDefault="00153789">
      <w:pPr>
        <w:pStyle w:val="20"/>
      </w:pPr>
      <w:r>
        <w:t xml:space="preserve">Зев розовой окраски. Небные дужки хорошо контурируются. Миндалины не выступают за небные дужки, не гиперемированы.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Живот округлой формы, несколько распластан, размеры не увеличены, симметричен, не вздут, пупок втянут. Кожных высыпаний, раздражения, шелушения в области живота не выявлено. Расширения венозной сети на передней стенке живота не наблюдается. Видимой перистальтики нет. Отграниченные выпячивания брюшной стенки при глубоком дыхании или натуживании отсутствуют.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перкуссии живота отмечается тимпанит различной степени выраженности, внизу притупление. Кист, флюктуации не выявлено. Симптом Менделя отрицательный.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поверхностной ориентировочной пальпации симптома мышечной защиты не выявлено. Тонус мышц снижен. Симптом Щеткина-Блюмберга отрицательный. Расхождения прямой мышцы живота в области белой линии не выявлено. Пупочное и наружное паховое кольца не расширены, пупочная и паховая грыжи отсутствуют. Послеоперационных грыж нет.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При глубокой методической пальпации по методу Образцова-Стражеско сигмовидная кишка пальпируется в левой паховой области на границе между средней и наружной третями левой пупочно-подвздошной линии на протяжении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</w:t>
      </w:r>
      <w:r>
        <w:rPr>
          <w:sz w:val="24"/>
        </w:rPr>
        <w:lastRenderedPageBreak/>
        <w:t xml:space="preserve">цилиндрической формы, диаметром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плотноэластической консистенции, с гладкой поверхностью, подвижная не урчащая.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Слепая кишка, восходящий и нисходящий отделы ободочной кишки, конечные отделы подвздошной кишки, червеобразный отросток, поперечно-ободочная кишка не пальпируется.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При пальпации желудка болезненности нет. Большая и малая кривизны желудка с помощью глубокой пальпации не определяются. Методом тихой перкуссии и стетоакустической пальпации нижняя граница желудка определена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выше пупка.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Симптом Василенко  отрицательный.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Со стороны поджелудочной железы жалобы отсутствуют. При осмотре следов расчесов, геморрагий не выявлено. Вздутие живота или выбухание его в верхней половине не наблюдается. При  поверхностной пальпации симптома мышечной защиты не наблюдается. Болезненности при пальпации в зоне Шоффара и панкреатической точке Дежардена не отмечается. Симптом Мейо-Робсона отрицательный.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Гепато-билиарная система.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Жалоб нет. В детстве перенесла гепатит А. Брюшным тифом, малярией не болела.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осмотре кожи и слизистой оболочки желтухи нет. Следов расчесов, петехиальной сыпи, кровоизлияний, не обнаружено. Кожа на ладонях в областях  тенора и гипотенора и на стопах не изменена.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Форма живота круглая, симметричная, пупок втянут. Выпячивания в правом подреберье и эпигастральной области не обнаружено. Расширения венозной сети на передней брюшной стенке не выявлено.</w:t>
      </w:r>
    </w:p>
    <w:p w:rsidR="00153789" w:rsidRDefault="00153789">
      <w:pPr>
        <w:ind w:firstLine="737"/>
        <w:jc w:val="both"/>
        <w:rPr>
          <w:i/>
          <w:sz w:val="24"/>
        </w:rPr>
      </w:pPr>
      <w:r>
        <w:rPr>
          <w:i/>
          <w:sz w:val="24"/>
        </w:rPr>
        <w:t>Верхняя граница абсолютной тупости печени: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По правой передней подмышечной линии – 7 ребро; по правой  среднеключичной линии – 6 ребро; по правой окологрудинной линии – 5 межреберье.</w:t>
      </w:r>
    </w:p>
    <w:p w:rsidR="00153789" w:rsidRDefault="00153789">
      <w:pPr>
        <w:ind w:firstLine="737"/>
        <w:jc w:val="both"/>
        <w:rPr>
          <w:i/>
          <w:sz w:val="24"/>
        </w:rPr>
      </w:pPr>
      <w:r>
        <w:rPr>
          <w:i/>
          <w:sz w:val="24"/>
        </w:rPr>
        <w:t>Нижняя граница абсолютной тупости: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По правой передней подмышечной линии –11 ребро; по правой среднеключичной линии – выступает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за край реберной дуги; по правой окологрудинной линии –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ниже края реберной дуги; по передней срединной линии –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 ниже основания мечевидного отростка.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Левая граница абсолютной тупости выступает за левую окологрудинную линию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 см</w:t>
        </w:r>
      </w:smartTag>
      <w:r>
        <w:rPr>
          <w:sz w:val="24"/>
        </w:rPr>
        <w:t>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Размеры абсолютной печеночной тупости по Курлову: 11 х 10 х 9..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При поверхностной пальпации области правого подреберья, эпигастральной области и зоны проекции желчного пузыря болезненных ощущений не выявлено.  Печень пальпируется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ниже реберной дуги. Край печени плотный, округлый, безболезненный.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 Желчный пузырь не пальпируется. Болезненности при пальпации в точках желчного пузыря не выявлено. Симптомы Курвуазье-Терье, Ортнера, Захарьина, Василенко, Георгиевского-Мюсси, Мерфи отрицательны.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мочеотделения.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Жалоб нет. Болезненности при мочеиспускании, недержания мочи нет. Моча желтая, прозрачная.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общем осмотре признаков почечного лица (одутловатость, припухшие отечные веки, сужение глазной щели) не отмечается. При осмотре поясничной области выпячиваний, гиперемии, отечности кожных покровов нет.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Почки не пальпируются. При пальпации почек и трех мочеточниковых точек (реберно-позвоночная, верхняя и нижняя) болезненных ощущений не наблюдается. Симптом Пастернацкого отрицательный с обеих сторон.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lastRenderedPageBreak/>
        <w:t>Мочевой пузырь перкуторно не выступает над лонным сочленением, не пальпируется.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Система кроветворения.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Жалоб нет. Кожные покровы бледно-розовой окраски, кровоизлияний на коже и слизистых оболочках нет. Лимфатические узлы на шее, над ключицами, в подмышечных впадинах и паховых областях не визуализируются. Пальпируются поднижнечелюстные и поверхностные шейные лимфоузлы справа размером с крупную горошину, мягкоэластической консистенции, подвижные, не спаянные друг с другом и с окружающими тканями. Другие лимфоузлы не пальпируются.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При пальпации и поколачивании плоских костей и эпифизов трубчатых костей болезненные ощущения отсутствуют.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  <w:u w:val="single"/>
        </w:rPr>
        <w:t>Перкуссия селезенки.</w:t>
      </w:r>
      <w:r>
        <w:rPr>
          <w:sz w:val="24"/>
        </w:rPr>
        <w:t xml:space="preserve"> По линии, параллельной реберно-суставной линии –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</w:rPr>
          <w:t>15 см</w:t>
        </w:r>
      </w:smartTag>
      <w:r>
        <w:rPr>
          <w:sz w:val="24"/>
        </w:rPr>
        <w:t xml:space="preserve">; по линии перпендикулярной реберно-суставной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>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Селезенка не пальпируется, болезненности при пальпации в области селезенки не выявлено. При аускультации селезенки шума трения брюшины нет.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Эндокринная система.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Жалоб нет. При осмотре передней поверхности шеи увеличения щитовидной железы не отмечается. Щитовидная железа не пальпируется. Симптомы Дальримпля, Штельвага, Мебиуса, Грефе, Кохера отрицательные.</w:t>
      </w:r>
    </w:p>
    <w:p w:rsidR="00153789" w:rsidRPr="00A87F73" w:rsidRDefault="00153789">
      <w:pPr>
        <w:ind w:firstLine="737"/>
        <w:jc w:val="both"/>
        <w:rPr>
          <w:sz w:val="24"/>
        </w:rPr>
      </w:pP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План обследования.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Общий анализ крови.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 xml:space="preserve">Биохимический анализ крови: СРБ, тимоловая проба, серомукоид, фибриноген, сиаловые кислоты, общий белок, альбумин, креатинин, общий холестерин, </w:t>
      </w:r>
      <w:r>
        <w:rPr>
          <w:sz w:val="24"/>
        </w:rPr>
        <w:sym w:font="Symbol" w:char="F062"/>
      </w:r>
      <w:r>
        <w:rPr>
          <w:sz w:val="24"/>
        </w:rPr>
        <w:t>-липопротеиды, амилаза, билирубин, К, Na, Са, АлАТ, AsAT, ЛДГ, щелочная фосфатаза, ГГТП, КФК, глюкоза.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РФ, антинуклеарные антитела, АСЛ.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Коагулограмма.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Белковые фракции сыворотки крови.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HBsAG, HCV, RW, ВИЧ.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ЭГДС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УЗИ брюшной полости.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ЭКГ.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Рентгенография грудной клетки.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Рентгенография суставов кистей и стоп.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Эхокардиография.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Консультация окулиста.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Консультация гинеколога.</w:t>
      </w:r>
    </w:p>
    <w:p w:rsidR="00153789" w:rsidRDefault="00153789">
      <w:pPr>
        <w:numPr>
          <w:ilvl w:val="0"/>
          <w:numId w:val="1"/>
        </w:numPr>
        <w:ind w:left="0" w:firstLine="737"/>
        <w:jc w:val="both"/>
        <w:rPr>
          <w:sz w:val="24"/>
        </w:rPr>
      </w:pPr>
      <w:r>
        <w:rPr>
          <w:sz w:val="24"/>
        </w:rPr>
        <w:t>Холтеровское мониторирование.</w:t>
      </w:r>
    </w:p>
    <w:p w:rsidR="00153789" w:rsidRDefault="00153789">
      <w:pPr>
        <w:jc w:val="both"/>
        <w:rPr>
          <w:sz w:val="24"/>
        </w:rPr>
      </w:pPr>
    </w:p>
    <w:p w:rsidR="00153789" w:rsidRDefault="00153789">
      <w:pPr>
        <w:jc w:val="both"/>
        <w:rPr>
          <w:sz w:val="24"/>
        </w:rPr>
      </w:pPr>
    </w:p>
    <w:p w:rsidR="00153789" w:rsidRDefault="00153789">
      <w:pPr>
        <w:ind w:firstLine="737"/>
        <w:jc w:val="both"/>
        <w:rPr>
          <w:sz w:val="24"/>
        </w:rPr>
      </w:pPr>
      <w:r>
        <w:rPr>
          <w:b/>
          <w:sz w:val="24"/>
        </w:rPr>
        <w:t>Общий клинический анализ крови (22.03):</w:t>
      </w:r>
      <w:r>
        <w:rPr>
          <w:sz w:val="24"/>
        </w:rPr>
        <w:t xml:space="preserve"> </w:t>
      </w:r>
    </w:p>
    <w:p w:rsidR="00153789" w:rsidRDefault="00153789">
      <w:pPr>
        <w:pStyle w:val="20"/>
      </w:pPr>
      <w:r>
        <w:t>Гемоглобин – 110,0г/л; лейкоциты – 4,4 тыс.; миелоциты – нет; метамиелоциты – нет; палочкоядерные – 1; сегментоядерные – 82; эозинофилы – нет; базофилы – нет; лимфоциты – 15; моноциты – 2; СОЭ - 28.</w:t>
      </w:r>
    </w:p>
    <w:p w:rsidR="00153789" w:rsidRDefault="00153789">
      <w:pPr>
        <w:pStyle w:val="20"/>
      </w:pPr>
      <w:r>
        <w:t>Заключение: наблюдается небольшое снижение гемоглобина, нейтрофилия без сдвига влево, повышение СОЭ.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b/>
          <w:sz w:val="24"/>
        </w:rPr>
        <w:t>Общий клинический анализ мочи (25.03):</w:t>
      </w:r>
      <w:r>
        <w:rPr>
          <w:sz w:val="24"/>
        </w:rPr>
        <w:t xml:space="preserve"> 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Цвет – соломенно-желтый, прозрачность – полная.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lastRenderedPageBreak/>
        <w:t>Уд. вес – 1011,лейкоциты – нет; эритроциты – нет; рН – 6,0; белок – нет; глюкоза – нет: билирубин - нет.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Биохимический анализ крови (25.03).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Альбумин – 3,2 г/л; холестерин – 8,11 ммоль/л; общий билирубин – 16 мкмоль/л; прямой билирубин – 5 мкмоль/л; креатинин – 90 мкмоль/л; Са – 2,4 ммоль/л; амилаза – 180 ммоль/л; АЛТ – 76 мкмоль/(мин*л); АСТ – 86 мкмоль/(мин*л</w:t>
      </w:r>
      <w:r w:rsidRPr="00A87F73">
        <w:rPr>
          <w:sz w:val="24"/>
        </w:rPr>
        <w:t xml:space="preserve">; </w:t>
      </w:r>
      <w:r>
        <w:rPr>
          <w:sz w:val="24"/>
        </w:rPr>
        <w:t xml:space="preserve">γ-глютамилтрансфераза – 23,11 мкмоль/(мин*л); КФК – 190 мкмоль/(мин*л); К – 4,3; </w:t>
      </w:r>
      <w:r>
        <w:rPr>
          <w:sz w:val="24"/>
          <w:lang w:val="en-US"/>
        </w:rPr>
        <w:t>N</w:t>
      </w:r>
      <w:r>
        <w:rPr>
          <w:sz w:val="24"/>
        </w:rPr>
        <w:t>а - 158.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Заключение: наблюдается  незначительное снижение альбумина, повышение холестерина, прямого билирубина, амилазы, АЛТ, АСТ.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b/>
          <w:sz w:val="24"/>
        </w:rPr>
        <w:t xml:space="preserve">Глюкоза крови (22.03): </w:t>
      </w:r>
      <w:r>
        <w:rPr>
          <w:sz w:val="24"/>
        </w:rPr>
        <w:t>18.00 – 5,8; 6.00 – 4,1.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НВ</w:t>
      </w:r>
      <w:r>
        <w:rPr>
          <w:b/>
          <w:sz w:val="24"/>
          <w:lang w:val="en-US"/>
        </w:rPr>
        <w:t>V</w:t>
      </w:r>
      <w:r w:rsidRPr="00A87F73">
        <w:rPr>
          <w:b/>
          <w:sz w:val="24"/>
        </w:rPr>
        <w:t xml:space="preserve">, </w:t>
      </w:r>
      <w:r>
        <w:rPr>
          <w:b/>
          <w:sz w:val="24"/>
          <w:lang w:val="en-US"/>
        </w:rPr>
        <w:t>HBC</w:t>
      </w:r>
      <w:r w:rsidRPr="00A87F73">
        <w:rPr>
          <w:b/>
          <w:sz w:val="24"/>
        </w:rPr>
        <w:t xml:space="preserve">, </w:t>
      </w:r>
      <w:r>
        <w:rPr>
          <w:b/>
          <w:sz w:val="24"/>
        </w:rPr>
        <w:t>ВИЧ не обнаружено.</w:t>
      </w:r>
    </w:p>
    <w:p w:rsidR="00153789" w:rsidRDefault="00153789">
      <w:pPr>
        <w:pStyle w:val="a8"/>
      </w:pPr>
      <w:r>
        <w:rPr>
          <w:b/>
        </w:rPr>
        <w:t>Коагулограмма (25.03):</w:t>
      </w:r>
      <w:r>
        <w:t xml:space="preserve"> АЧТВ – </w:t>
      </w:r>
      <w:smartTag w:uri="urn:schemas-microsoft-com:office:smarttags" w:element="metricconverter">
        <w:smartTagPr>
          <w:attr w:name="ProductID" w:val="44’"/>
        </w:smartTagPr>
        <w:r>
          <w:t>44</w:t>
        </w:r>
        <w:r w:rsidRPr="00A87F73">
          <w:t>’</w:t>
        </w:r>
      </w:smartTag>
      <w:r>
        <w:t xml:space="preserve">; фибриноген – 5,4 г/л; фибринолитическая активность – </w:t>
      </w:r>
      <w:smartTag w:uri="urn:schemas-microsoft-com:office:smarttags" w:element="metricconverter">
        <w:smartTagPr>
          <w:attr w:name="ProductID" w:val="215’"/>
        </w:smartTagPr>
        <w:r>
          <w:t>215</w:t>
        </w:r>
        <w:r w:rsidRPr="00A87F73">
          <w:t>’</w:t>
        </w:r>
      </w:smartTag>
      <w:r>
        <w:t xml:space="preserve">; тромбиновое время – </w:t>
      </w:r>
      <w:smartTag w:uri="urn:schemas-microsoft-com:office:smarttags" w:element="metricconverter">
        <w:smartTagPr>
          <w:attr w:name="ProductID" w:val="13’"/>
        </w:smartTagPr>
        <w:r>
          <w:t>13</w:t>
        </w:r>
        <w:r w:rsidRPr="00A87F73">
          <w:t>’</w:t>
        </w:r>
      </w:smartTag>
      <w:r>
        <w:t>; протромбиновое время – 15,4 – 100%.</w:t>
      </w:r>
    </w:p>
    <w:p w:rsidR="00153789" w:rsidRDefault="00153789">
      <w:pPr>
        <w:pStyle w:val="a8"/>
      </w:pPr>
      <w:r>
        <w:t>Заключение:   повышение фибриногена, укорочение тромбинового времени.</w:t>
      </w:r>
    </w:p>
    <w:p w:rsidR="00153789" w:rsidRDefault="00153789">
      <w:pPr>
        <w:ind w:firstLine="680"/>
        <w:jc w:val="both"/>
        <w:rPr>
          <w:sz w:val="24"/>
        </w:rPr>
      </w:pPr>
      <w:r>
        <w:rPr>
          <w:b/>
          <w:sz w:val="24"/>
        </w:rPr>
        <w:t>ЭКГ</w:t>
      </w:r>
      <w:r w:rsidRPr="00A87F73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 xml:space="preserve">ритм синусовый ЧСС-78 уд/мин. Горизонтальное положение ЭОС. Неполная блокада левой ножки пучка Гиса. Уменьшение коронарного кровотока больше в переднеперегородочной области. Перегрузка правого предсердия и левого желудочка. </w:t>
      </w:r>
    </w:p>
    <w:p w:rsidR="00153789" w:rsidRDefault="00153789">
      <w:pPr>
        <w:ind w:firstLine="680"/>
        <w:jc w:val="both"/>
        <w:rPr>
          <w:b/>
          <w:sz w:val="24"/>
        </w:rPr>
      </w:pPr>
      <w:r>
        <w:rPr>
          <w:b/>
          <w:sz w:val="24"/>
        </w:rPr>
        <w:t xml:space="preserve">Рентгенография органов грудной клетки </w:t>
      </w:r>
      <w:r>
        <w:rPr>
          <w:sz w:val="24"/>
        </w:rPr>
        <w:t>(25.03)</w:t>
      </w:r>
      <w:r>
        <w:rPr>
          <w:b/>
          <w:sz w:val="24"/>
        </w:rPr>
        <w:t xml:space="preserve">: </w:t>
      </w:r>
      <w:r>
        <w:rPr>
          <w:sz w:val="24"/>
        </w:rPr>
        <w:t>в легких воспалительных и очаговых изменений не выявлено. Корни плотные, ветвистые. Бронхолегочный рисунок умеренно усилен. Синусы свободны. Аорта уплотнена. Расширение границ сердца влево.</w:t>
      </w:r>
      <w:r>
        <w:rPr>
          <w:b/>
          <w:sz w:val="24"/>
        </w:rPr>
        <w:t xml:space="preserve"> </w:t>
      </w: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Ультразвуковое исследование органов брюшной полости (29.03).</w:t>
      </w:r>
    </w:p>
    <w:p w:rsidR="00153789" w:rsidRDefault="00153789">
      <w:pPr>
        <w:pStyle w:val="5"/>
      </w:pPr>
      <w:r>
        <w:t>Заключение: Диффузные изменения печени, поджелудочной  железы, почек. Хронический холецистит.</w:t>
      </w:r>
    </w:p>
    <w:p w:rsidR="00153789" w:rsidRDefault="00153789">
      <w:pPr>
        <w:ind w:firstLine="737"/>
        <w:jc w:val="both"/>
        <w:rPr>
          <w:b/>
          <w:i/>
          <w:sz w:val="24"/>
        </w:rPr>
      </w:pPr>
    </w:p>
    <w:p w:rsidR="00153789" w:rsidRDefault="00153789">
      <w:pPr>
        <w:ind w:firstLine="737"/>
        <w:jc w:val="both"/>
        <w:rPr>
          <w:b/>
          <w:i/>
          <w:sz w:val="24"/>
        </w:rPr>
      </w:pP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Диагноз:</w:t>
      </w: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Осн.: ИБС: стенокардия напряжения </w:t>
      </w:r>
      <w:r>
        <w:rPr>
          <w:b/>
          <w:i/>
          <w:sz w:val="24"/>
          <w:lang w:val="en-US"/>
        </w:rPr>
        <w:t>III</w:t>
      </w:r>
      <w:r>
        <w:rPr>
          <w:b/>
          <w:i/>
          <w:sz w:val="24"/>
        </w:rPr>
        <w:t xml:space="preserve"> ф.к. Атеросклероз аорты, сосудов сердца, головного мозга.</w:t>
      </w: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Гипертоническая болезнь </w:t>
      </w:r>
      <w:r>
        <w:rPr>
          <w:b/>
          <w:i/>
          <w:sz w:val="24"/>
          <w:lang w:val="en-US"/>
        </w:rPr>
        <w:t>II</w:t>
      </w:r>
      <w:r>
        <w:rPr>
          <w:b/>
          <w:i/>
          <w:sz w:val="24"/>
        </w:rPr>
        <w:t xml:space="preserve"> степени.</w:t>
      </w: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Ревматоидный артрит, суставная форма, </w:t>
      </w:r>
      <w:r>
        <w:rPr>
          <w:b/>
          <w:i/>
          <w:sz w:val="24"/>
          <w:lang w:val="en-US"/>
        </w:rPr>
        <w:t>I</w:t>
      </w:r>
      <w:r w:rsidRPr="00A87F73">
        <w:rPr>
          <w:b/>
          <w:i/>
          <w:sz w:val="24"/>
        </w:rPr>
        <w:t xml:space="preserve"> </w:t>
      </w:r>
      <w:r>
        <w:rPr>
          <w:b/>
          <w:i/>
          <w:sz w:val="24"/>
        </w:rPr>
        <w:t>степень активности, медленно прогрессирующий в стадии ремиссии.</w:t>
      </w: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Осл.: НК </w:t>
      </w:r>
      <w:r>
        <w:rPr>
          <w:b/>
          <w:i/>
          <w:sz w:val="24"/>
          <w:lang w:val="en-US"/>
        </w:rPr>
        <w:t>I</w:t>
      </w:r>
      <w:r>
        <w:rPr>
          <w:b/>
          <w:i/>
          <w:sz w:val="24"/>
        </w:rPr>
        <w:t>.</w:t>
      </w:r>
    </w:p>
    <w:p w:rsidR="00153789" w:rsidRDefault="00153789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Соп.: Хронический холецистит в стадии ремиссии. Хронический панкреатит в стадии ремиссии.</w:t>
      </w:r>
    </w:p>
    <w:p w:rsidR="00153789" w:rsidRDefault="00153789">
      <w:pPr>
        <w:ind w:firstLine="720"/>
        <w:jc w:val="both"/>
        <w:rPr>
          <w:b/>
          <w:i/>
          <w:sz w:val="24"/>
        </w:rPr>
      </w:pP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Обоснование диагноза:</w:t>
      </w: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Диагноз ИБС, стенокардия выставлен на основании жалоб (на боли за грудиной сжимающего характера, прекращающиеся при применении изокета), изменений на ЭКГ (ишемия миокарда преимущественно в переднеперегородочных отделах). </w:t>
      </w:r>
      <w:r>
        <w:rPr>
          <w:i/>
          <w:sz w:val="24"/>
          <w:lang w:val="en-US"/>
        </w:rPr>
        <w:t>III</w:t>
      </w:r>
      <w:r>
        <w:rPr>
          <w:i/>
          <w:sz w:val="24"/>
        </w:rPr>
        <w:t xml:space="preserve"> функциональный класс стенокардии поставлен на основании жалоб на боли за грудиной при минимальной физической нагрузке. Имеющаяся гиперхолестеринемия является фактором риска прогрессирования ИБС.</w:t>
      </w: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Диагноз гипертонической болезни выставлен на основании жалоб на повышение артериального давления максимально до 190/120 мм рт.ст., анамнестических данных (повышение артериального давления с </w:t>
      </w:r>
      <w:smartTag w:uri="urn:schemas-microsoft-com:office:smarttags" w:element="metricconverter">
        <w:smartTagPr>
          <w:attr w:name="ProductID" w:val="1997 г"/>
        </w:smartTagPr>
        <w:r>
          <w:rPr>
            <w:i/>
            <w:sz w:val="24"/>
          </w:rPr>
          <w:t>1997 г</w:t>
        </w:r>
      </w:smartTag>
      <w:r>
        <w:rPr>
          <w:i/>
          <w:sz w:val="24"/>
        </w:rPr>
        <w:t xml:space="preserve">.), осмотра (повышение артериального давления) и отсутствии данных за симптоматическую гипертензию. Гипертоническая болезнь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степени поставлена на основании данных о поражении </w:t>
      </w:r>
      <w:r>
        <w:rPr>
          <w:i/>
          <w:sz w:val="24"/>
        </w:rPr>
        <w:lastRenderedPageBreak/>
        <w:t>органов-мишеней (признаки гипертрофии левого желудочка по данным осмотра,  ЭКГ и рентгенографии, признаки диффузных изменений почек при ультразвуковом  обследовании).</w:t>
      </w: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Признаками недостаточности кровообращения являются одышка при физической нагрузке и признаки перегрузки правого предсердия и левого желудочки по данным ЭКГ.</w:t>
      </w: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Диагноз ревматоидный артрит выставлен на основании анамнестических данных (характерные приступы суставных  болей, наличие утренней скованности, воспалительные изменения в суставах – отек, увеличение суставов в объеме),  осмотра (деформация суставов), вовлечение в патологический процесс характерных суставов (межфаланговые суставы пальцев рук и ног, коленные, тазобедренные), их симметричное поражение, общего анализа крови (повышение СОЭ до 28);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степень активности – отсутствие болевого синдрома, отсутствие экссудативных явлений в суставах, нормальная температура над суставами, нормальное количество лейкоцитов в периферической крови, СОЭ до 30; суставная форма – поражение суставов в виде полиартрита, отсутствие висцеральных поражений (миокардит, перикардит, плеврит, поражение глаз, увеличение лимфатических узлов, печени и селезенки и др.).</w:t>
      </w:r>
    </w:p>
    <w:p w:rsidR="00153789" w:rsidRDefault="00153789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Диагноз хронического холецистита – на основании данных ультразвукового исследования органов брюшной полости, хронического панкреатита – ультразвукового исследования органов брюшной полости.</w:t>
      </w:r>
    </w:p>
    <w:p w:rsidR="00153789" w:rsidRDefault="00153789">
      <w:pPr>
        <w:ind w:firstLine="737"/>
        <w:jc w:val="both"/>
        <w:rPr>
          <w:b/>
          <w:i/>
          <w:sz w:val="24"/>
        </w:rPr>
      </w:pPr>
      <w:r>
        <w:rPr>
          <w:b/>
          <w:i/>
          <w:sz w:val="24"/>
        </w:rPr>
        <w:t>Дифференциальный диагноз:</w:t>
      </w:r>
    </w:p>
    <w:p w:rsidR="00153789" w:rsidRDefault="00153789">
      <w:pPr>
        <w:pStyle w:val="30"/>
      </w:pPr>
      <w:r>
        <w:t>Ревматоидный артрит следует дифференцировать от следующих заболеваний:</w:t>
      </w:r>
    </w:p>
    <w:p w:rsidR="00153789" w:rsidRDefault="00153789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реактивные и инфекционные артриты (имеют как правило олигоартикулярное поражение, начинаются с ассиметричного вовлечения четырех и менее суставов);</w:t>
      </w:r>
    </w:p>
    <w:p w:rsidR="00153789" w:rsidRDefault="00153789">
      <w:pPr>
        <w:numPr>
          <w:ilvl w:val="0"/>
          <w:numId w:val="3"/>
        </w:numPr>
        <w:jc w:val="both"/>
        <w:rPr>
          <w:i/>
          <w:sz w:val="24"/>
        </w:rPr>
      </w:pPr>
      <w:r>
        <w:rPr>
          <w:i/>
          <w:sz w:val="24"/>
        </w:rPr>
        <w:t>ревматический полиартрит (начинается с поражения, как правило, крупных суставов, суставы кисти и стопы вовлекаются редко; характер артрита летучий и мигрирующий; суставной синдром полностью обратим, отсутствуют изменения на рентгенограмме, полностью восстанавливается функция суставов).</w:t>
      </w:r>
    </w:p>
    <w:p w:rsidR="00153789" w:rsidRDefault="00153789">
      <w:pPr>
        <w:ind w:firstLine="737"/>
        <w:jc w:val="both"/>
        <w:rPr>
          <w:i/>
          <w:sz w:val="24"/>
        </w:rPr>
      </w:pPr>
    </w:p>
    <w:p w:rsidR="00153789" w:rsidRDefault="00153789">
      <w:pPr>
        <w:ind w:firstLine="737"/>
        <w:jc w:val="both"/>
        <w:rPr>
          <w:i/>
          <w:sz w:val="24"/>
        </w:rPr>
      </w:pPr>
    </w:p>
    <w:p w:rsidR="00153789" w:rsidRDefault="00153789">
      <w:pPr>
        <w:ind w:firstLine="737"/>
        <w:jc w:val="both"/>
        <w:rPr>
          <w:b/>
          <w:sz w:val="24"/>
        </w:rPr>
      </w:pPr>
      <w:r>
        <w:rPr>
          <w:b/>
          <w:sz w:val="24"/>
        </w:rPr>
        <w:t>Лечение.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Диета с ограничением соли и жидкости, животных жиров.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Метипред по 4 мг утром.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Метотрексат по 2,5 мг раз в неделю.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Диклофенак 100 мг 1 раз в день.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Ангиоприл 25 мг 3 раза в день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Кардикет 40 мг 2 раза в день.</w:t>
      </w:r>
    </w:p>
    <w:p w:rsidR="00153789" w:rsidRDefault="00153789">
      <w:pPr>
        <w:numPr>
          <w:ilvl w:val="0"/>
          <w:numId w:val="2"/>
        </w:numPr>
        <w:ind w:left="0" w:firstLine="737"/>
        <w:jc w:val="both"/>
        <w:rPr>
          <w:sz w:val="24"/>
        </w:rPr>
      </w:pPr>
      <w:r>
        <w:rPr>
          <w:sz w:val="24"/>
        </w:rPr>
        <w:t>Предуктал 20 мг 3 раза в день.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>8.       Лечебная гимнастика.</w:t>
      </w:r>
    </w:p>
    <w:p w:rsidR="00153789" w:rsidRDefault="00153789">
      <w:pPr>
        <w:ind w:firstLine="73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</w:rPr>
        <w:t xml:space="preserve">   </w:t>
      </w:r>
    </w:p>
    <w:p w:rsidR="00153789" w:rsidRDefault="00153789">
      <w:pPr>
        <w:ind w:firstLine="737"/>
        <w:jc w:val="both"/>
        <w:rPr>
          <w:sz w:val="24"/>
        </w:rPr>
      </w:pPr>
    </w:p>
    <w:sectPr w:rsidR="00153789" w:rsidSect="00A87F73">
      <w:footerReference w:type="even" r:id="rId8"/>
      <w:footerReference w:type="default" r:id="rId9"/>
      <w:pgSz w:w="11906" w:h="16838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0" w:rsidRDefault="000D5B90">
      <w:r>
        <w:separator/>
      </w:r>
    </w:p>
  </w:endnote>
  <w:endnote w:type="continuationSeparator" w:id="0">
    <w:p w:rsidR="000D5B90" w:rsidRDefault="000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89" w:rsidRDefault="00153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153789" w:rsidRDefault="001537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89" w:rsidRDefault="0015378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2B00">
      <w:rPr>
        <w:rStyle w:val="a6"/>
        <w:noProof/>
      </w:rPr>
      <w:t>2</w:t>
    </w:r>
    <w:r>
      <w:rPr>
        <w:rStyle w:val="a6"/>
      </w:rPr>
      <w:fldChar w:fldCharType="end"/>
    </w:r>
  </w:p>
  <w:p w:rsidR="00153789" w:rsidRDefault="001537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0" w:rsidRDefault="000D5B90">
      <w:r>
        <w:separator/>
      </w:r>
    </w:p>
  </w:footnote>
  <w:footnote w:type="continuationSeparator" w:id="0">
    <w:p w:rsidR="000D5B90" w:rsidRDefault="000D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046C"/>
    <w:multiLevelType w:val="singleLevel"/>
    <w:tmpl w:val="C09A6050"/>
    <w:lvl w:ilvl="0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">
    <w:nsid w:val="1B4D1043"/>
    <w:multiLevelType w:val="singleLevel"/>
    <w:tmpl w:val="33AA7A3A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312F251F"/>
    <w:multiLevelType w:val="singleLevel"/>
    <w:tmpl w:val="BDEC9696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73"/>
    <w:rsid w:val="000D5B90"/>
    <w:rsid w:val="00153789"/>
    <w:rsid w:val="00A87F73"/>
    <w:rsid w:val="00D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right="11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284" w:right="1134" w:firstLine="68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68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37"/>
      <w:jc w:val="both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737"/>
      <w:jc w:val="both"/>
    </w:pPr>
    <w:rPr>
      <w:sz w:val="24"/>
    </w:rPr>
  </w:style>
  <w:style w:type="paragraph" w:styleId="30">
    <w:name w:val="Body Text Indent 3"/>
    <w:basedOn w:val="a"/>
    <w:pPr>
      <w:ind w:firstLine="737"/>
      <w:jc w:val="both"/>
    </w:pPr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284" w:right="1134" w:firstLine="737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ind w:right="1134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284" w:right="1134" w:firstLine="68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68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37"/>
      <w:jc w:val="both"/>
      <w:outlineLvl w:val="4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lock Text"/>
    <w:basedOn w:val="a"/>
    <w:pPr>
      <w:spacing w:line="360" w:lineRule="auto"/>
      <w:ind w:left="567" w:right="1418" w:firstLine="737"/>
      <w:jc w:val="both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firstLine="680"/>
      <w:jc w:val="both"/>
    </w:pPr>
    <w:rPr>
      <w:sz w:val="24"/>
    </w:rPr>
  </w:style>
  <w:style w:type="paragraph" w:styleId="20">
    <w:name w:val="Body Text Indent 2"/>
    <w:basedOn w:val="a"/>
    <w:pPr>
      <w:ind w:firstLine="737"/>
      <w:jc w:val="both"/>
    </w:pPr>
    <w:rPr>
      <w:sz w:val="24"/>
    </w:rPr>
  </w:style>
  <w:style w:type="paragraph" w:styleId="30">
    <w:name w:val="Body Text Indent 3"/>
    <w:basedOn w:val="a"/>
    <w:pPr>
      <w:ind w:firstLine="737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25649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User</dc:creator>
  <cp:lastModifiedBy>Igor</cp:lastModifiedBy>
  <cp:revision>2</cp:revision>
  <cp:lastPrinted>2002-04-28T20:00:00Z</cp:lastPrinted>
  <dcterms:created xsi:type="dcterms:W3CDTF">2024-05-18T06:27:00Z</dcterms:created>
  <dcterms:modified xsi:type="dcterms:W3CDTF">2024-05-18T06:27:00Z</dcterms:modified>
</cp:coreProperties>
</file>