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01" w:rsidRDefault="00355D01">
      <w:pPr>
        <w:ind w:firstLine="360"/>
        <w:jc w:val="both"/>
        <w:rPr>
          <w:b/>
          <w:bCs/>
          <w:sz w:val="28"/>
          <w:u w:val="single"/>
        </w:rPr>
      </w:pPr>
      <w:bookmarkStart w:id="0" w:name="_GoBack"/>
      <w:bookmarkEnd w:id="0"/>
      <w:r>
        <w:rPr>
          <w:b/>
          <w:bCs/>
          <w:sz w:val="28"/>
          <w:u w:val="single"/>
        </w:rPr>
        <w:t>Общие сведения.</w:t>
      </w:r>
    </w:p>
    <w:p w:rsidR="00355D01" w:rsidRDefault="00355D01">
      <w:pPr>
        <w:ind w:firstLine="360"/>
        <w:jc w:val="both"/>
      </w:pPr>
      <w:r>
        <w:t xml:space="preserve">Ф.И.О: </w:t>
      </w:r>
      <w:r w:rsidR="00175C6B">
        <w:t>____________</w:t>
      </w:r>
    </w:p>
    <w:p w:rsidR="00355D01" w:rsidRDefault="00355D01">
      <w:pPr>
        <w:ind w:firstLine="360"/>
        <w:jc w:val="both"/>
      </w:pPr>
      <w:r>
        <w:t>Возраст: 56 лет.</w:t>
      </w:r>
    </w:p>
    <w:p w:rsidR="00355D01" w:rsidRDefault="00355D01">
      <w:pPr>
        <w:ind w:firstLine="360"/>
        <w:jc w:val="both"/>
      </w:pPr>
      <w:r>
        <w:t>Год рождения: 1947 год.</w:t>
      </w:r>
    </w:p>
    <w:p w:rsidR="00355D01" w:rsidRDefault="00355D01">
      <w:pPr>
        <w:ind w:firstLine="360"/>
        <w:jc w:val="both"/>
      </w:pPr>
      <w:r>
        <w:t>Пол: мужской.</w:t>
      </w:r>
    </w:p>
    <w:p w:rsidR="00355D01" w:rsidRDefault="00355D01">
      <w:pPr>
        <w:ind w:firstLine="360"/>
        <w:jc w:val="both"/>
      </w:pPr>
      <w:r>
        <w:t>Национальность: русский.</w:t>
      </w:r>
    </w:p>
    <w:p w:rsidR="00355D01" w:rsidRDefault="00355D01">
      <w:pPr>
        <w:ind w:firstLine="360"/>
        <w:jc w:val="both"/>
      </w:pPr>
      <w:r>
        <w:t xml:space="preserve">Домашний адрес: </w:t>
      </w:r>
      <w:r w:rsidR="00175C6B">
        <w:t>________________</w:t>
      </w:r>
    </w:p>
    <w:p w:rsidR="00355D01" w:rsidRDefault="00355D01">
      <w:pPr>
        <w:ind w:firstLine="360"/>
        <w:jc w:val="both"/>
      </w:pPr>
      <w:r>
        <w:t>Место работы: завод «Рефлектор».</w:t>
      </w:r>
    </w:p>
    <w:p w:rsidR="00355D01" w:rsidRDefault="00355D01">
      <w:pPr>
        <w:ind w:firstLine="360"/>
        <w:jc w:val="both"/>
      </w:pPr>
      <w:r>
        <w:t>Профессия: наладчик.</w:t>
      </w:r>
    </w:p>
    <w:p w:rsidR="00355D01" w:rsidRDefault="00355D01">
      <w:pPr>
        <w:ind w:firstLine="360"/>
        <w:jc w:val="both"/>
      </w:pPr>
      <w:r>
        <w:t>Дата курации: 10 сентября 2004 г.</w:t>
      </w:r>
    </w:p>
    <w:p w:rsidR="00355D01" w:rsidRDefault="00355D01">
      <w:pPr>
        <w:ind w:firstLine="360"/>
        <w:jc w:val="both"/>
      </w:pPr>
      <w:r>
        <w:t xml:space="preserve">Диагноз: ИБС, стенокардия напряжения </w:t>
      </w:r>
      <w:r>
        <w:rPr>
          <w:lang w:val="en-US"/>
        </w:rPr>
        <w:t>III</w:t>
      </w:r>
      <w:r>
        <w:t xml:space="preserve"> функционального класса, НК </w:t>
      </w:r>
      <w:r>
        <w:rPr>
          <w:lang w:val="en-US"/>
        </w:rPr>
        <w:t>II</w:t>
      </w:r>
      <w:proofErr w:type="gramStart"/>
      <w:r>
        <w:t xml:space="preserve"> А</w:t>
      </w:r>
      <w:proofErr w:type="gramEnd"/>
      <w:r>
        <w:t xml:space="preserve">, артериальная гипертония, риск </w:t>
      </w:r>
      <w:r>
        <w:rPr>
          <w:lang w:val="en-US"/>
        </w:rPr>
        <w:t>IV</w:t>
      </w:r>
      <w:r>
        <w:t>.</w:t>
      </w:r>
    </w:p>
    <w:p w:rsidR="00355D01" w:rsidRDefault="00355D01">
      <w:pPr>
        <w:ind w:firstLine="360"/>
        <w:jc w:val="both"/>
      </w:pPr>
    </w:p>
    <w:p w:rsidR="00355D01" w:rsidRDefault="00355D01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Жалобы.</w:t>
      </w:r>
    </w:p>
    <w:p w:rsidR="00355D01" w:rsidRDefault="00355D01">
      <w:pPr>
        <w:pStyle w:val="2"/>
      </w:pPr>
      <w:r>
        <w:t>При поступлении в стационар больной жаловался на боли за грудиной, возникающие при малейшей физической нагрузке, иррадиирующие в левую руку и под левую лопатку, проходящие в покое или после приема нитроглицерина, на слабость, одышку, головные боли.</w:t>
      </w:r>
    </w:p>
    <w:p w:rsidR="00355D01" w:rsidRDefault="00355D01">
      <w:pPr>
        <w:ind w:firstLine="360"/>
        <w:jc w:val="both"/>
      </w:pPr>
    </w:p>
    <w:p w:rsidR="00355D01" w:rsidRDefault="00355D01">
      <w:pPr>
        <w:ind w:firstLine="360"/>
        <w:jc w:val="both"/>
        <w:rPr>
          <w:b/>
          <w:bCs/>
          <w:sz w:val="28"/>
          <w:u w:val="single"/>
        </w:rPr>
      </w:pPr>
      <w:proofErr w:type="gramStart"/>
      <w:r>
        <w:rPr>
          <w:b/>
          <w:bCs/>
          <w:sz w:val="28"/>
          <w:u w:val="single"/>
          <w:lang w:val="en-US"/>
        </w:rPr>
        <w:t>Anamnesis</w:t>
      </w:r>
      <w:r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  <w:lang w:val="en-US"/>
        </w:rPr>
        <w:t>morbid</w:t>
      </w:r>
      <w:r>
        <w:rPr>
          <w:b/>
          <w:bCs/>
          <w:sz w:val="28"/>
          <w:u w:val="single"/>
        </w:rPr>
        <w:t xml:space="preserve"> (История заболевания).</w:t>
      </w:r>
      <w:proofErr w:type="gramEnd"/>
    </w:p>
    <w:p w:rsidR="00355D01" w:rsidRDefault="00355D01">
      <w:pPr>
        <w:ind w:firstLine="360"/>
        <w:jc w:val="both"/>
      </w:pPr>
      <w:r>
        <w:t xml:space="preserve">Больным считает себя с 1993 года, когда периодически стали беспокоить острые боли за грудиной, иррадиирующие под левую лопатку и в левую руку, возникающие на фоне различных стрессовых состояний. В последующем периоде наблюдалось </w:t>
      </w:r>
      <w:proofErr w:type="gramStart"/>
      <w:r>
        <w:t>усиление</w:t>
      </w:r>
      <w:proofErr w:type="gramEnd"/>
      <w:r>
        <w:t xml:space="preserve"> и учащение болей, ухудшение общего состояния организма. Больной находился на учете у участкового врача в районной поликлинике, не раз лежал в стационаре. </w:t>
      </w:r>
    </w:p>
    <w:p w:rsidR="00355D01" w:rsidRDefault="00355D01">
      <w:pPr>
        <w:ind w:firstLine="360"/>
        <w:jc w:val="both"/>
      </w:pPr>
      <w:r>
        <w:t>Непереносимости каких-либо лекарств и процедур не наблюдалось.</w:t>
      </w:r>
    </w:p>
    <w:p w:rsidR="00355D01" w:rsidRDefault="00355D01">
      <w:pPr>
        <w:ind w:firstLine="360"/>
        <w:jc w:val="both"/>
      </w:pPr>
      <w:r>
        <w:t>В день курации, со слов больного, самочувствие несколько лучше, чем при поступлении в стационар.</w:t>
      </w:r>
    </w:p>
    <w:p w:rsidR="00355D01" w:rsidRDefault="00355D01">
      <w:pPr>
        <w:ind w:firstLine="360"/>
        <w:jc w:val="both"/>
      </w:pPr>
    </w:p>
    <w:p w:rsidR="00355D01" w:rsidRDefault="00355D01">
      <w:pPr>
        <w:ind w:firstLine="360"/>
        <w:jc w:val="both"/>
        <w:rPr>
          <w:b/>
          <w:bCs/>
          <w:sz w:val="28"/>
          <w:u w:val="single"/>
        </w:rPr>
      </w:pPr>
      <w:proofErr w:type="gramStart"/>
      <w:r>
        <w:rPr>
          <w:b/>
          <w:bCs/>
          <w:sz w:val="28"/>
          <w:u w:val="single"/>
          <w:lang w:val="en-US"/>
        </w:rPr>
        <w:t>Anamnesis</w:t>
      </w:r>
      <w:r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  <w:lang w:val="en-US"/>
        </w:rPr>
        <w:t>vitae</w:t>
      </w:r>
      <w:r>
        <w:rPr>
          <w:b/>
          <w:bCs/>
          <w:sz w:val="28"/>
          <w:u w:val="single"/>
        </w:rPr>
        <w:t xml:space="preserve"> (История жизни).</w:t>
      </w:r>
      <w:proofErr w:type="gramEnd"/>
    </w:p>
    <w:p w:rsidR="00355D01" w:rsidRDefault="00355D01">
      <w:pPr>
        <w:ind w:firstLine="360"/>
        <w:jc w:val="both"/>
      </w:pPr>
      <w:r>
        <w:t>Родился в 1947 году в г. Саратове. От сверстников в физическом и психическом развитии не отставал. Получил среднее профессиональное образование. Гигиенические условия на работе – удовлетворительные, профессиональная вредность. Стаж работы 30 лет, перемен мест работы нет.</w:t>
      </w:r>
    </w:p>
    <w:p w:rsidR="00355D01" w:rsidRDefault="00355D01">
      <w:pPr>
        <w:ind w:firstLine="360"/>
        <w:jc w:val="both"/>
      </w:pPr>
      <w:r>
        <w:t>Заболевания в детстве (в том числе детские инфекции): малая хорея в 14 лет, частые ангины, гломерулонефрит в 11 лет. Сахарным диабетом не страдает. Сифилис, болезнь Боткина, туберкулез, психические заболевания, аллергию отрицает.</w:t>
      </w:r>
    </w:p>
    <w:p w:rsidR="00355D01" w:rsidRDefault="00355D01">
      <w:pPr>
        <w:ind w:firstLine="360"/>
        <w:jc w:val="both"/>
      </w:pPr>
      <w:r>
        <w:t>Условия жизни удовлетворительные, женат, есть дети.</w:t>
      </w:r>
    </w:p>
    <w:p w:rsidR="00355D01" w:rsidRDefault="00355D01">
      <w:pPr>
        <w:ind w:firstLine="360"/>
        <w:jc w:val="both"/>
      </w:pPr>
      <w:r>
        <w:t xml:space="preserve">Наследственный анамнез отягощен </w:t>
      </w:r>
      <w:proofErr w:type="gramStart"/>
      <w:r>
        <w:t>сердечно-сосудистыми</w:t>
      </w:r>
      <w:proofErr w:type="gramEnd"/>
      <w:r>
        <w:t xml:space="preserve"> заболеваниями со стороны обоих родителей.</w:t>
      </w:r>
    </w:p>
    <w:p w:rsidR="00355D01" w:rsidRDefault="00355D01">
      <w:pPr>
        <w:ind w:firstLine="360"/>
        <w:jc w:val="both"/>
      </w:pPr>
      <w:r>
        <w:t>Вредные привычки: курение, употребление спиртных напитков и наркотических средств отрицает.</w:t>
      </w:r>
    </w:p>
    <w:p w:rsidR="00355D01" w:rsidRDefault="00355D01">
      <w:pPr>
        <w:ind w:firstLine="360"/>
        <w:jc w:val="both"/>
      </w:pPr>
      <w:r>
        <w:t>Питание регулярное.</w:t>
      </w:r>
    </w:p>
    <w:p w:rsidR="00355D01" w:rsidRDefault="00355D01">
      <w:pPr>
        <w:ind w:firstLine="360"/>
        <w:jc w:val="both"/>
      </w:pPr>
      <w:r>
        <w:t>В течени</w:t>
      </w:r>
      <w:proofErr w:type="gramStart"/>
      <w:r>
        <w:t>и</w:t>
      </w:r>
      <w:proofErr w:type="gramEnd"/>
      <w:r>
        <w:t xml:space="preserve"> жизни перенес ревматизм, 3 черепно-мозговых травмы.</w:t>
      </w:r>
    </w:p>
    <w:p w:rsidR="00355D01" w:rsidRDefault="00355D01">
      <w:pPr>
        <w:ind w:firstLine="360"/>
        <w:jc w:val="both"/>
      </w:pPr>
    </w:p>
    <w:p w:rsidR="00355D01" w:rsidRDefault="00355D01">
      <w:pPr>
        <w:ind w:firstLine="360"/>
        <w:jc w:val="both"/>
        <w:rPr>
          <w:b/>
          <w:bCs/>
          <w:sz w:val="28"/>
          <w:u w:val="single"/>
        </w:rPr>
      </w:pPr>
      <w:proofErr w:type="gramStart"/>
      <w:r>
        <w:rPr>
          <w:b/>
          <w:bCs/>
          <w:sz w:val="28"/>
          <w:u w:val="single"/>
          <w:lang w:val="en-US"/>
        </w:rPr>
        <w:t>Status</w:t>
      </w:r>
      <w:r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  <w:lang w:val="en-US"/>
        </w:rPr>
        <w:t>praesens</w:t>
      </w:r>
      <w:r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  <w:lang w:val="en-US"/>
        </w:rPr>
        <w:t>universalis</w:t>
      </w:r>
      <w:r>
        <w:rPr>
          <w:b/>
          <w:bCs/>
          <w:sz w:val="28"/>
          <w:u w:val="single"/>
        </w:rPr>
        <w:t xml:space="preserve"> (Общие сведения о состоянии).</w:t>
      </w:r>
      <w:proofErr w:type="gramEnd"/>
    </w:p>
    <w:p w:rsidR="00355D01" w:rsidRDefault="00355D01">
      <w:pPr>
        <w:ind w:firstLine="360"/>
        <w:jc w:val="both"/>
      </w:pPr>
      <w:r>
        <w:t>Общее состояние – средней тяжести. Положение больного – активное, сознание – ясное, выражение лица и глаз – доброжелательное. Телосложение нормостеническое (эпигастральный угол – 90</w:t>
      </w:r>
      <w:r>
        <w:sym w:font="Symbol" w:char="F0B0"/>
      </w:r>
      <w:r>
        <w:t>, умеренно косой ход ребер). Рост 172 см, вес 80 кг.</w:t>
      </w:r>
    </w:p>
    <w:p w:rsidR="00355D01" w:rsidRDefault="00355D01">
      <w:pPr>
        <w:ind w:firstLine="360"/>
        <w:jc w:val="both"/>
      </w:pPr>
      <w:proofErr w:type="gramStart"/>
      <w:r>
        <w:lastRenderedPageBreak/>
        <w:t>Кожные покровы бледные, сухие, рубцов, пролежней, сыпи, расчесов, пигментации, депигментации, кровоизлияний, «сосудистых звездочек», варикозного расширения вен нет.</w:t>
      </w:r>
      <w:proofErr w:type="gramEnd"/>
      <w:r>
        <w:t xml:space="preserve"> Видимые слизистые оболочки не гиперимированы, кровоизлияний нет. Красная кайма губ без видимых трещин и кровоизлияний.</w:t>
      </w:r>
    </w:p>
    <w:p w:rsidR="00355D01" w:rsidRDefault="00355D01">
      <w:pPr>
        <w:ind w:firstLine="360"/>
        <w:jc w:val="both"/>
      </w:pPr>
      <w:r>
        <w:t>Волосы седые, тусклые, оволосение по мужскому типу.</w:t>
      </w:r>
    </w:p>
    <w:p w:rsidR="00355D01" w:rsidRDefault="00355D01">
      <w:pPr>
        <w:ind w:firstLine="360"/>
        <w:jc w:val="both"/>
      </w:pPr>
      <w:r>
        <w:t xml:space="preserve">Пальца и ногти: цианоз отсутствует, деформаций пальцев нет, ногти имеют </w:t>
      </w:r>
      <w:proofErr w:type="gramStart"/>
      <w:r>
        <w:t>поперечную</w:t>
      </w:r>
      <w:proofErr w:type="gramEnd"/>
      <w:r>
        <w:t xml:space="preserve"> исчерченность.</w:t>
      </w:r>
    </w:p>
    <w:p w:rsidR="00355D01" w:rsidRDefault="00355D01">
      <w:pPr>
        <w:ind w:firstLine="360"/>
        <w:jc w:val="both"/>
      </w:pPr>
      <w:r>
        <w:t>Лимфатические узлы не увеличены.</w:t>
      </w:r>
    </w:p>
    <w:p w:rsidR="00355D01" w:rsidRDefault="00355D01">
      <w:pPr>
        <w:ind w:firstLine="360"/>
        <w:jc w:val="both"/>
      </w:pPr>
      <w:r>
        <w:t>Подкожно-жировая клетчатка умеренно выражена.</w:t>
      </w:r>
    </w:p>
    <w:p w:rsidR="00355D01" w:rsidRDefault="00355D01">
      <w:pPr>
        <w:ind w:firstLine="360"/>
        <w:jc w:val="both"/>
      </w:pPr>
      <w:r>
        <w:t>Мышцы: средняя степень развития, тонус нормальный, движения, надавливания и поколачивания безболезненны.</w:t>
      </w:r>
    </w:p>
    <w:p w:rsidR="00355D01" w:rsidRDefault="00355D01">
      <w:pPr>
        <w:ind w:firstLine="360"/>
        <w:jc w:val="both"/>
      </w:pPr>
      <w:r>
        <w:t>Кости: без деформаций, искривлений, безболезненны при надавливании и поколачивании.</w:t>
      </w:r>
    </w:p>
    <w:p w:rsidR="00355D01" w:rsidRDefault="00355D01">
      <w:pPr>
        <w:ind w:firstLine="360"/>
        <w:jc w:val="both"/>
      </w:pPr>
      <w:r>
        <w:t>Суставы правильной формы, безболезненны при пальпации и движениях, отечность отсутствует. Подвижность во всех суставах в полном физиологическом объеме.</w:t>
      </w:r>
    </w:p>
    <w:p w:rsidR="00355D01" w:rsidRDefault="00355D01">
      <w:pPr>
        <w:ind w:firstLine="360"/>
        <w:jc w:val="both"/>
      </w:pPr>
    </w:p>
    <w:p w:rsidR="00355D01" w:rsidRDefault="00355D01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Состояние по органам и функциональным системам.</w:t>
      </w:r>
    </w:p>
    <w:p w:rsidR="00355D01" w:rsidRDefault="00355D01">
      <w:pPr>
        <w:ind w:firstLine="360"/>
        <w:jc w:val="both"/>
        <w:rPr>
          <w:u w:val="single"/>
        </w:rPr>
      </w:pPr>
      <w:r>
        <w:rPr>
          <w:u w:val="single"/>
        </w:rPr>
        <w:t>Система дыхания.</w:t>
      </w:r>
    </w:p>
    <w:p w:rsidR="00355D01" w:rsidRDefault="00355D01">
      <w:pPr>
        <w:ind w:firstLine="360"/>
        <w:jc w:val="both"/>
      </w:pPr>
      <w:r>
        <w:t>Форма грудной клетки цилиндрическая. Сколиоз в грудной части позвоночника – правое плечо выше левого, расположение ключиц асимметричное.</w:t>
      </w:r>
    </w:p>
    <w:p w:rsidR="00355D01" w:rsidRDefault="00355D01">
      <w:pPr>
        <w:ind w:firstLine="360"/>
        <w:jc w:val="both"/>
      </w:pPr>
      <w:r>
        <w:t>Дыхание носовое. Дыхание ритмичное, обе половины грудной клетки участвуют в дыхательных движениях, частота дыхательных экскурсий – 16. Грудная клетка резистентная, межреберные промежутки нормальные, при пальпации безболезненные.</w:t>
      </w:r>
    </w:p>
    <w:p w:rsidR="00355D01" w:rsidRDefault="00355D01">
      <w:pPr>
        <w:ind w:firstLine="360"/>
        <w:jc w:val="both"/>
      </w:pPr>
      <w:r>
        <w:t>Сравнительная перкуссия: над всей поверхностью легких ясный продолжительный низкий легочный звук.</w:t>
      </w:r>
    </w:p>
    <w:p w:rsidR="00355D01" w:rsidRDefault="00355D01">
      <w:pPr>
        <w:ind w:firstLine="360"/>
        <w:jc w:val="both"/>
      </w:pPr>
      <w:r>
        <w:t xml:space="preserve">Топографическая перкуссия: высота стояния легочных верхушек – 3 см над ключицей. Высота положения верхушек легких сзади на уровне остистого отростка </w:t>
      </w:r>
      <w:r>
        <w:rPr>
          <w:lang w:val="en-US"/>
        </w:rPr>
        <w:t>VII</w:t>
      </w:r>
      <w:r>
        <w:t xml:space="preserve"> шейного позвонка.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6"/>
        <w:gridCol w:w="2907"/>
        <w:gridCol w:w="2907"/>
      </w:tblGrid>
      <w:tr w:rsidR="00355D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0" w:type="dxa"/>
            <w:gridSpan w:val="3"/>
          </w:tcPr>
          <w:p w:rsidR="00355D01" w:rsidRDefault="00355D01">
            <w:pPr>
              <w:ind w:firstLine="360"/>
              <w:jc w:val="center"/>
            </w:pPr>
            <w:r>
              <w:t>Нижние границы легких</w:t>
            </w:r>
          </w:p>
        </w:tc>
      </w:tr>
      <w:tr w:rsidR="00355D01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355D01" w:rsidRDefault="00355D01">
            <w:pPr>
              <w:ind w:firstLine="360"/>
              <w:jc w:val="center"/>
            </w:pPr>
            <w:r>
              <w:t>Топографические линии</w:t>
            </w:r>
          </w:p>
        </w:tc>
        <w:tc>
          <w:tcPr>
            <w:tcW w:w="2907" w:type="dxa"/>
          </w:tcPr>
          <w:p w:rsidR="00355D01" w:rsidRDefault="00355D01">
            <w:pPr>
              <w:ind w:firstLine="360"/>
              <w:jc w:val="center"/>
            </w:pPr>
            <w:r>
              <w:t>Правое легкое</w:t>
            </w:r>
          </w:p>
        </w:tc>
        <w:tc>
          <w:tcPr>
            <w:tcW w:w="2907" w:type="dxa"/>
          </w:tcPr>
          <w:p w:rsidR="00355D01" w:rsidRDefault="00355D01">
            <w:pPr>
              <w:ind w:firstLine="360"/>
              <w:jc w:val="center"/>
            </w:pPr>
            <w:r>
              <w:t>Левое легкое</w:t>
            </w:r>
          </w:p>
        </w:tc>
      </w:tr>
      <w:tr w:rsidR="00355D01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355D01" w:rsidRDefault="00355D01">
            <w:pPr>
              <w:ind w:firstLine="360"/>
              <w:jc w:val="both"/>
            </w:pPr>
            <w:r>
              <w:t>Окологрудинная</w:t>
            </w:r>
          </w:p>
          <w:p w:rsidR="00355D01" w:rsidRDefault="00355D01">
            <w:pPr>
              <w:ind w:firstLine="360"/>
              <w:jc w:val="both"/>
            </w:pPr>
            <w:r>
              <w:t>Среднеключичная</w:t>
            </w:r>
          </w:p>
          <w:p w:rsidR="00355D01" w:rsidRDefault="00355D01">
            <w:pPr>
              <w:ind w:firstLine="360"/>
              <w:jc w:val="both"/>
            </w:pPr>
            <w:r>
              <w:t>Передняя подмышечная</w:t>
            </w:r>
          </w:p>
          <w:p w:rsidR="00355D01" w:rsidRDefault="00355D01">
            <w:pPr>
              <w:ind w:firstLine="360"/>
              <w:jc w:val="both"/>
            </w:pPr>
            <w:r>
              <w:t>Средняя подмышечная</w:t>
            </w:r>
          </w:p>
          <w:p w:rsidR="00355D01" w:rsidRDefault="00355D01">
            <w:pPr>
              <w:ind w:firstLine="360"/>
              <w:jc w:val="both"/>
            </w:pPr>
            <w:r>
              <w:t>Задняя подмышечная</w:t>
            </w:r>
          </w:p>
          <w:p w:rsidR="00355D01" w:rsidRDefault="00355D01">
            <w:pPr>
              <w:ind w:firstLine="360"/>
              <w:jc w:val="both"/>
            </w:pPr>
            <w:r>
              <w:t>Лопаточная</w:t>
            </w:r>
          </w:p>
          <w:p w:rsidR="00355D01" w:rsidRDefault="00355D01">
            <w:pPr>
              <w:ind w:firstLine="360"/>
              <w:jc w:val="both"/>
            </w:pPr>
            <w:r>
              <w:t>Околопозвоночная</w:t>
            </w:r>
          </w:p>
        </w:tc>
        <w:tc>
          <w:tcPr>
            <w:tcW w:w="2907" w:type="dxa"/>
          </w:tcPr>
          <w:p w:rsidR="00355D01" w:rsidRDefault="00355D01">
            <w:pPr>
              <w:ind w:firstLine="360"/>
              <w:jc w:val="both"/>
            </w:pPr>
            <w:r>
              <w:t>Пятое межреберье</w:t>
            </w:r>
          </w:p>
          <w:p w:rsidR="00355D01" w:rsidRDefault="00355D01">
            <w:pPr>
              <w:ind w:firstLine="360"/>
              <w:jc w:val="both"/>
            </w:pPr>
            <w:r>
              <w:rPr>
                <w:lang w:val="en-US"/>
              </w:rPr>
              <w:t>VI</w:t>
            </w:r>
            <w:r>
              <w:t xml:space="preserve"> ребро</w:t>
            </w:r>
          </w:p>
          <w:p w:rsidR="00355D01" w:rsidRDefault="00355D01">
            <w:pPr>
              <w:ind w:firstLine="360"/>
              <w:jc w:val="both"/>
            </w:pPr>
            <w:r>
              <w:rPr>
                <w:lang w:val="en-US"/>
              </w:rPr>
              <w:t>VII</w:t>
            </w:r>
            <w:r>
              <w:t xml:space="preserve"> ребро</w:t>
            </w:r>
          </w:p>
          <w:p w:rsidR="00355D01" w:rsidRDefault="00355D01">
            <w:pPr>
              <w:ind w:firstLine="360"/>
              <w:jc w:val="both"/>
            </w:pPr>
            <w:r>
              <w:rPr>
                <w:lang w:val="en-US"/>
              </w:rPr>
              <w:t>VIII</w:t>
            </w:r>
            <w:r>
              <w:t xml:space="preserve"> ребро</w:t>
            </w:r>
          </w:p>
          <w:p w:rsidR="00355D01" w:rsidRDefault="00355D01">
            <w:pPr>
              <w:ind w:firstLine="360"/>
              <w:jc w:val="both"/>
            </w:pPr>
            <w:r>
              <w:rPr>
                <w:lang w:val="en-US"/>
              </w:rPr>
              <w:t>IX</w:t>
            </w:r>
            <w:r>
              <w:t xml:space="preserve"> ребро</w:t>
            </w:r>
          </w:p>
          <w:p w:rsidR="00355D01" w:rsidRDefault="00355D01">
            <w:pPr>
              <w:ind w:firstLine="360"/>
              <w:jc w:val="both"/>
            </w:pPr>
            <w:r>
              <w:rPr>
                <w:lang w:val="en-US"/>
              </w:rPr>
              <w:t>X</w:t>
            </w:r>
            <w:r>
              <w:t xml:space="preserve"> ребро</w:t>
            </w:r>
          </w:p>
          <w:p w:rsidR="00355D01" w:rsidRDefault="00355D01">
            <w:pPr>
              <w:ind w:firstLine="360"/>
              <w:jc w:val="both"/>
            </w:pPr>
            <w:r>
              <w:t xml:space="preserve">Остистый отросток </w:t>
            </w:r>
            <w:r>
              <w:rPr>
                <w:lang w:val="en-US"/>
              </w:rPr>
              <w:t>XI</w:t>
            </w:r>
            <w:r>
              <w:t xml:space="preserve"> грудного позвонка</w:t>
            </w:r>
          </w:p>
        </w:tc>
        <w:tc>
          <w:tcPr>
            <w:tcW w:w="2907" w:type="dxa"/>
          </w:tcPr>
          <w:p w:rsidR="00355D01" w:rsidRDefault="00355D01">
            <w:pPr>
              <w:ind w:firstLine="360"/>
              <w:jc w:val="both"/>
            </w:pPr>
          </w:p>
          <w:p w:rsidR="00355D01" w:rsidRDefault="00355D01">
            <w:pPr>
              <w:ind w:firstLine="360"/>
              <w:jc w:val="both"/>
              <w:rPr>
                <w:lang w:val="en-US"/>
              </w:rPr>
            </w:pPr>
          </w:p>
          <w:p w:rsidR="00355D01" w:rsidRDefault="00355D01">
            <w:pPr>
              <w:ind w:firstLine="360"/>
              <w:jc w:val="both"/>
            </w:pPr>
            <w:r>
              <w:rPr>
                <w:lang w:val="en-US"/>
              </w:rPr>
              <w:t>VII</w:t>
            </w:r>
            <w:r>
              <w:t xml:space="preserve"> ребро</w:t>
            </w:r>
          </w:p>
          <w:p w:rsidR="00355D01" w:rsidRDefault="00355D01">
            <w:pPr>
              <w:ind w:firstLine="360"/>
              <w:jc w:val="both"/>
            </w:pPr>
            <w:r>
              <w:rPr>
                <w:lang w:val="en-US"/>
              </w:rPr>
              <w:t>VIII</w:t>
            </w:r>
            <w:r>
              <w:t xml:space="preserve"> ребро</w:t>
            </w:r>
          </w:p>
          <w:p w:rsidR="00355D01" w:rsidRDefault="00355D01">
            <w:pPr>
              <w:ind w:firstLine="360"/>
              <w:jc w:val="both"/>
            </w:pPr>
            <w:r>
              <w:rPr>
                <w:lang w:val="en-US"/>
              </w:rPr>
              <w:t>IX</w:t>
            </w:r>
            <w:r>
              <w:t xml:space="preserve"> ребро</w:t>
            </w:r>
          </w:p>
          <w:p w:rsidR="00355D01" w:rsidRDefault="00355D01">
            <w:pPr>
              <w:ind w:firstLine="360"/>
              <w:jc w:val="both"/>
            </w:pPr>
            <w:r>
              <w:rPr>
                <w:lang w:val="en-US"/>
              </w:rPr>
              <w:t>X</w:t>
            </w:r>
            <w:r>
              <w:t xml:space="preserve"> ребро</w:t>
            </w:r>
          </w:p>
          <w:p w:rsidR="00355D01" w:rsidRDefault="00355D01">
            <w:pPr>
              <w:ind w:firstLine="360"/>
              <w:jc w:val="both"/>
            </w:pPr>
            <w:r>
              <w:t xml:space="preserve">Остистый отросток </w:t>
            </w:r>
            <w:r>
              <w:rPr>
                <w:lang w:val="en-US"/>
              </w:rPr>
              <w:t>XI</w:t>
            </w:r>
            <w:r>
              <w:t xml:space="preserve"> грудного позвонка</w:t>
            </w:r>
          </w:p>
        </w:tc>
      </w:tr>
    </w:tbl>
    <w:p w:rsidR="00355D01" w:rsidRDefault="00355D01">
      <w:pPr>
        <w:ind w:firstLine="360"/>
        <w:jc w:val="both"/>
      </w:pPr>
      <w:r>
        <w:t>Подвижность нижних легочных краев: правого легкого суммарно – 5 см, левого легкого – 7 см.</w:t>
      </w:r>
    </w:p>
    <w:p w:rsidR="00355D01" w:rsidRDefault="00355D01">
      <w:pPr>
        <w:ind w:firstLine="360"/>
        <w:jc w:val="both"/>
      </w:pPr>
      <w:r>
        <w:t>При аускультации над всей поверхность легких выслушивается жесткое дыхание, ослабленное в нижних отделах.</w:t>
      </w:r>
    </w:p>
    <w:p w:rsidR="00355D01" w:rsidRDefault="00355D01">
      <w:pPr>
        <w:ind w:firstLine="360"/>
        <w:jc w:val="both"/>
        <w:rPr>
          <w:u w:val="single"/>
        </w:rPr>
      </w:pPr>
      <w:r>
        <w:rPr>
          <w:u w:val="single"/>
        </w:rPr>
        <w:t>Система кровообращения.</w:t>
      </w:r>
    </w:p>
    <w:p w:rsidR="00355D01" w:rsidRDefault="00355D01">
      <w:pPr>
        <w:ind w:firstLine="360"/>
        <w:jc w:val="both"/>
      </w:pPr>
      <w:r>
        <w:t>При осмотре области сердца изменения выявлены не были, патологических пульсаций не обнаружено. Сердечный и верхушечный толчки незаметны.</w:t>
      </w:r>
    </w:p>
    <w:p w:rsidR="00355D01" w:rsidRDefault="00355D01">
      <w:pPr>
        <w:ind w:firstLine="360"/>
        <w:jc w:val="both"/>
      </w:pPr>
      <w:r>
        <w:t>При пальпации верхушечный толчок расположен на 2 см кнутри от левой срединно-ключичной линии, разлитой высокий.</w:t>
      </w:r>
    </w:p>
    <w:p w:rsidR="00355D01" w:rsidRDefault="00355D01">
      <w:pPr>
        <w:ind w:firstLine="360"/>
        <w:jc w:val="both"/>
      </w:pPr>
      <w:r>
        <w:lastRenderedPageBreak/>
        <w:t xml:space="preserve">Границы относительной сердечной тупости: верхняя граница – </w:t>
      </w:r>
      <w:r>
        <w:rPr>
          <w:lang w:val="en-US"/>
        </w:rPr>
        <w:t>IV</w:t>
      </w:r>
      <w:r>
        <w:t xml:space="preserve"> ребро, правая – по краю грудины, левая – по левой срединно-ключичной линии.</w:t>
      </w:r>
    </w:p>
    <w:p w:rsidR="00355D01" w:rsidRDefault="00355D01">
      <w:pPr>
        <w:ind w:firstLine="360"/>
        <w:jc w:val="both"/>
      </w:pPr>
      <w:r>
        <w:t xml:space="preserve">При аускультации тоны приглушены, чистые, ритмичные. </w:t>
      </w:r>
      <w:proofErr w:type="gramStart"/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тоны выслушиваются на верхушке, </w:t>
      </w:r>
      <w:r>
        <w:rPr>
          <w:lang w:val="en-US"/>
        </w:rPr>
        <w:t>II</w:t>
      </w:r>
      <w:r>
        <w:t xml:space="preserve"> тон выслушивается на аорте, систолический шум выслушивается на верхушке.</w:t>
      </w:r>
      <w:proofErr w:type="gramEnd"/>
    </w:p>
    <w:p w:rsidR="00355D01" w:rsidRDefault="00355D01">
      <w:pPr>
        <w:ind w:firstLine="360"/>
        <w:jc w:val="both"/>
      </w:pPr>
      <w:r>
        <w:t>Пульсация височных артерий и артерий нижних конечностей сохранена. Пульс лучевой артерии пальпируется на обеих руках, пульс синхронный, одинаковый, ритмичный, частота 72 удара в минуту, по величине средний, напряжение среднее, наполненный.</w:t>
      </w:r>
    </w:p>
    <w:p w:rsidR="00355D01" w:rsidRDefault="00355D01">
      <w:pPr>
        <w:ind w:firstLine="360"/>
        <w:jc w:val="both"/>
      </w:pPr>
      <w:r>
        <w:t>Артериальное давление на правой руке – 190/85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т. ст., на левой руке – 190/90 мм. рт. ст.</w:t>
      </w:r>
    </w:p>
    <w:p w:rsidR="00355D01" w:rsidRDefault="00355D01">
      <w:pPr>
        <w:ind w:firstLine="360"/>
        <w:jc w:val="both"/>
        <w:rPr>
          <w:u w:val="single"/>
        </w:rPr>
      </w:pPr>
      <w:r>
        <w:rPr>
          <w:u w:val="single"/>
        </w:rPr>
        <w:t>Система пищеварения и органов брюшной полости.</w:t>
      </w:r>
    </w:p>
    <w:p w:rsidR="00355D01" w:rsidRDefault="00355D01">
      <w:pPr>
        <w:ind w:firstLine="360"/>
        <w:jc w:val="both"/>
      </w:pPr>
      <w:r>
        <w:t>Губы сухие, бледно-розовые, трещин, высыпаний, изъязвлений нет.</w:t>
      </w:r>
    </w:p>
    <w:p w:rsidR="00355D01" w:rsidRDefault="00355D01">
      <w:pPr>
        <w:ind w:firstLine="360"/>
        <w:jc w:val="both"/>
      </w:pPr>
      <w:r>
        <w:t>Слизистая оболочка ротовой полости бледно-розового цвета, кровоизлияний и язв нет.</w:t>
      </w:r>
    </w:p>
    <w:p w:rsidR="00355D01" w:rsidRDefault="00355D01">
      <w:pPr>
        <w:ind w:firstLine="360"/>
        <w:jc w:val="both"/>
      </w:pPr>
      <w:r>
        <w:t>Язык розового цвета, без налета, увлажнен, сосочки не гипертрофированы, на всей поверхности языка трещин, язв и отпечатков зубов нет.</w:t>
      </w:r>
    </w:p>
    <w:p w:rsidR="00355D01" w:rsidRDefault="00355D01">
      <w:pPr>
        <w:ind w:firstLine="360"/>
        <w:jc w:val="both"/>
      </w:pPr>
      <w:r>
        <w:t>Десны бледно-розового цвета, не кровоточат.</w:t>
      </w:r>
    </w:p>
    <w:p w:rsidR="00355D01" w:rsidRDefault="00355D01">
      <w:pPr>
        <w:ind w:firstLine="360"/>
        <w:jc w:val="both"/>
      </w:pPr>
      <w:r>
        <w:t>Слизистая оболочка глотки розового цвета, на миндалинах имеется беловатый налет.</w:t>
      </w:r>
    </w:p>
    <w:p w:rsidR="00355D01" w:rsidRDefault="00355D01">
      <w:pPr>
        <w:ind w:firstLine="360"/>
        <w:jc w:val="both"/>
      </w:pPr>
      <w:r>
        <w:t>Живот при осмотре нормальной конфигурации, симметричный, не вздут. Выпячиваний, западений, видимых пульсаций не обнаружено. Видимой перистальтики кишечника и желудка нет. Живот участвует в акте дыхания. Расширений подкожных вен не обнаружено. Расширения пупочного кольца нет.</w:t>
      </w:r>
    </w:p>
    <w:p w:rsidR="00355D01" w:rsidRDefault="00355D01">
      <w:pPr>
        <w:ind w:firstLine="360"/>
        <w:jc w:val="both"/>
      </w:pPr>
      <w:r>
        <w:t>При перкуссии и поколачивании болезненности нет.</w:t>
      </w:r>
    </w:p>
    <w:p w:rsidR="00355D01" w:rsidRDefault="00355D01">
      <w:pPr>
        <w:ind w:firstLine="360"/>
        <w:jc w:val="both"/>
      </w:pPr>
      <w:r>
        <w:t>При перкуссии передней брюшной стенки над всеми участками – тимпанический звук. Напряжения мышц живота нет. Флюктуации не обнаружено.</w:t>
      </w:r>
    </w:p>
    <w:p w:rsidR="00355D01" w:rsidRDefault="00355D01">
      <w:pPr>
        <w:ind w:firstLine="360"/>
        <w:jc w:val="both"/>
      </w:pPr>
      <w:r>
        <w:t>При поверхностной ориентировочной пальпации живот безболезненный, мягкий. Грыжевых выпячиваний передней стенки живота и расхождения прямых мышц живота нет.</w:t>
      </w:r>
    </w:p>
    <w:p w:rsidR="00355D01" w:rsidRDefault="00355D01">
      <w:pPr>
        <w:ind w:firstLine="360"/>
        <w:jc w:val="both"/>
      </w:pPr>
      <w:r>
        <w:t>При методической глубокой скользящей пальпации по Образцову-Стражеско определяются: сигмовидная кишка – в подвздошной области на протяжении 2 см, безболезненна при пальпации, умеренно подвижна. Слепая кишка пальпируется в правой подвздошной области в виде плотного тяжа диаметром 3 см, безболезненная. Поперечная ободочная кишка – в виде дугообразного цилиндра умеренной плотности, толщиной 2 см, легко перемещается вверх и вниз при пальпации, безболезненна.</w:t>
      </w:r>
    </w:p>
    <w:p w:rsidR="00355D01" w:rsidRDefault="00355D01">
      <w:pPr>
        <w:ind w:firstLine="360"/>
        <w:jc w:val="both"/>
      </w:pPr>
      <w:r>
        <w:t>При глубокой скользящей пальпации прощупывается большая кривизна желудка и привратник.</w:t>
      </w:r>
    </w:p>
    <w:p w:rsidR="00355D01" w:rsidRDefault="00355D01">
      <w:pPr>
        <w:ind w:firstLine="360"/>
        <w:jc w:val="both"/>
      </w:pPr>
      <w:r>
        <w:t>Стул оформленный, регулярный. При аускультации выслушиваются перистальтические шумы.</w:t>
      </w:r>
    </w:p>
    <w:p w:rsidR="00355D01" w:rsidRDefault="00355D01">
      <w:pPr>
        <w:ind w:firstLine="360"/>
        <w:jc w:val="both"/>
        <w:rPr>
          <w:u w:val="single"/>
        </w:rPr>
      </w:pPr>
      <w:r>
        <w:rPr>
          <w:u w:val="single"/>
        </w:rPr>
        <w:t>Печень и желчный пузырь.</w:t>
      </w:r>
    </w:p>
    <w:p w:rsidR="00355D01" w:rsidRDefault="00355D01">
      <w:pPr>
        <w:ind w:firstLine="360"/>
        <w:jc w:val="both"/>
      </w:pPr>
      <w:r>
        <w:t>При осмотре видимого увеличения печени, желчного пузыря, пульсации печени не обнаружены.</w:t>
      </w:r>
    </w:p>
    <w:p w:rsidR="00355D01" w:rsidRDefault="00355D01">
      <w:pPr>
        <w:ind w:firstLine="360"/>
        <w:jc w:val="both"/>
      </w:pPr>
      <w:r>
        <w:t xml:space="preserve">При пальпации и перкуссии печень безболезненная, нижний край ровный, острый, выступает из-под реберной дуги на 1 см, бугристостей нет. Размеры печени по Курлову 10х9х7. Точки желчного пузыря (точка Керра, холедонопанкреатическая точка, акромиальная точка, точка лопаточного угла, точка диафрагмального нерва, остистые отростки </w:t>
      </w:r>
      <w:r>
        <w:rPr>
          <w:lang w:val="en-US"/>
        </w:rPr>
        <w:t>VII</w:t>
      </w:r>
      <w:r>
        <w:t xml:space="preserve">, </w:t>
      </w:r>
      <w:r>
        <w:rPr>
          <w:lang w:val="en-US"/>
        </w:rPr>
        <w:t>VIII</w:t>
      </w:r>
      <w:r>
        <w:t xml:space="preserve">, </w:t>
      </w:r>
      <w:r>
        <w:rPr>
          <w:lang w:val="en-US"/>
        </w:rPr>
        <w:t>IX</w:t>
      </w:r>
      <w:r>
        <w:t xml:space="preserve"> и </w:t>
      </w:r>
      <w:r>
        <w:rPr>
          <w:lang w:val="en-US"/>
        </w:rPr>
        <w:t>XI</w:t>
      </w:r>
      <w:r>
        <w:t xml:space="preserve"> позвонков) безболезненны. Эпигастральная область безболезненна.</w:t>
      </w:r>
    </w:p>
    <w:p w:rsidR="00355D01" w:rsidRDefault="00355D01">
      <w:pPr>
        <w:ind w:firstLine="360"/>
        <w:jc w:val="both"/>
        <w:rPr>
          <w:u w:val="single"/>
        </w:rPr>
      </w:pPr>
      <w:r>
        <w:rPr>
          <w:u w:val="single"/>
        </w:rPr>
        <w:t>Селезенка.</w:t>
      </w:r>
    </w:p>
    <w:p w:rsidR="00355D01" w:rsidRDefault="00355D01">
      <w:pPr>
        <w:ind w:firstLine="360"/>
        <w:jc w:val="both"/>
      </w:pPr>
      <w:r>
        <w:lastRenderedPageBreak/>
        <w:t>Видимых изменений области проекции селезенки нет. При пальпации в положении лежа на спине и на правом боку селезенка не определяется.</w:t>
      </w:r>
    </w:p>
    <w:p w:rsidR="00355D01" w:rsidRDefault="00355D01">
      <w:pPr>
        <w:ind w:firstLine="360"/>
        <w:jc w:val="both"/>
        <w:rPr>
          <w:u w:val="single"/>
        </w:rPr>
      </w:pPr>
      <w:r>
        <w:rPr>
          <w:u w:val="single"/>
        </w:rPr>
        <w:t>Органы мочевыделения.</w:t>
      </w:r>
    </w:p>
    <w:p w:rsidR="00355D01" w:rsidRDefault="00355D01">
      <w:pPr>
        <w:ind w:firstLine="360"/>
        <w:jc w:val="both"/>
      </w:pPr>
      <w:r>
        <w:t>При пальпации области почек и надлобковой области выпячиваний нет, покраснений нет. Почки не пальпируются. Пальпация над лобком безболезненна. Синдром Пастернацкого отрицательный. Мочеточниковые точки (реберно-подвздошная, реберно-поясничная, реберно-мочеточниковая) безболезненны. Мочеиспускание 5-6 раз в день, свободное, безболезненное.</w:t>
      </w:r>
    </w:p>
    <w:p w:rsidR="00355D01" w:rsidRDefault="00355D01">
      <w:pPr>
        <w:ind w:firstLine="360"/>
        <w:jc w:val="both"/>
        <w:rPr>
          <w:u w:val="single"/>
        </w:rPr>
      </w:pPr>
      <w:r>
        <w:rPr>
          <w:u w:val="single"/>
        </w:rPr>
        <w:t>Нервная система.</w:t>
      </w:r>
    </w:p>
    <w:p w:rsidR="00355D01" w:rsidRDefault="00355D01">
      <w:pPr>
        <w:ind w:firstLine="360"/>
        <w:jc w:val="both"/>
      </w:pPr>
      <w:r>
        <w:t>Больной неспокоен, раздражителен, вследствие чего принимает транквилизаторы. Сон не нарушен. Расстройств речи и письма не отмечается. Зрение, обоняние и слух без отклонений. Парезов и параличей нет.</w:t>
      </w:r>
    </w:p>
    <w:p w:rsidR="00355D01" w:rsidRDefault="00355D01">
      <w:pPr>
        <w:ind w:firstLine="360"/>
        <w:jc w:val="both"/>
        <w:rPr>
          <w:u w:val="single"/>
        </w:rPr>
      </w:pPr>
      <w:r>
        <w:rPr>
          <w:u w:val="single"/>
        </w:rPr>
        <w:t>Эндокринная система.</w:t>
      </w:r>
    </w:p>
    <w:p w:rsidR="00355D01" w:rsidRDefault="00355D01">
      <w:pPr>
        <w:ind w:firstLine="360"/>
        <w:jc w:val="both"/>
      </w:pPr>
      <w:r>
        <w:t>Без патологий. Щитовидная железа не увеличена. Повышенного аппетита, жажды не отмечается. Общее развитие соответствует возрасту.</w:t>
      </w:r>
    </w:p>
    <w:p w:rsidR="00355D01" w:rsidRDefault="00355D01">
      <w:pPr>
        <w:ind w:firstLine="360"/>
        <w:jc w:val="both"/>
      </w:pPr>
    </w:p>
    <w:p w:rsidR="00355D01" w:rsidRDefault="00355D01">
      <w:pPr>
        <w:pStyle w:val="a4"/>
        <w:ind w:firstLine="360"/>
      </w:pPr>
      <w:r>
        <w:t>Результаты лабораторных и инструментальных методов исследования.</w:t>
      </w:r>
    </w:p>
    <w:p w:rsidR="00355D01" w:rsidRDefault="00355D01">
      <w:pPr>
        <w:ind w:firstLine="360"/>
        <w:jc w:val="both"/>
        <w:rPr>
          <w:u w:val="single"/>
        </w:rPr>
      </w:pPr>
      <w:r>
        <w:rPr>
          <w:u w:val="single"/>
        </w:rPr>
        <w:t>Осмотр на педикулез.</w:t>
      </w:r>
    </w:p>
    <w:p w:rsidR="00355D01" w:rsidRDefault="00355D01">
      <w:pPr>
        <w:ind w:firstLine="360"/>
        <w:jc w:val="both"/>
      </w:pPr>
      <w:r>
        <w:t>Головного и платяного педикулеза не обнаружено.</w:t>
      </w:r>
    </w:p>
    <w:p w:rsidR="00355D01" w:rsidRDefault="00355D01">
      <w:pPr>
        <w:ind w:firstLine="360"/>
        <w:jc w:val="both"/>
        <w:rPr>
          <w:u w:val="single"/>
        </w:rPr>
      </w:pPr>
      <w:r>
        <w:rPr>
          <w:u w:val="single"/>
        </w:rPr>
        <w:t>Обследование на я/г.</w:t>
      </w:r>
    </w:p>
    <w:p w:rsidR="00355D01" w:rsidRDefault="00355D01">
      <w:pPr>
        <w:ind w:firstLine="360"/>
        <w:jc w:val="both"/>
      </w:pPr>
      <w:r>
        <w:t>Не обнаружено.</w:t>
      </w:r>
    </w:p>
    <w:p w:rsidR="00355D01" w:rsidRDefault="00355D01">
      <w:pPr>
        <w:ind w:firstLine="360"/>
        <w:jc w:val="both"/>
        <w:rPr>
          <w:u w:val="single"/>
        </w:rPr>
      </w:pPr>
      <w:r>
        <w:rPr>
          <w:u w:val="single"/>
        </w:rPr>
        <w:t>Общий анализ мочи.</w:t>
      </w:r>
    </w:p>
    <w:p w:rsidR="00355D01" w:rsidRDefault="00355D01">
      <w:pPr>
        <w:ind w:firstLine="360"/>
        <w:jc w:val="both"/>
      </w:pPr>
      <w:r>
        <w:t>Удельный вес – 1008 г.</w:t>
      </w:r>
    </w:p>
    <w:p w:rsidR="00355D01" w:rsidRDefault="00355D01">
      <w:pPr>
        <w:ind w:firstLine="360"/>
        <w:jc w:val="both"/>
      </w:pPr>
      <w:r>
        <w:t>Реакция – слабо-кислая.</w:t>
      </w:r>
    </w:p>
    <w:p w:rsidR="00355D01" w:rsidRDefault="00355D01">
      <w:pPr>
        <w:ind w:firstLine="360"/>
        <w:jc w:val="both"/>
      </w:pPr>
      <w:r>
        <w:t>Белок – нет.</w:t>
      </w:r>
    </w:p>
    <w:p w:rsidR="00355D01" w:rsidRDefault="00355D01">
      <w:pPr>
        <w:ind w:firstLine="360"/>
        <w:jc w:val="both"/>
      </w:pPr>
      <w:r>
        <w:t>Сахар – отрицательный.</w:t>
      </w:r>
    </w:p>
    <w:p w:rsidR="00355D01" w:rsidRDefault="00355D01">
      <w:pPr>
        <w:ind w:firstLine="360"/>
        <w:jc w:val="both"/>
      </w:pPr>
      <w:r>
        <w:t>Желчные пигменты – отрицательный.</w:t>
      </w:r>
    </w:p>
    <w:p w:rsidR="00355D01" w:rsidRDefault="00355D01">
      <w:pPr>
        <w:ind w:firstLine="360"/>
        <w:jc w:val="both"/>
        <w:rPr>
          <w:u w:val="single"/>
        </w:rPr>
      </w:pPr>
      <w:r>
        <w:rPr>
          <w:u w:val="single"/>
        </w:rPr>
        <w:t>Общий анализ крови.</w:t>
      </w:r>
    </w:p>
    <w:p w:rsidR="00355D01" w:rsidRDefault="00355D01">
      <w:pPr>
        <w:ind w:firstLine="360"/>
        <w:jc w:val="both"/>
      </w:pPr>
      <w:r>
        <w:t>Эритроциты – 4,85 х 10</w:t>
      </w:r>
      <w:r>
        <w:rPr>
          <w:vertAlign w:val="superscript"/>
        </w:rPr>
        <w:t>12</w:t>
      </w:r>
      <w:r>
        <w:t xml:space="preserve"> в 1 л.</w:t>
      </w:r>
    </w:p>
    <w:p w:rsidR="00355D01" w:rsidRDefault="00355D01">
      <w:pPr>
        <w:ind w:firstLine="360"/>
        <w:jc w:val="both"/>
      </w:pPr>
      <w:r>
        <w:t>Гемоглобин – 156 г/л.</w:t>
      </w:r>
    </w:p>
    <w:p w:rsidR="00355D01" w:rsidRDefault="00355D01">
      <w:pPr>
        <w:ind w:firstLine="360"/>
        <w:jc w:val="both"/>
      </w:pPr>
      <w:r>
        <w:t>Лейкоциты – 6,59 х 10</w:t>
      </w:r>
      <w:r>
        <w:rPr>
          <w:vertAlign w:val="superscript"/>
        </w:rPr>
        <w:t>9</w:t>
      </w:r>
      <w:r>
        <w:t>.</w:t>
      </w:r>
    </w:p>
    <w:p w:rsidR="00355D01" w:rsidRDefault="00355D01">
      <w:pPr>
        <w:ind w:firstLine="360"/>
        <w:jc w:val="both"/>
      </w:pPr>
      <w:r>
        <w:t>Эозинофилы – 5 %.</w:t>
      </w:r>
    </w:p>
    <w:p w:rsidR="00355D01" w:rsidRDefault="00355D01">
      <w:pPr>
        <w:ind w:firstLine="360"/>
        <w:jc w:val="both"/>
      </w:pPr>
      <w:r>
        <w:t>Палочкоядерные – 4 %.</w:t>
      </w:r>
    </w:p>
    <w:p w:rsidR="00355D01" w:rsidRDefault="00355D01">
      <w:pPr>
        <w:ind w:firstLine="360"/>
        <w:jc w:val="both"/>
      </w:pPr>
      <w:r>
        <w:t>Сегментоядерные – 44 %.</w:t>
      </w:r>
    </w:p>
    <w:p w:rsidR="00355D01" w:rsidRDefault="00355D01">
      <w:pPr>
        <w:ind w:firstLine="360"/>
        <w:jc w:val="both"/>
      </w:pPr>
      <w:r>
        <w:t>Лимфоциты – 34 %.</w:t>
      </w:r>
    </w:p>
    <w:p w:rsidR="00355D01" w:rsidRDefault="00355D01">
      <w:pPr>
        <w:ind w:firstLine="360"/>
        <w:jc w:val="both"/>
      </w:pPr>
      <w:r>
        <w:t>Моноциты – 13 %.</w:t>
      </w:r>
    </w:p>
    <w:p w:rsidR="00355D01" w:rsidRDefault="00355D01">
      <w:pPr>
        <w:ind w:firstLine="360"/>
        <w:jc w:val="both"/>
      </w:pPr>
      <w:r>
        <w:t>СОЭ – 7 мм в час.</w:t>
      </w:r>
    </w:p>
    <w:p w:rsidR="00355D01" w:rsidRDefault="00355D01">
      <w:pPr>
        <w:ind w:firstLine="360"/>
        <w:jc w:val="both"/>
      </w:pPr>
      <w:r>
        <w:t>Холестерин – 6,7.</w:t>
      </w:r>
    </w:p>
    <w:p w:rsidR="00355D01" w:rsidRDefault="00355D01">
      <w:pPr>
        <w:ind w:firstLine="360"/>
        <w:jc w:val="both"/>
      </w:pPr>
      <w:r>
        <w:t>Триглицериды – 1,94.</w:t>
      </w:r>
    </w:p>
    <w:p w:rsidR="00355D01" w:rsidRDefault="00355D01">
      <w:pPr>
        <w:ind w:firstLine="360"/>
        <w:jc w:val="both"/>
      </w:pPr>
      <w:r>
        <w:t>Билирубин общий – 14,3.</w:t>
      </w:r>
    </w:p>
    <w:p w:rsidR="00355D01" w:rsidRDefault="00355D01">
      <w:pPr>
        <w:ind w:firstLine="360"/>
        <w:jc w:val="both"/>
      </w:pPr>
      <w:r>
        <w:t>Билирубин прямой – отрицат.</w:t>
      </w:r>
    </w:p>
    <w:p w:rsidR="00355D01" w:rsidRDefault="00355D01">
      <w:pPr>
        <w:ind w:firstLine="360"/>
        <w:jc w:val="both"/>
      </w:pPr>
      <w:r>
        <w:t>Протромбиновый индекс – 112%.</w:t>
      </w:r>
    </w:p>
    <w:p w:rsidR="00355D01" w:rsidRDefault="00355D01">
      <w:pPr>
        <w:ind w:firstLine="360"/>
        <w:jc w:val="both"/>
        <w:rPr>
          <w:u w:val="single"/>
        </w:rPr>
      </w:pPr>
      <w:r>
        <w:rPr>
          <w:u w:val="single"/>
        </w:rPr>
        <w:t>ЭКГ.</w:t>
      </w:r>
    </w:p>
    <w:p w:rsidR="00355D01" w:rsidRDefault="00355D01">
      <w:pPr>
        <w:ind w:firstLine="360"/>
        <w:jc w:val="both"/>
      </w:pPr>
      <w:r>
        <w:t>Синусная брадиаритмия.</w:t>
      </w:r>
    </w:p>
    <w:p w:rsidR="00355D01" w:rsidRDefault="00355D01">
      <w:pPr>
        <w:ind w:firstLine="360"/>
        <w:jc w:val="both"/>
      </w:pPr>
      <w:r>
        <w:t>Электрическая ось сердца отклонена влево.</w:t>
      </w:r>
    </w:p>
    <w:p w:rsidR="00355D01" w:rsidRDefault="00355D01">
      <w:pPr>
        <w:ind w:firstLine="360"/>
        <w:jc w:val="both"/>
      </w:pPr>
      <w:r>
        <w:t>Возможна гипертрофия левого желудочка.</w:t>
      </w:r>
    </w:p>
    <w:p w:rsidR="00355D01" w:rsidRDefault="00355D01">
      <w:pPr>
        <w:ind w:firstLine="360"/>
        <w:jc w:val="both"/>
      </w:pPr>
    </w:p>
    <w:p w:rsidR="00355D01" w:rsidRDefault="00355D01">
      <w:pPr>
        <w:pStyle w:val="a4"/>
        <w:ind w:firstLine="360"/>
      </w:pPr>
      <w:r>
        <w:t>Диагноз.</w:t>
      </w:r>
    </w:p>
    <w:p w:rsidR="00355D01" w:rsidRDefault="00355D01">
      <w:pPr>
        <w:ind w:firstLine="360"/>
        <w:jc w:val="both"/>
      </w:pPr>
      <w:r>
        <w:t xml:space="preserve">ИБС, стенокардия напряжения </w:t>
      </w:r>
      <w:r>
        <w:rPr>
          <w:lang w:val="en-US"/>
        </w:rPr>
        <w:t>III</w:t>
      </w:r>
      <w:r>
        <w:t xml:space="preserve"> функционального класса, НК </w:t>
      </w:r>
      <w:r>
        <w:rPr>
          <w:lang w:val="en-US"/>
        </w:rPr>
        <w:t>II</w:t>
      </w:r>
      <w:r>
        <w:t xml:space="preserve"> А, артериальная гипертония, риск </w:t>
      </w:r>
      <w:r>
        <w:rPr>
          <w:lang w:val="en-US"/>
        </w:rPr>
        <w:t>IV</w:t>
      </w:r>
      <w:r>
        <w:t>.</w:t>
      </w:r>
    </w:p>
    <w:sectPr w:rsidR="00355D01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54"/>
    <w:rsid w:val="00175C6B"/>
    <w:rsid w:val="00355D01"/>
    <w:rsid w:val="00425754"/>
    <w:rsid w:val="008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7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480"/>
    </w:pPr>
    <w:rPr>
      <w:sz w:val="20"/>
    </w:rPr>
  </w:style>
  <w:style w:type="paragraph" w:styleId="a4">
    <w:name w:val="Body Text"/>
    <w:basedOn w:val="a"/>
    <w:pPr>
      <w:jc w:val="both"/>
    </w:pPr>
    <w:rPr>
      <w:b/>
      <w:bCs/>
      <w:sz w:val="28"/>
      <w:u w:val="single"/>
    </w:rPr>
  </w:style>
  <w:style w:type="paragraph" w:styleId="2">
    <w:name w:val="Body Text Indent 2"/>
    <w:basedOn w:val="a"/>
    <w:pPr>
      <w:ind w:firstLine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7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480"/>
    </w:pPr>
    <w:rPr>
      <w:sz w:val="20"/>
    </w:rPr>
  </w:style>
  <w:style w:type="paragraph" w:styleId="a4">
    <w:name w:val="Body Text"/>
    <w:basedOn w:val="a"/>
    <w:pPr>
      <w:jc w:val="both"/>
    </w:pPr>
    <w:rPr>
      <w:b/>
      <w:bCs/>
      <w:sz w:val="28"/>
      <w:u w:val="single"/>
    </w:rPr>
  </w:style>
  <w:style w:type="paragraph" w:styleId="2">
    <w:name w:val="Body Text Indent 2"/>
    <w:basedOn w:val="a"/>
    <w:pPr>
      <w:ind w:firstLine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медицинский университет</vt:lpstr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медицинский университет</dc:title>
  <dc:creator>Дмитрий</dc:creator>
  <cp:lastModifiedBy>Igor</cp:lastModifiedBy>
  <cp:revision>2</cp:revision>
  <dcterms:created xsi:type="dcterms:W3CDTF">2024-03-30T07:38:00Z</dcterms:created>
  <dcterms:modified xsi:type="dcterms:W3CDTF">2024-03-30T07:38:00Z</dcterms:modified>
</cp:coreProperties>
</file>