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Минобрнауки России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«Вятский государственный гуманитарный университет»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педагогики и психологии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общей и специальной психологии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</w:t>
      </w:r>
      <w:r>
        <w:rPr>
          <w:rFonts w:ascii="Times New Roman CYR" w:hAnsi="Times New Roman CYR" w:cs="Times New Roman CYR"/>
          <w:sz w:val="28"/>
          <w:szCs w:val="28"/>
        </w:rPr>
        <w:t>овая работа по Специальной психологии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Игровая деятельность дошкольников с нарушением речи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Выполнила студентка 2 курса 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СОБ- 21очной формы обучения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Шахматова Анна Сергеевна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канд. психол. наук, доцент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кафедры общей и специальн</w:t>
      </w:r>
      <w:r>
        <w:rPr>
          <w:rFonts w:ascii="Times New Roman CYR" w:hAnsi="Times New Roman CYR" w:cs="Times New Roman CYR"/>
          <w:sz w:val="28"/>
          <w:szCs w:val="28"/>
        </w:rPr>
        <w:t>ой психологии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Смирнова Светлана Игоревна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КИРОВ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2014г</w:t>
      </w:r>
    </w:p>
    <w:p w:rsidR="00000000" w:rsidRDefault="00D00653">
      <w:pPr>
        <w:widowControl w:val="0"/>
        <w:autoSpaceDE w:val="0"/>
        <w:autoSpaceDN w:val="0"/>
        <w:adjustRightInd w:val="0"/>
        <w:spacing w:after="240" w:line="480" w:lineRule="auto"/>
        <w:ind w:firstLine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 Особенности игровой деятельности у дошкольников с нарушением речи в психолого-педагогической литературе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Характеристика игровой деятельности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Психологические особенн</w:t>
      </w:r>
      <w:r>
        <w:rPr>
          <w:rFonts w:ascii="Times New Roman CYR" w:hAnsi="Times New Roman CYR" w:cs="Times New Roman CYR"/>
          <w:sz w:val="28"/>
          <w:szCs w:val="28"/>
        </w:rPr>
        <w:t>ости развития речи детей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Особенности игровой деятельности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 Экспериментальное наблюдение особенностей у дошкольников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нарушением речи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исследования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 исследования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Психолого-педагогические рекомендации для дошк</w:t>
      </w:r>
      <w:r>
        <w:rPr>
          <w:rFonts w:ascii="Times New Roman CYR" w:hAnsi="Times New Roman CYR" w:cs="Times New Roman CYR"/>
          <w:sz w:val="28"/>
          <w:szCs w:val="28"/>
        </w:rPr>
        <w:t>ольников с нарушением речи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240" w:line="480" w:lineRule="auto"/>
        <w:ind w:firstLine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нашего исследования: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выявить особенности игровой деятельности у детей дошкольного возраста с нарушениями речи.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игровая деятельность.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особенности игровой деятельности у дошкольников с речевыми нарушениями.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Предположим, что игровая деятельность детей с выраженными нарушениями речи сформулирована на довольно низком уровне, не соответствует возрастной норме по многим показателем.</w:t>
      </w:r>
      <w:r>
        <w:rPr>
          <w:rFonts w:ascii="Times New Roman CYR" w:hAnsi="Times New Roman CYR" w:cs="Times New Roman CYR"/>
          <w:sz w:val="28"/>
          <w:szCs w:val="28"/>
        </w:rPr>
        <w:t xml:space="preserve"> С целью проверки гипотезы была организована экспериментальная работа.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 определяется той уникальной ролью, которую играет родной язык в становлении личности ребенка-дошкольника. Язык и речь традиционно рассматривались в психологии,</w:t>
      </w:r>
      <w:r>
        <w:rPr>
          <w:rFonts w:ascii="Times New Roman CYR" w:hAnsi="Times New Roman CYR" w:cs="Times New Roman CYR"/>
          <w:sz w:val="28"/>
          <w:szCs w:val="28"/>
        </w:rPr>
        <w:t xml:space="preserve"> философии и педагогике как «узел», в котором сходятся различные линии психического развития - мышление, воображение, память, эмоции. Являясь важнейшим средством человеческого общения, познания действительности, язык служит основным каналом приобщения к це</w:t>
      </w:r>
      <w:r>
        <w:rPr>
          <w:rFonts w:ascii="Times New Roman CYR" w:hAnsi="Times New Roman CYR" w:cs="Times New Roman CYR"/>
          <w:sz w:val="28"/>
          <w:szCs w:val="28"/>
        </w:rPr>
        <w:t>нностям духовной культуры от поколения к поколению, а также необходимым условием воспитания и обучения.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 - это период активного усвоения ребенком разговорного языка, становления и развития всех сторон речи.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острой необходимости р</w:t>
      </w:r>
      <w:r>
        <w:rPr>
          <w:rFonts w:ascii="Times New Roman CYR" w:hAnsi="Times New Roman CYR" w:cs="Times New Roman CYR"/>
          <w:sz w:val="28"/>
          <w:szCs w:val="28"/>
        </w:rPr>
        <w:t>азвития речи детей является потребность общения человека с окружающими его людьми, а что бы речь была внятна, понятна и интересна другим, необходимо проводить разнообразные игры, разрабатывать методики проведения игр, чтобы дети были заинтересованы в игров</w:t>
      </w:r>
      <w:r>
        <w:rPr>
          <w:rFonts w:ascii="Times New Roman CYR" w:hAnsi="Times New Roman CYR" w:cs="Times New Roman CYR"/>
          <w:sz w:val="28"/>
          <w:szCs w:val="28"/>
        </w:rPr>
        <w:t>ой деятельности.[9.1]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затронута проблема развития речи игровой деятельности в дошкольном возрасте, так как данный вид деятельности является ведущим.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 Особенности игровой деятельности у дошкольников с нарушением речи в психолого-педаг</w:t>
      </w:r>
      <w:r>
        <w:rPr>
          <w:rFonts w:ascii="Times New Roman CYR" w:hAnsi="Times New Roman CYR" w:cs="Times New Roman CYR"/>
          <w:sz w:val="28"/>
          <w:szCs w:val="28"/>
        </w:rPr>
        <w:t>огической литературе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.1Характеристика игровой деятельности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- один из тех видов детской деятельности, которые используются взрослыми в целях воспитания дошкольников, обучения их различным действиям с предметами, способами и средствами общения.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</w:t>
      </w:r>
      <w:r>
        <w:rPr>
          <w:rFonts w:ascii="Times New Roman CYR" w:hAnsi="Times New Roman CYR" w:cs="Times New Roman CYR"/>
          <w:sz w:val="28"/>
          <w:szCs w:val="28"/>
        </w:rPr>
        <w:t>итии игровой деятельности выделяются две основные фазы или стадии. Для первой стадии (3-5 лет) характерно воспроизведение логики реальных действий людей; содержанием игры являются предметные действия. На второй стадии (5-7 лет) моделируются реальные отноше</w:t>
      </w:r>
      <w:r>
        <w:rPr>
          <w:rFonts w:ascii="Times New Roman CYR" w:hAnsi="Times New Roman CYR" w:cs="Times New Roman CYR"/>
          <w:sz w:val="28"/>
          <w:szCs w:val="28"/>
        </w:rPr>
        <w:t>ния между людьми, и содержанием игры становятся социальные отношения, общественный смысл деятельности взрослого человека.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игровых действий происходит на протяжении дошкольного детства по следующим линиям: от игр с развернутой системой действий и с</w:t>
      </w:r>
      <w:r>
        <w:rPr>
          <w:rFonts w:ascii="Times New Roman CYR" w:hAnsi="Times New Roman CYR" w:cs="Times New Roman CYR"/>
          <w:sz w:val="28"/>
          <w:szCs w:val="28"/>
        </w:rPr>
        <w:t>крытыми за ними ролями и правилами - к играм со свернутой системой действий, с ясно выраженными ролями, но скрытыми правилами - и, наконец, к играм с открытыми правилами и скрытыми за ними ролями. У старших дошкольников ролевая игра смыкается с играми по п</w:t>
      </w:r>
      <w:r>
        <w:rPr>
          <w:rFonts w:ascii="Times New Roman CYR" w:hAnsi="Times New Roman CYR" w:cs="Times New Roman CYR"/>
          <w:sz w:val="28"/>
          <w:szCs w:val="28"/>
        </w:rPr>
        <w:t>равилам.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игра изменяется и достигает к концу дошкольного возраста высокого уровня развития.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Теоретические представления о сущности детской игры, развитые в отечественной психологии, в основном сводятся к следующему: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игра занимает свое место </w:t>
      </w:r>
      <w:r>
        <w:rPr>
          <w:rFonts w:ascii="Times New Roman CYR" w:hAnsi="Times New Roman CYR" w:cs="Times New Roman CYR"/>
          <w:sz w:val="28"/>
          <w:szCs w:val="28"/>
        </w:rPr>
        <w:t>в ряду других воспроизводящих деятельностей, являясь ведущей в дошкольном возрасте. Именно в процессе игры как ведущей деятельности возникают основные психические новообразования данного возраста;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является особой, социальной по происхождению, содержан</w:t>
      </w:r>
      <w:r>
        <w:rPr>
          <w:rFonts w:ascii="Times New Roman CYR" w:hAnsi="Times New Roman CYR" w:cs="Times New Roman CYR"/>
          <w:sz w:val="28"/>
          <w:szCs w:val="28"/>
        </w:rPr>
        <w:t>ию и структуре деятельностью;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игры происходит не спонтанно, а зависит от условий воспитания ребенка, т.е. социальных явлений.[8.215]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Общественность в жизни ребенка - это тот коллектив детей, в котором он живет и развивается. Основной вид его деяте</w:t>
      </w:r>
      <w:r>
        <w:rPr>
          <w:rFonts w:ascii="Times New Roman CYR" w:hAnsi="Times New Roman CYR" w:cs="Times New Roman CYR"/>
          <w:sz w:val="28"/>
          <w:szCs w:val="28"/>
        </w:rPr>
        <w:t>льности - это игра.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Значительный опыт накапливается ребенком в игре. Из своего игрового опыта ребенок черпает представления, которые он связывает со словом. Игра и труд являются сильнейшими стимулами для проявления детской самодеятельности в области языка;</w:t>
      </w:r>
      <w:r>
        <w:rPr>
          <w:rFonts w:ascii="Times New Roman CYR" w:hAnsi="Times New Roman CYR" w:cs="Times New Roman CYR"/>
          <w:sz w:val="28"/>
          <w:szCs w:val="28"/>
        </w:rPr>
        <w:t xml:space="preserve"> они должны быть в первую очередь использованы в интересах развития речи детей.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предметами, представленными в игре, ребенок приходит в частое повторное общение, вследствие чего они легко воспринимаются, запечатлеваются в памяти. Каждый предмет имеет свое</w:t>
      </w:r>
      <w:r>
        <w:rPr>
          <w:rFonts w:ascii="Times New Roman CYR" w:hAnsi="Times New Roman CYR" w:cs="Times New Roman CYR"/>
          <w:sz w:val="28"/>
          <w:szCs w:val="28"/>
        </w:rPr>
        <w:t xml:space="preserve"> имя, каждому действию присущ свой глагол.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Слово является для ребенка частью действительности. Из этого вытекает, как важно в интересах стимулирования деятельности детей и развития их языка продуманно организовать их игровую обстановку, предоставлять им в </w:t>
      </w:r>
      <w:r>
        <w:rPr>
          <w:rFonts w:ascii="Times New Roman CYR" w:hAnsi="Times New Roman CYR" w:cs="Times New Roman CYR"/>
          <w:sz w:val="28"/>
          <w:szCs w:val="28"/>
        </w:rPr>
        <w:t>соответствующем отборе предметы, игрушки, которые будут питать эту деятельность.[9.1]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Психологические особенности развития речи детей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- инструмент развития высших отделов психики растущего человека. Задержка речевого развития на начальных возраст</w:t>
      </w:r>
      <w:r>
        <w:rPr>
          <w:rFonts w:ascii="Times New Roman CYR" w:hAnsi="Times New Roman CYR" w:cs="Times New Roman CYR"/>
          <w:sz w:val="28"/>
          <w:szCs w:val="28"/>
        </w:rPr>
        <w:t>ных ступенях не может быть компенсирована в последствии, так как речедвигательный аппарат развивается и совершенствуется с возрастом. Речедвигательный аппарат (полости носа и рта, зубы, губы, язык, гортань, лёгкие) - это исполнительные органы речетворческо</w:t>
      </w:r>
      <w:r>
        <w:rPr>
          <w:rFonts w:ascii="Times New Roman CYR" w:hAnsi="Times New Roman CYR" w:cs="Times New Roman CYR"/>
          <w:sz w:val="28"/>
          <w:szCs w:val="28"/>
        </w:rPr>
        <w:t>й системы организма. Вначале речедвигательные мышцы не послушны ребёнку, он с трудом произносит звуки родного языка. Подрастая, он говорит чище и свободнее, т. Е. С развитием мозга, тех его областей, от которых идут команды на речевые мышцы, у ребёнка разв</w:t>
      </w:r>
      <w:r>
        <w:rPr>
          <w:rFonts w:ascii="Times New Roman CYR" w:hAnsi="Times New Roman CYR" w:cs="Times New Roman CYR"/>
          <w:sz w:val="28"/>
          <w:szCs w:val="28"/>
        </w:rPr>
        <w:t>ивается свободное владение мускулатурой речевого аппарата. Ребёнок учится говорить, и для этого он должен предварительно научиться: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артикулировать все для данного языка фонемы;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произносить звуки и сочетания звуков, стоящих в определённой позиции;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</w:t>
      </w:r>
      <w:r>
        <w:rPr>
          <w:rFonts w:ascii="Times New Roman CYR" w:hAnsi="Times New Roman CYR" w:cs="Times New Roman CYR"/>
          <w:sz w:val="28"/>
          <w:szCs w:val="28"/>
        </w:rPr>
        <w:t>модулировать просодемы, создающие интонацию.[5.318]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Запоздалая или затрудненная речь, заикание, невнятная дикция, сложности в произношении отдельных звуков - все эти дефекты встречаются у детей довольно часто. Иногда они вызваны физиологическими причинами </w:t>
      </w:r>
      <w:r>
        <w:rPr>
          <w:rFonts w:ascii="Times New Roman CYR" w:hAnsi="Times New Roman CYR" w:cs="Times New Roman CYR"/>
          <w:sz w:val="28"/>
          <w:szCs w:val="28"/>
        </w:rPr>
        <w:t xml:space="preserve">- неправильным строением нёба, либо некоторыми видами паралича, но чаще всего объясняются психологическим состоянием ребёнка. Развитие речи - процесс очень сложный, зависящий от целого ряда психологических условий. Волнение, тревога, страх, гнев - все эти </w:t>
      </w:r>
      <w:r>
        <w:rPr>
          <w:rFonts w:ascii="Times New Roman CYR" w:hAnsi="Times New Roman CYR" w:cs="Times New Roman CYR"/>
          <w:sz w:val="28"/>
          <w:szCs w:val="28"/>
        </w:rPr>
        <w:t>эмоции в первую очередь отражаются на речи, потому что тесно связаны с дыхательным аппаратом. И в самом деле, стоит нам разволноваться, как у нас учащается дыхание, сохнут губы, рот, язык. Иными словами, речевой механизм находится в прямой зависимости наши</w:t>
      </w:r>
      <w:r>
        <w:rPr>
          <w:rFonts w:ascii="Times New Roman CYR" w:hAnsi="Times New Roman CYR" w:cs="Times New Roman CYR"/>
          <w:sz w:val="28"/>
          <w:szCs w:val="28"/>
        </w:rPr>
        <w:t xml:space="preserve">х чувств. То же самое наблюдается и у ребёнка - его речь сильно затрудняется, причем происходит это совершенно непроизвольно. Иногда при сложных диагнозах речи необходимо вмешательство врача, который способен научить ребёнка правильно дышать и произносить </w:t>
      </w:r>
      <w:r>
        <w:rPr>
          <w:rFonts w:ascii="Times New Roman CYR" w:hAnsi="Times New Roman CYR" w:cs="Times New Roman CYR"/>
          <w:sz w:val="28"/>
          <w:szCs w:val="28"/>
        </w:rPr>
        <w:t>звуки. Но больше всего внимание следует обратить на психологические условия, создающие у ребёнка трудности в произношении. Одним словом, развитие речи следует рассматривать как составную часть общего развития личности.[5.335]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Особенности игровой деятел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ьности 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детей-дошкольников, страдающих различными речевыми расстройствами, игровая деятельность сохраняет свое значение и роль как необходимое условие всестороннего развития их личности и интеллекта. Однако недостатки звукопроизношения, ограниченность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словарного запаса, нарушения грамматического строя речи, а также изменения темпа речи, ее плавности - все это влияет на игровую деятельность детей, порождает определенные особенности поведения в игре. Так, например, дети со сложными формами функциональных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дислалий, ринолалиями и дизартриями нередко теряют возможность совместной деятельности со сверстниками в игре из-за неправильного звукопроизношения, неумения выразить свою мысль, боязни показаться смешным, хотя правила и содержание игры им доступны. Ослаб</w:t>
      </w:r>
      <w:r>
        <w:rPr>
          <w:rFonts w:ascii="Times New Roman CYR" w:hAnsi="Times New Roman CYR" w:cs="Times New Roman CYR"/>
          <w:sz w:val="28"/>
          <w:szCs w:val="28"/>
        </w:rPr>
        <w:t>ленность условно-рефлекторной деятельности, медленное образование дифференцировок, нестойкость памяти затрудняют включение этих детей в коллективные игры. Нарушение общей и речевой моторики, особенно у дизартриков, вызывает быстрое утомление ребенка в игре</w:t>
      </w:r>
      <w:r>
        <w:rPr>
          <w:rFonts w:ascii="Times New Roman CYR" w:hAnsi="Times New Roman CYR" w:cs="Times New Roman CYR"/>
          <w:sz w:val="28"/>
          <w:szCs w:val="28"/>
        </w:rPr>
        <w:t>. У детей с речевыми нарушениями нередко возникают трудности при необходимости быстрой переделки динамического стереотипа, поэтому в играх они не могут сразу переключаться с одного вида деятельности на другой.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пониженной возбудимостью коры головного</w:t>
      </w:r>
      <w:r>
        <w:rPr>
          <w:rFonts w:ascii="Times New Roman CYR" w:hAnsi="Times New Roman CYR" w:cs="Times New Roman CYR"/>
          <w:sz w:val="28"/>
          <w:szCs w:val="28"/>
        </w:rPr>
        <w:t xml:space="preserve"> мозга, склонные к тормозным реакциям, проявляют в игре робость, вялость, их движения скованны, они быстро утомляются. Детям с повышенной возбудимостью не хватает сосредоточенности, внимания и настойчивости в доведении игры до конца. Неуравновешенность, дв</w:t>
      </w:r>
      <w:r>
        <w:rPr>
          <w:rFonts w:ascii="Times New Roman CYR" w:hAnsi="Times New Roman CYR" w:cs="Times New Roman CYR"/>
          <w:sz w:val="28"/>
          <w:szCs w:val="28"/>
        </w:rPr>
        <w:t>игательное беспокойство, суетливость в поведении, речевая утомляемость затрудняют включение в групповую игру.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с алалией, у которых нередко наблюдается и значительная задержка интеллектуального развития, содержание игр и их правила долгое время ос</w:t>
      </w:r>
      <w:r>
        <w:rPr>
          <w:rFonts w:ascii="Times New Roman CYR" w:hAnsi="Times New Roman CYR" w:cs="Times New Roman CYR"/>
          <w:sz w:val="28"/>
          <w:szCs w:val="28"/>
        </w:rPr>
        <w:t>таются недоступными. Игры этих детей носят однообразный, подражательный характер. Чаще они производят манипулятивные, а не игровые действия с игрушкой. Ребенок с алалией воспринимает окружающую действительность поверхностно, поэтому его игра не имеет замыс</w:t>
      </w:r>
      <w:r>
        <w:rPr>
          <w:rFonts w:ascii="Times New Roman CYR" w:hAnsi="Times New Roman CYR" w:cs="Times New Roman CYR"/>
          <w:sz w:val="28"/>
          <w:szCs w:val="28"/>
        </w:rPr>
        <w:t>ла и целенаправленных действий. В коллективе говорящих сверстников дети - алалики держатся в стороне или, играя вместе с другими детьми, выполняют только подчиненные роли, не вступают в словесные взаимоотношения. Даже в дальнейшем, когда ребенок приобретае</w:t>
      </w:r>
      <w:r>
        <w:rPr>
          <w:rFonts w:ascii="Times New Roman CYR" w:hAnsi="Times New Roman CYR" w:cs="Times New Roman CYR"/>
          <w:sz w:val="28"/>
          <w:szCs w:val="28"/>
        </w:rPr>
        <w:t>т на логопедических занятиях определенный запас слов и навыки фразообразования, в игре эти навыки он самостоятельно не использует. Слово в игре употребляется в основном для называния предметов, при этом отсутствует название действий с ними.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Заикающиеся дет</w:t>
      </w:r>
      <w:r>
        <w:rPr>
          <w:rFonts w:ascii="Times New Roman CYR" w:hAnsi="Times New Roman CYR" w:cs="Times New Roman CYR"/>
          <w:sz w:val="28"/>
          <w:szCs w:val="28"/>
        </w:rPr>
        <w:t>и ведут себя в игре иначе. Эти дети робки, не верят в свои силы, не умеют поставить себе цель в игре. Они чаще выступают в играх зрителями или берут на себя подчиненные роли. С усилением заикания дети становятся более замкнутыми, просто отказываются от игр</w:t>
      </w:r>
      <w:r>
        <w:rPr>
          <w:rFonts w:ascii="Times New Roman CYR" w:hAnsi="Times New Roman CYR" w:cs="Times New Roman CYR"/>
          <w:sz w:val="28"/>
          <w:szCs w:val="28"/>
        </w:rPr>
        <w:t xml:space="preserve"> со сверстниками. Иногда наблюдаются случаи, когда заикающийся дошкольник в играх проявляет неуместное фантазерство, отличается резонерством, некритичен к своему поведению.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Игровая деятельность детей с речевой патологией складывается только при непосредств</w:t>
      </w:r>
      <w:r>
        <w:rPr>
          <w:rFonts w:ascii="Times New Roman CYR" w:hAnsi="Times New Roman CYR" w:cs="Times New Roman CYR"/>
          <w:sz w:val="28"/>
          <w:szCs w:val="28"/>
        </w:rPr>
        <w:t>енном воздействии направляющего слова взрослого и обязательного повседневного руководства ею. На первых этапах игровые действия протекают при очень ограниченном речевом общении, что порождает сокращение объема игр и их сюжетную ограниченность. Без специаль</w:t>
      </w:r>
      <w:r>
        <w:rPr>
          <w:rFonts w:ascii="Times New Roman CYR" w:hAnsi="Times New Roman CYR" w:cs="Times New Roman CYR"/>
          <w:sz w:val="28"/>
          <w:szCs w:val="28"/>
        </w:rPr>
        <w:t>но организованного обучения игра, направленная на расширение словаря и жизненного опыта детей с речевыми нарушениями, самостоятельно не возникает. Основные свои знания и впечатления дети получают только в процессе целенаправленной игровой деятельности.[6.2</w:t>
      </w:r>
      <w:r>
        <w:rPr>
          <w:rFonts w:ascii="Times New Roman CYR" w:hAnsi="Times New Roman CYR" w:cs="Times New Roman CYR"/>
          <w:sz w:val="28"/>
          <w:szCs w:val="28"/>
        </w:rPr>
        <w:t>80-293] Нарушение речи - это отклонение в речи говорящего от языковой нормы, принятой в данной языковой среде, обусловленное расстройством нормального функционирования психофизиологических механизмов в речевой деятельности. [17. с.63].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игровой дошкольник н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арушение речь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коммуникативной теории, расстройство речи представляет собой нарушение вербальной коммуникации.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тех случаях, когда у ребёнка сохранён слух, не нарушен интеллект, однако имеются значительные речевые нарушения, которые сказываю</w:t>
      </w:r>
      <w:r>
        <w:rPr>
          <w:rFonts w:ascii="Times New Roman CYR" w:hAnsi="Times New Roman CYR" w:cs="Times New Roman CYR"/>
          <w:sz w:val="28"/>
          <w:szCs w:val="28"/>
        </w:rPr>
        <w:t xml:space="preserve">тся на формировании всей его психики, мы говорим об особой категории нетипичных детей - о детях с речевыми нарушениями.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[14. с.103].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клинико-педагогической классификации, дети с нарушением речи подразделяются на 5 групп. Не останавливаясь </w:t>
      </w:r>
      <w:r>
        <w:rPr>
          <w:rFonts w:ascii="Times New Roman CYR" w:hAnsi="Times New Roman CYR" w:cs="Times New Roman CYR"/>
          <w:sz w:val="28"/>
          <w:szCs w:val="28"/>
        </w:rPr>
        <w:t>подробно на этом вопросе, отметим лишь, что в настоящее время всё большее распространение получает психолого-педагогическая классификация, по которой такие дети делятся на 2 группы: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нарушением средств общения (общее недоразвитие речи - ОНР; фонетико</w:t>
      </w:r>
      <w:r>
        <w:rPr>
          <w:rFonts w:ascii="Times New Roman CYR" w:hAnsi="Times New Roman CYR" w:cs="Times New Roman CYR"/>
          <w:sz w:val="28"/>
          <w:szCs w:val="28"/>
        </w:rPr>
        <w:t>-фонематическое недоразвитие - ФФН);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нарушениями применениями средств общения (заикание) [17. с.61].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Особенности развития (речевого, познавательного, личностного) дошкольников в каждой из этих категорий довольно подробно раскрыты в логопедической и </w:t>
      </w:r>
      <w:r>
        <w:rPr>
          <w:rFonts w:ascii="Times New Roman CYR" w:hAnsi="Times New Roman CYR" w:cs="Times New Roman CYR"/>
          <w:sz w:val="28"/>
          <w:szCs w:val="28"/>
        </w:rPr>
        <w:t>психологической литературе (Р.Е. Левина, Т.Б. Филичева, Ю.Ф. Гаркуша, В.П. Глухов и другие - по развитию детей с ОНР; С.С. Ляпидевский, В.И. Селиверстов, Г.А. Волкова и другие - по развитию дошкольников с заиканием).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развитие детей с наруше</w:t>
      </w:r>
      <w:r>
        <w:rPr>
          <w:rFonts w:ascii="Times New Roman CYR" w:hAnsi="Times New Roman CYR" w:cs="Times New Roman CYR"/>
          <w:sz w:val="28"/>
          <w:szCs w:val="28"/>
        </w:rPr>
        <w:t>нными, так и сохранными речевыми возможностями, подчинено общим закономерностям возрастных изменений и протекает в условиях ведущего для каждого возраста вида деятельности, благодаря которому формируются новые психические образования и зона ближайшего разв</w:t>
      </w:r>
      <w:r>
        <w:rPr>
          <w:rFonts w:ascii="Times New Roman CYR" w:hAnsi="Times New Roman CYR" w:cs="Times New Roman CYR"/>
          <w:sz w:val="28"/>
          <w:szCs w:val="28"/>
        </w:rPr>
        <w:t xml:space="preserve">ития ребёнка.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[17. с.8].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с первичными речевыми нарушениями характерно замедленное формирование различных форм деятельности. При этом требуется специально направленное обучения её элементам. [22. с.242.].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развивающее влияние ведущей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растягивается во времени. Например, по данным исследователей, в дошкольном возрасте у детей с выраженными нарушениями речи (в частности, с ОНР) сосуществующими формами ведущей деятельности является - предметная и игровая, а в младшем школьном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возрасте - игра и учение.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[23. с.236].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для дошкольников с нарушениями речи, как и для их нормально развивающихся сверстников, наиболее активный и значимой деятельностью является - игра.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Охватывая сенситивные периоды жизни детей с нарушениями</w:t>
      </w:r>
      <w:r>
        <w:rPr>
          <w:rFonts w:ascii="Times New Roman CYR" w:hAnsi="Times New Roman CYR" w:cs="Times New Roman CYR"/>
          <w:sz w:val="28"/>
          <w:szCs w:val="28"/>
        </w:rPr>
        <w:t xml:space="preserve"> в развитии, игра повышает их абилитационные возможности, способствует коррекции и компенсации первичных речевых и связанных с ними вторичных недостатков.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зона ближайшего развития ребёнка, игра является средством его всестороннего развития и познания о</w:t>
      </w:r>
      <w:r>
        <w:rPr>
          <w:rFonts w:ascii="Times New Roman CYR" w:hAnsi="Times New Roman CYR" w:cs="Times New Roman CYR"/>
          <w:sz w:val="28"/>
          <w:szCs w:val="28"/>
        </w:rPr>
        <w:t>кружающего мира.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нарушение речевого развития создаёт трудности при овладении всеми структурными компонентами игровой деятельности.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[22. с.51].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выраженными нарушениями речи в более позднем возрасте по сравнению с нормой, но в более ранние с</w:t>
      </w:r>
      <w:r>
        <w:rPr>
          <w:rFonts w:ascii="Times New Roman CYR" w:hAnsi="Times New Roman CYR" w:cs="Times New Roman CYR"/>
          <w:sz w:val="28"/>
          <w:szCs w:val="28"/>
        </w:rPr>
        <w:t xml:space="preserve">роки, чем у детей с первичными недостатками интеллекта, формируется интерес к предметной деятельности, эмоционально - избирательное отношение к миру понимание обращенной речи.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[15. с.18].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именно эти особенности, как известно, во многом определяют становл</w:t>
      </w:r>
      <w:r>
        <w:rPr>
          <w:rFonts w:ascii="Times New Roman CYR" w:hAnsi="Times New Roman CYR" w:cs="Times New Roman CYR"/>
          <w:sz w:val="28"/>
          <w:szCs w:val="28"/>
        </w:rPr>
        <w:t>ение и развитие игры как деятельности в дошкольном возрасте.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дети имеют сохранный интеллект, а значит потребность в игре у них такая же, как у нормально развивающихся сверстников.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Но как справедливо отмечает В.И. Селиверстов, дошкольники с нарушениям</w:t>
      </w:r>
      <w:r>
        <w:rPr>
          <w:rFonts w:ascii="Times New Roman CYR" w:hAnsi="Times New Roman CYR" w:cs="Times New Roman CYR"/>
          <w:sz w:val="28"/>
          <w:szCs w:val="28"/>
        </w:rPr>
        <w:t xml:space="preserve">и речи нередко и отличаются от ровесников. Это отличие может выражаться со стороны физического развития в нарушениях моторики, в наличии общей скованности, дискоординации и слабости движений, двигательной расторможенности.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[13. с.11].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То есть дети с наруше</w:t>
      </w:r>
      <w:r>
        <w:rPr>
          <w:rFonts w:ascii="Times New Roman CYR" w:hAnsi="Times New Roman CYR" w:cs="Times New Roman CYR"/>
          <w:sz w:val="28"/>
          <w:szCs w:val="28"/>
        </w:rPr>
        <w:t xml:space="preserve">ниями речи отстают от нормально развивающихся сверстников в точном воспроизведении действий с предметами, нарушают последовательность игровых действий, опускают их основные части.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[20. с.16].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с речевыми нарушениями (особенно с выраженными системными) </w:t>
      </w:r>
      <w:r>
        <w:rPr>
          <w:rFonts w:ascii="Times New Roman CYR" w:hAnsi="Times New Roman CYR" w:cs="Times New Roman CYR"/>
          <w:sz w:val="28"/>
          <w:szCs w:val="28"/>
        </w:rPr>
        <w:t>отличаются от своих сверстников и особенностями психических процессов. Для них характерны неустойчивость внимания, снижение вербальной памяти и продуктивности запоминания, отставания в развитии абстрактно - логического мышления.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Перечисленные особенности в</w:t>
      </w:r>
      <w:r>
        <w:rPr>
          <w:rFonts w:ascii="Times New Roman CYR" w:hAnsi="Times New Roman CYR" w:cs="Times New Roman CYR"/>
          <w:sz w:val="28"/>
          <w:szCs w:val="28"/>
        </w:rPr>
        <w:t xml:space="preserve">едут к затруднению, а нередко и к неумению вовремя включиться в игровую деятельность, переключиться с одного сюжета на другой.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[21. с.55].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Л.С. Выготский соотносил появление замысла игр с переходом дошкольников к творческой деятельности, с развитием творче</w:t>
      </w:r>
      <w:r>
        <w:rPr>
          <w:rFonts w:ascii="Times New Roman CYR" w:hAnsi="Times New Roman CYR" w:cs="Times New Roman CYR"/>
          <w:sz w:val="28"/>
          <w:szCs w:val="28"/>
        </w:rPr>
        <w:t xml:space="preserve">ского воображения.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[5. с.3].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В.П. Глухова показали, что дети с нарушениями речи по уровню развития продуктивной творческой деятельности отстают от нормы.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для дошкольников данной категории характерны недостаточная подвижность, инертност</w:t>
      </w:r>
      <w:r>
        <w:rPr>
          <w:rFonts w:ascii="Times New Roman CYR" w:hAnsi="Times New Roman CYR" w:cs="Times New Roman CYR"/>
          <w:sz w:val="28"/>
          <w:szCs w:val="28"/>
        </w:rPr>
        <w:t>ь, быстрая истощаемость процессов воображения. Отмечается более низкий уровень пространственного ориентирования образами. [8. с.37-38].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отставание в развитии творческого воображения в значительной мере затрудняет формирование навыков полноценного сюж</w:t>
      </w:r>
      <w:r>
        <w:rPr>
          <w:rFonts w:ascii="Times New Roman CYR" w:hAnsi="Times New Roman CYR" w:cs="Times New Roman CYR"/>
          <w:sz w:val="28"/>
          <w:szCs w:val="28"/>
        </w:rPr>
        <w:t>етосложения в процессе ролевой игры.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с речевыми нарушениями характерно использование штампов в игровой деятельности и однообразность сюжетов.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того, таким дошкольникам требуется больше времени (чем их нормально развивающие сверстникам) для в</w:t>
      </w:r>
      <w:r>
        <w:rPr>
          <w:rFonts w:ascii="Times New Roman CYR" w:hAnsi="Times New Roman CYR" w:cs="Times New Roman CYR"/>
          <w:sz w:val="28"/>
          <w:szCs w:val="28"/>
        </w:rPr>
        <w:t>ключения в игровую деятельность. В её процессе отмечаются паузы, наблюдается истощаемость деятельности. [22. с.245].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нарушения речи существенно затрудняют деловое свободное общение дошкольников в процессе игры. Для детей данной категории (в п</w:t>
      </w:r>
      <w:r>
        <w:rPr>
          <w:rFonts w:ascii="Times New Roman CYR" w:hAnsi="Times New Roman CYR" w:cs="Times New Roman CYR"/>
          <w:sz w:val="28"/>
          <w:szCs w:val="28"/>
        </w:rPr>
        <w:t>ервую очередь для тех, кто имеет выраженные первичные речевые нарушения) характерен уход от контактов с окружающими, пассивность, склонность к изоляции, боязнь предвзятого отношения со стороны окружающих, повышенная раздражительность, возбудимость, замкнут</w:t>
      </w:r>
      <w:r>
        <w:rPr>
          <w:rFonts w:ascii="Times New Roman CYR" w:hAnsi="Times New Roman CYR" w:cs="Times New Roman CYR"/>
          <w:sz w:val="28"/>
          <w:szCs w:val="28"/>
        </w:rPr>
        <w:t>ость, депрессивные состояния, негативизм, заторможенность, апатичность, чувство неполноценности и т.п. А это в значительной мере затрудняет не только речевой, но и эмоциональный контакт со сверстниками в процессе игры, приводит к возникновению конфликтов и</w:t>
      </w:r>
      <w:r>
        <w:rPr>
          <w:rFonts w:ascii="Times New Roman CYR" w:hAnsi="Times New Roman CYR" w:cs="Times New Roman CYR"/>
          <w:sz w:val="28"/>
          <w:szCs w:val="28"/>
        </w:rPr>
        <w:t>ли вовсе к отказу от совместной деятельности, не может не препятствовать, с одной стороны, отражению общественных сюжетов в ролевой игре, с другой - формированию полноценных коллективных игр. [21. с.17].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240" w:line="480" w:lineRule="auto"/>
        <w:ind w:firstLine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 Экспериментальное наблюдение особенносте</w:t>
      </w:r>
      <w:r>
        <w:rPr>
          <w:rFonts w:ascii="Times New Roman CYR" w:hAnsi="Times New Roman CYR" w:cs="Times New Roman CYR"/>
          <w:sz w:val="28"/>
          <w:szCs w:val="28"/>
        </w:rPr>
        <w:t xml:space="preserve">й у дошкольников с нарушением речи 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исследования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.Изучить особенности эмоционально - волевой сферы дошкольников с нарушением речи.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уровень восприятия дошкольников с нарушением речи.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Сравнить игровую деятель</w:t>
      </w:r>
      <w:r>
        <w:rPr>
          <w:rFonts w:ascii="Times New Roman CYR" w:hAnsi="Times New Roman CYR" w:cs="Times New Roman CYR"/>
          <w:sz w:val="28"/>
          <w:szCs w:val="28"/>
        </w:rPr>
        <w:t>ность дошкольников с нормой развития и дошкольников с нарушением речи.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Констатирующий эксперимент был организован с целью определения уровня освоения игры у дошкольников с нормой развития речи и у дошкольников с нарушением развития речи. Обследование прово</w:t>
      </w:r>
      <w:r>
        <w:rPr>
          <w:rFonts w:ascii="Times New Roman CYR" w:hAnsi="Times New Roman CYR" w:cs="Times New Roman CYR"/>
          <w:sz w:val="28"/>
          <w:szCs w:val="28"/>
        </w:rPr>
        <w:t>дилось течение недели в декабре 2014 года.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были сформированы 2 группы - экспериментальная 1 и экспериментальная 2. Экспериментальная группа 1 включала 11 дошкольников с нарушениями речи и экспериментальная группа 2 - 14 дошкольников с норм</w:t>
      </w:r>
      <w:r>
        <w:rPr>
          <w:rFonts w:ascii="Times New Roman CYR" w:hAnsi="Times New Roman CYR" w:cs="Times New Roman CYR"/>
          <w:sz w:val="28"/>
          <w:szCs w:val="28"/>
        </w:rPr>
        <w:t>ой развития речи, детского сада комбинированного вида № 159 "Дельфинчик" г. Кирова.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методом наблюдения игровой деятельности, что позволило определить уровень освоения игры у дошкольников с нормой и нарушением развития речи.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</w:t>
      </w:r>
      <w:r>
        <w:rPr>
          <w:rFonts w:ascii="Times New Roman CYR" w:hAnsi="Times New Roman CYR" w:cs="Times New Roman CYR"/>
          <w:sz w:val="28"/>
          <w:szCs w:val="28"/>
        </w:rPr>
        <w:t>гия организации психолого-диагностического эксперимента представляет собой следующие этапы: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Подготовительный этап исследования. Целью данного этапа является всесторонняя подготовка психолого-диагностического эксперимента. Решаются следующие задачи: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</w:t>
      </w:r>
      <w:r>
        <w:rPr>
          <w:rFonts w:ascii="Times New Roman CYR" w:hAnsi="Times New Roman CYR" w:cs="Times New Roman CYR"/>
          <w:sz w:val="28"/>
          <w:szCs w:val="28"/>
        </w:rPr>
        <w:t>еление валидных методик диагностики игровой деятельности младших дошкольников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составление общего плана опытно-поисковой работы.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Исходно-диагностический этап исследования. Данный этап психолого-диагностического эксперимента нацелен на определение степени </w:t>
      </w:r>
      <w:r>
        <w:rPr>
          <w:rFonts w:ascii="Times New Roman CYR" w:hAnsi="Times New Roman CYR" w:cs="Times New Roman CYR"/>
          <w:sz w:val="28"/>
          <w:szCs w:val="28"/>
        </w:rPr>
        <w:t>развития игровой деятельности младших дошкольников контрольной и экспериментальной групп.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Итогово-диагностический этап психолого-диагностического эксперимента характеризуется нацеленностью на оценку динамики развития познавательной активности младших дош</w:t>
      </w:r>
      <w:r>
        <w:rPr>
          <w:rFonts w:ascii="Times New Roman CYR" w:hAnsi="Times New Roman CYR" w:cs="Times New Roman CYR"/>
          <w:sz w:val="28"/>
          <w:szCs w:val="28"/>
        </w:rPr>
        <w:t>кольников в контрольной и экспериментальной группах, организацию диагностических тестов, позволяющих не только оценить динамику развития тех или иных процессов, но и валидность используемых методик.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Обобщающий этап исследования позволяет сделать выводы о</w:t>
      </w:r>
      <w:r>
        <w:rPr>
          <w:rFonts w:ascii="Times New Roman CYR" w:hAnsi="Times New Roman CYR" w:cs="Times New Roman CYR"/>
          <w:sz w:val="28"/>
          <w:szCs w:val="28"/>
        </w:rPr>
        <w:t xml:space="preserve"> структуре и особенностях познавательной активности младших дошкольников.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поставленных задач в рамках организации психолого-диагностического эксперимента важной является опора на конкретные методологические основы.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эмоциональной сф</w:t>
      </w:r>
      <w:r>
        <w:rPr>
          <w:rFonts w:ascii="Times New Roman CYR" w:hAnsi="Times New Roman CYR" w:cs="Times New Roman CYR"/>
          <w:sz w:val="28"/>
          <w:szCs w:val="28"/>
        </w:rPr>
        <w:t>еры: методики Ю.А. Афонькиной, Г.А. Урунтаевой «Закончи историю», «Сюжетные картинки», «Раскрась рисунок»;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восприятия: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методика Ю.А. Афонькиной, Г.А. Урунтаевой и С.Д. Забрамной «Исключение неподходящей картинки»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содержание и направл</w:t>
      </w:r>
      <w:r>
        <w:rPr>
          <w:rFonts w:ascii="Times New Roman CYR" w:hAnsi="Times New Roman CYR" w:cs="Times New Roman CYR"/>
          <w:sz w:val="28"/>
          <w:szCs w:val="28"/>
        </w:rPr>
        <w:t>енность методик, по нашему мнению, отвечают требованиям системного подхода к организации экспериментального исследования, т.к. они нацелены на диагностику различных познавательных способностей и индивидуальных качеств младших дошкольников.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Следующей задаче</w:t>
      </w:r>
      <w:r>
        <w:rPr>
          <w:rFonts w:ascii="Times New Roman CYR" w:hAnsi="Times New Roman CYR" w:cs="Times New Roman CYR"/>
          <w:sz w:val="28"/>
          <w:szCs w:val="28"/>
        </w:rPr>
        <w:t>й экспериментального исследования является обработка и интерпретация полученных данных. Вообще приемы интерпретации экспериментальных данных подразделяются на количественные и качественные. С точки зрения количественного анализа данных применяются математи</w:t>
      </w:r>
      <w:r>
        <w:rPr>
          <w:rFonts w:ascii="Times New Roman CYR" w:hAnsi="Times New Roman CYR" w:cs="Times New Roman CYR"/>
          <w:sz w:val="28"/>
          <w:szCs w:val="28"/>
        </w:rPr>
        <w:t>ческие и статистические методы обработки данных. Качественный анализ позволяет систематизировать и описать общие закономерности и некоторые варианты психологических явлений, выявленных методом количественного анализа. Кроме того, при качественном анализе н</w:t>
      </w:r>
      <w:r>
        <w:rPr>
          <w:rFonts w:ascii="Times New Roman CYR" w:hAnsi="Times New Roman CYR" w:cs="Times New Roman CYR"/>
          <w:sz w:val="28"/>
          <w:szCs w:val="28"/>
        </w:rPr>
        <w:t>еобходимо ориентироваться на принципы сравнительного метода, то есть выявить особенности психической организации способностей у испытуемых, различающихся не только по возрасту, но по полу (мальчики - девочки).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Методики, направленные на исследование познава</w:t>
      </w:r>
      <w:r>
        <w:rPr>
          <w:rFonts w:ascii="Times New Roman CYR" w:hAnsi="Times New Roman CYR" w:cs="Times New Roman CYR"/>
          <w:sz w:val="28"/>
          <w:szCs w:val="28"/>
        </w:rPr>
        <w:t>тельной активности младших дошкольников, и используемые в психологическом эксперименте, можно классифицировать по нескольким основаниям. Основная часть методик носит вербальный характер, то есть так или иначе связанных с речевой активностью обследуемых. За</w:t>
      </w:r>
      <w:r>
        <w:rPr>
          <w:rFonts w:ascii="Times New Roman CYR" w:hAnsi="Times New Roman CYR" w:cs="Times New Roman CYR"/>
          <w:sz w:val="28"/>
          <w:szCs w:val="28"/>
        </w:rPr>
        <w:t>дания в этих методиках апеллируют к памяти, воображению в их опосредованной языковой форме. К вербальным методикам относятся все методики, примененные для диагностики памяти, внимания, мыслительных операций (анализ, синтез).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Часть диагностических методов, </w:t>
      </w:r>
      <w:r>
        <w:rPr>
          <w:rFonts w:ascii="Times New Roman CYR" w:hAnsi="Times New Roman CYR" w:cs="Times New Roman CYR"/>
          <w:sz w:val="28"/>
          <w:szCs w:val="28"/>
        </w:rPr>
        <w:t>подобранных нами для решения диагностических задач, предполагает правильный ответ и за счет этого обеспечивается их объективность. К этой группе относится методика исследования мнемических способностей - методика «10 слов».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комплекс включены методики, на</w:t>
      </w:r>
      <w:r>
        <w:rPr>
          <w:rFonts w:ascii="Times New Roman CYR" w:hAnsi="Times New Roman CYR" w:cs="Times New Roman CYR"/>
          <w:sz w:val="28"/>
          <w:szCs w:val="28"/>
        </w:rPr>
        <w:t>правленные на диагностику эмоциональной сферы, внимания, памяти, восприятия и мышления.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Младшее дошкольное детство считается особым этапом эмоционального онтогенеза, поскольку в этот период оформляются важнейшие эмоциональные новообразования: переживания с</w:t>
      </w:r>
      <w:r>
        <w:rPr>
          <w:rFonts w:ascii="Times New Roman CYR" w:hAnsi="Times New Roman CYR" w:cs="Times New Roman CYR"/>
          <w:sz w:val="28"/>
          <w:szCs w:val="28"/>
        </w:rPr>
        <w:t>тановятся более глубокими, осознанными, обобщенными, дифференцированными, усложняется их предметное содержание [5,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c</w:t>
      </w:r>
      <w:r>
        <w:rPr>
          <w:rFonts w:ascii="Times New Roman CYR" w:hAnsi="Times New Roman CYR" w:cs="Times New Roman CYR"/>
          <w:sz w:val="28"/>
          <w:szCs w:val="28"/>
        </w:rPr>
        <w:t>.208], формируется устойчивая система эмоциональных отношений [7,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c</w:t>
      </w:r>
      <w:r>
        <w:rPr>
          <w:rFonts w:ascii="Times New Roman CYR" w:hAnsi="Times New Roman CYR" w:cs="Times New Roman CYR"/>
          <w:sz w:val="28"/>
          <w:szCs w:val="28"/>
        </w:rPr>
        <w:t>.197], появляется эмоциональная децентрация - способность к сопереживанию</w:t>
      </w:r>
      <w:r>
        <w:rPr>
          <w:rFonts w:ascii="Times New Roman CYR" w:hAnsi="Times New Roman CYR" w:cs="Times New Roman CYR"/>
          <w:sz w:val="28"/>
          <w:szCs w:val="28"/>
        </w:rPr>
        <w:t xml:space="preserve"> другому человеку, совершенствуется способность к распознаванию эмоций [6,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c</w:t>
      </w:r>
      <w:r>
        <w:rPr>
          <w:rFonts w:ascii="Times New Roman CYR" w:hAnsi="Times New Roman CYR" w:cs="Times New Roman CYR"/>
          <w:sz w:val="28"/>
          <w:szCs w:val="28"/>
        </w:rPr>
        <w:t>.96], возникает эмоциональная коррекция поведения [5,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c</w:t>
      </w:r>
      <w:r>
        <w:rPr>
          <w:rFonts w:ascii="Times New Roman CYR" w:hAnsi="Times New Roman CYR" w:cs="Times New Roman CYR"/>
          <w:sz w:val="28"/>
          <w:szCs w:val="28"/>
        </w:rPr>
        <w:t>.291].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эмоционального развития младших дошкольников предлагается использовать методики Ю.А. Афонькиной и Г.А. Урун</w:t>
      </w:r>
      <w:r>
        <w:rPr>
          <w:rFonts w:ascii="Times New Roman CYR" w:hAnsi="Times New Roman CYR" w:cs="Times New Roman CYR"/>
          <w:sz w:val="28"/>
          <w:szCs w:val="28"/>
        </w:rPr>
        <w:t>таевой [1,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c</w:t>
      </w:r>
      <w:r>
        <w:rPr>
          <w:rFonts w:ascii="Times New Roman CYR" w:hAnsi="Times New Roman CYR" w:cs="Times New Roman CYR"/>
          <w:sz w:val="28"/>
          <w:szCs w:val="28"/>
        </w:rPr>
        <w:t>.58] «Закончи историю», целью которой является изучение осознания детьми таких нравственных качеств, как доброта-злость, щедрость-жадность, трудолюбие-лень, правдивость-лживость; «Сюжетные картинки», направленной на изучение эмоционального отно</w:t>
      </w:r>
      <w:r>
        <w:rPr>
          <w:rFonts w:ascii="Times New Roman CYR" w:hAnsi="Times New Roman CYR" w:cs="Times New Roman CYR"/>
          <w:sz w:val="28"/>
          <w:szCs w:val="28"/>
        </w:rPr>
        <w:t>шения к тем же нравственным качествам, что указаны в предыдущей методике; «Раскрась рисунок», целью которой является изучение характера помощи (сочувствия) другому человеку.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 восприятия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 детей младшего дошкольного возраста предлагае</w:t>
      </w:r>
      <w:r>
        <w:rPr>
          <w:rFonts w:ascii="Times New Roman CYR" w:hAnsi="Times New Roman CYR" w:cs="Times New Roman CYR"/>
          <w:sz w:val="28"/>
          <w:szCs w:val="28"/>
        </w:rPr>
        <w:t>тся применить методику Ю.А. Афонькиной, Г.А. Урунтаевой по изучению восприятия цвета [1,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c</w:t>
      </w:r>
      <w:r>
        <w:rPr>
          <w:rFonts w:ascii="Times New Roman CYR" w:hAnsi="Times New Roman CYR" w:cs="Times New Roman CYR"/>
          <w:sz w:val="28"/>
          <w:szCs w:val="28"/>
        </w:rPr>
        <w:t>.175] и С.Д. Забрамной «Исключение неподходящей картинки» [2,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c</w:t>
      </w:r>
      <w:r>
        <w:rPr>
          <w:rFonts w:ascii="Times New Roman CYR" w:hAnsi="Times New Roman CYR" w:cs="Times New Roman CYR"/>
          <w:sz w:val="28"/>
          <w:szCs w:val="28"/>
        </w:rPr>
        <w:t>. 236].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Средством познания в процессе восприятия выступают сенсорные эталоны - образцы различных внешни</w:t>
      </w:r>
      <w:r>
        <w:rPr>
          <w:rFonts w:ascii="Times New Roman CYR" w:hAnsi="Times New Roman CYR" w:cs="Times New Roman CYR"/>
          <w:sz w:val="28"/>
          <w:szCs w:val="28"/>
        </w:rPr>
        <w:t>х свойств предметов.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восприятия происходит, с одной стороны, совершенствование представлений о разновидностях каждого свойства, с другой - развитие самих перцептивных действий использования эталонов. Различают три типа перцептивных действий: иде</w:t>
      </w:r>
      <w:r>
        <w:rPr>
          <w:rFonts w:ascii="Times New Roman CYR" w:hAnsi="Times New Roman CYR" w:cs="Times New Roman CYR"/>
          <w:sz w:val="28"/>
          <w:szCs w:val="28"/>
        </w:rPr>
        <w:t>нтификация, или выбор по образцу; приравнивание к эталону (соотнесение с эталоном) в условиях неполного совпадения свойств предмета с эталоном, близким к нему, но не совпадающим с ним; перцептивное моделирование - соотнесение обследуемого предмета с нескол</w:t>
      </w:r>
      <w:r>
        <w:rPr>
          <w:rFonts w:ascii="Times New Roman CYR" w:hAnsi="Times New Roman CYR" w:cs="Times New Roman CYR"/>
          <w:sz w:val="28"/>
          <w:szCs w:val="28"/>
        </w:rPr>
        <w:t>ькими эталонами.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уровня восприятия у младших дошкольников предполагает выявление способности устанавливать сходство и различие между зрительно воспринимаемыми изображениями.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интузиазмом иргали, но были и те кто не участвовал, а просто с</w:t>
      </w:r>
      <w:r>
        <w:rPr>
          <w:rFonts w:ascii="Times New Roman CYR" w:hAnsi="Times New Roman CYR" w:cs="Times New Roman CYR"/>
          <w:sz w:val="28"/>
          <w:szCs w:val="28"/>
        </w:rPr>
        <w:t>идел в стороне. Дети очень любобытные, большая часть детей с нарушениями ни чем ни отличалась от нормы. Потом дети просто общались играли с игрушками, активные ребята рассказывали о своих любимых игрушках. И всё же детей-дошкольников с нарушениями речи игр</w:t>
      </w:r>
      <w:r>
        <w:rPr>
          <w:rFonts w:ascii="Times New Roman CYR" w:hAnsi="Times New Roman CYR" w:cs="Times New Roman CYR"/>
          <w:sz w:val="28"/>
          <w:szCs w:val="28"/>
        </w:rPr>
        <w:t>овая деятельность отстает в развитии. Исследования игры детей с нарушениями речи 4-5 лет, свидетельствуют в играх чаще всего наблюдается ситуационное манипулирование игрушками и предметами; в самостоятельной игре дошкольник почти не применяет предметов в и</w:t>
      </w:r>
      <w:r>
        <w:rPr>
          <w:rFonts w:ascii="Times New Roman CYR" w:hAnsi="Times New Roman CYR" w:cs="Times New Roman CYR"/>
          <w:sz w:val="28"/>
          <w:szCs w:val="28"/>
        </w:rPr>
        <w:t>гровом соображении. Смысл игры зачастую является отражением известных способов действия с предметами или ознакомления со свойствами игрушек. Конкретного замысла в процессе игры с куклой или другими игрушками. Игры с сюжетными игрушками обычно имеет процесс</w:t>
      </w:r>
      <w:r>
        <w:rPr>
          <w:rFonts w:ascii="Times New Roman CYR" w:hAnsi="Times New Roman CYR" w:cs="Times New Roman CYR"/>
          <w:sz w:val="28"/>
          <w:szCs w:val="28"/>
        </w:rPr>
        <w:t>уальный характер, дети возят по комнате машинки, одевают и раздевают куклу, возят коляску (с куклой или без нее) и др. например, в процессе игры с куклой ребенок ставит на игрушечную плиту кастрюльку, однако нет действий, которые бы свидетельствовали о при</w:t>
      </w:r>
      <w:r>
        <w:rPr>
          <w:rFonts w:ascii="Times New Roman CYR" w:hAnsi="Times New Roman CYR" w:cs="Times New Roman CYR"/>
          <w:sz w:val="28"/>
          <w:szCs w:val="28"/>
        </w:rPr>
        <w:t>готовлении обеда или кормления куклы.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 исследования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игровой деятельности дошкольников с нарушениями речи и дошкольников с нормальным развитием речи свидетельствует, что уровень игры дошкольников 4-6 лет по содерж</w:t>
      </w:r>
      <w:r>
        <w:rPr>
          <w:rFonts w:ascii="Times New Roman CYR" w:hAnsi="Times New Roman CYR" w:cs="Times New Roman CYR"/>
          <w:sz w:val="28"/>
          <w:szCs w:val="28"/>
        </w:rPr>
        <w:t>анию и способу действия в игре подобный тому, который присущ детям с нормальным развитием более раннего возраста.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нарушениями речи хотят контактировать с ровесниками, однако в игровой деятельности взаимодействие детей происходит либо в виде совместн</w:t>
      </w:r>
      <w:r>
        <w:rPr>
          <w:rFonts w:ascii="Times New Roman CYR" w:hAnsi="Times New Roman CYR" w:cs="Times New Roman CYR"/>
          <w:sz w:val="28"/>
          <w:szCs w:val="28"/>
        </w:rPr>
        <w:t>ой двигательной активности (дети вместе бегают, рисуют), или наблюдают за игрой ровесника и копируют его действия. Действуя таким образом, ребенок, как правило, не понимает замысла его игры и передает только внешний аспект действий.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Дошкольники с нарушения</w:t>
      </w:r>
      <w:r>
        <w:rPr>
          <w:rFonts w:ascii="Times New Roman CYR" w:hAnsi="Times New Roman CYR" w:cs="Times New Roman CYR"/>
          <w:sz w:val="28"/>
          <w:szCs w:val="28"/>
        </w:rPr>
        <w:t>ми речи чаще играют сами. Уровень взаимодействия с ровесниками в игре отвечает самым низким показателям, имеющих место у детей с нормальным развитием 4-6 лет 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развитию умения выполнять предметно-содержательную сторону игры и налаживать взаимодействие с</w:t>
      </w:r>
      <w:r>
        <w:rPr>
          <w:rFonts w:ascii="Times New Roman CYR" w:hAnsi="Times New Roman CYR" w:cs="Times New Roman CYR"/>
          <w:sz w:val="28"/>
          <w:szCs w:val="28"/>
        </w:rPr>
        <w:t xml:space="preserve"> ровесниками дети с нарушениями речи составляют неоднородную группу 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группа детей самостоятельно организовывает целенаправленную игру, дети же из другой группы не способны самостоятельно организовать длительную игру. Интерес к одной игре неустойчивый</w:t>
      </w:r>
      <w:r>
        <w:rPr>
          <w:rFonts w:ascii="Times New Roman CYR" w:hAnsi="Times New Roman CYR" w:cs="Times New Roman CYR"/>
          <w:sz w:val="28"/>
          <w:szCs w:val="28"/>
        </w:rPr>
        <w:t xml:space="preserve">. Ребенок выполняет отдельные, несвязные действия. Дошкольники с нарушениями речи играют с игрушками молча, лишь иногда сопровождают свои действия копированием звуков или эмоциональными возгласами. В общении с ровесниками они почти не называют игрушки или </w:t>
      </w:r>
      <w:r>
        <w:rPr>
          <w:rFonts w:ascii="Times New Roman CYR" w:hAnsi="Times New Roman CYR" w:cs="Times New Roman CYR"/>
          <w:sz w:val="28"/>
          <w:szCs w:val="28"/>
        </w:rPr>
        <w:t xml:space="preserve">действия, заменяя их указательными словами или жестами. В процессе рассматривания игрушек обычно единичные, то есть эмоциональное отношение ребенка к игрушке отображается в виде возгласов, копирование звуков, слов. 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Психолого-педагогические рекомендаци</w:t>
      </w:r>
      <w:r>
        <w:rPr>
          <w:rFonts w:ascii="Times New Roman CYR" w:hAnsi="Times New Roman CYR" w:cs="Times New Roman CYR"/>
          <w:sz w:val="28"/>
          <w:szCs w:val="28"/>
        </w:rPr>
        <w:t>и по усвоению игровой деятельности дошкольников с нарушением речи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- осн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вной вид деятельности ребенка дошкольного возраста, одна из характерных закономерностей детского развития. Игра как ф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рма деятельности ребенка способствует гармоническому развити</w:t>
      </w:r>
      <w:r>
        <w:rPr>
          <w:rFonts w:ascii="Times New Roman CYR" w:hAnsi="Times New Roman CYR" w:cs="Times New Roman CYR"/>
          <w:sz w:val="28"/>
          <w:szCs w:val="28"/>
        </w:rPr>
        <w:t>ю у нег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психических процесс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в, личн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стных черт, интеллекта.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задач, стоящих перед логопедом, разнообразные игры могут и должны использоваться как на самих логопедических занятиях, так и между ними. В первом случае игра позволяет дать ребен</w:t>
      </w:r>
      <w:r>
        <w:rPr>
          <w:rFonts w:ascii="Times New Roman CYR" w:hAnsi="Times New Roman CYR" w:cs="Times New Roman CYR"/>
          <w:sz w:val="28"/>
          <w:szCs w:val="28"/>
        </w:rPr>
        <w:t>ку необходимые знания о правильной речи и поведения, помогает воспитать необходимые умения и навыки, правильное отношение к коллективу, к своему месту в нем и т.д. Во втором (между занятиями) помогает переключить ребенка с одного вида деятельности на друго</w:t>
      </w:r>
      <w:r>
        <w:rPr>
          <w:rFonts w:ascii="Times New Roman CYR" w:hAnsi="Times New Roman CYR" w:cs="Times New Roman CYR"/>
          <w:sz w:val="28"/>
          <w:szCs w:val="28"/>
        </w:rPr>
        <w:t>й, дать ему возможность отдохнуть и в то же время закрепить в непринужденной обстановке те новые навыки речи и поведения, которые воспитываются у него на занятиях.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240" w:line="480" w:lineRule="auto"/>
        <w:ind w:firstLine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игровой деятельности лежит уверенность в том, что каждый ребёнок име</w:t>
      </w:r>
      <w:r>
        <w:rPr>
          <w:rFonts w:ascii="Times New Roman CYR" w:hAnsi="Times New Roman CYR" w:cs="Times New Roman CYR"/>
          <w:sz w:val="28"/>
          <w:szCs w:val="28"/>
        </w:rPr>
        <w:t>ет право быть таким, какой он есть, и у каждого ребёнка достаточно потенциальных сил для того, чтобы развиваться и быть счастливым. Развитие речевой активности происходит в том случае, если ребёнок творчески приспосабливается к изменениям окружающего мира.</w:t>
      </w:r>
      <w:r>
        <w:rPr>
          <w:rFonts w:ascii="Times New Roman CYR" w:hAnsi="Times New Roman CYR" w:cs="Times New Roman CYR"/>
          <w:sz w:val="28"/>
          <w:szCs w:val="28"/>
        </w:rPr>
        <w:t xml:space="preserve"> Для детей с проблемами в развитии речи раскрытие творческих возможностей особенно важно, так как их способности к адаптации и общению ограничены.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Выбирая игры, следует обращать внимание на те, которые по содержанию и назначению можно характеризовать как с</w:t>
      </w:r>
      <w:r>
        <w:rPr>
          <w:rFonts w:ascii="Times New Roman CYR" w:hAnsi="Times New Roman CYR" w:cs="Times New Roman CYR"/>
          <w:sz w:val="28"/>
          <w:szCs w:val="28"/>
        </w:rPr>
        <w:t>оциально-психологические.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Большую роль в развитии языка детей играют взрослые. Он является посредником между предметом и ребенком, он способствует последовательному выделению отдельных предметов сознанием ребенка из окружающей сложной среды; он знакомит с </w:t>
      </w:r>
      <w:r>
        <w:rPr>
          <w:rFonts w:ascii="Times New Roman CYR" w:hAnsi="Times New Roman CYR" w:cs="Times New Roman CYR"/>
          <w:sz w:val="28"/>
          <w:szCs w:val="28"/>
        </w:rPr>
        <w:t>наименованиями предметов. Это происходит в процессе самой жизни, в общении с представленными в ней вещами. Участие взрослого в свободных играх детей не может ограничиться организацией обстановки, подбором игрового материала. Взрослый должен проявлять интер</w:t>
      </w:r>
      <w:r>
        <w:rPr>
          <w:rFonts w:ascii="Times New Roman CYR" w:hAnsi="Times New Roman CYR" w:cs="Times New Roman CYR"/>
          <w:sz w:val="28"/>
          <w:szCs w:val="28"/>
        </w:rPr>
        <w:t>ес к самому процессу игры, давать детям новые, с новыми ситуациями связанные слова и выражения; разговаривая с ними по существу их игр, влиять на обогащение их языка. Руководя наблюдениями детей при ознакомлении их с окружающей средой, взрослый должен соде</w:t>
      </w:r>
      <w:r>
        <w:rPr>
          <w:rFonts w:ascii="Times New Roman CYR" w:hAnsi="Times New Roman CYR" w:cs="Times New Roman CYR"/>
          <w:sz w:val="28"/>
          <w:szCs w:val="28"/>
        </w:rPr>
        <w:t>йствовать тому, чтобы наблюдаемая детьми жизнь стимулировала их к воспроизведению в игре, а стало быть, и в языке, своих положительных, лучших сторон.[3.186-193]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преимущество игры перед любой другой детской деятельностью заключается в том, ч</w:t>
      </w:r>
      <w:r>
        <w:rPr>
          <w:rFonts w:ascii="Times New Roman CYR" w:hAnsi="Times New Roman CYR" w:cs="Times New Roman CYR"/>
          <w:sz w:val="28"/>
          <w:szCs w:val="28"/>
        </w:rPr>
        <w:t>то в ней ребёнок сам, добровольно подчиняется определённым правилам, при чём именно выполнение правил доставляет максимальное удовольствие. Это делает поведение ребёнка осмысленным и осознанным. Поэтому игра - это практически единственная область, где дошк</w:t>
      </w:r>
      <w:r>
        <w:rPr>
          <w:rFonts w:ascii="Times New Roman CYR" w:hAnsi="Times New Roman CYR" w:cs="Times New Roman CYR"/>
          <w:sz w:val="28"/>
          <w:szCs w:val="28"/>
        </w:rPr>
        <w:t>ольник может проявить свою инициативу и творческую активность. Именно в игре наиболее интенсивно развиваются мышление, эмоции, общение, воображение, сознание ребёнка.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240" w:line="480" w:lineRule="auto"/>
        <w:ind w:firstLine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Гаврилушкина О.П., Соколова Н.Д. Воспитание и обучение ум</w:t>
      </w:r>
      <w:r>
        <w:rPr>
          <w:rFonts w:ascii="Times New Roman CYR" w:hAnsi="Times New Roman CYR" w:cs="Times New Roman CYR"/>
          <w:sz w:val="28"/>
          <w:szCs w:val="28"/>
        </w:rPr>
        <w:t>ственно отсталых дошкольников. М.: Просвещение, 1987. С. 235.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Катаева А.А., Стребелева Е.А. Дошкольная олигофренопедагогика. М.: Владос, 2005. С.207.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Менджерицкая Д. В. Воспитателю о детской игре, под ред.Т.А.Марковой. М.:Просвещение,1982.С.285.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Ново</w:t>
      </w:r>
      <w:r>
        <w:rPr>
          <w:rFonts w:ascii="Times New Roman CYR" w:hAnsi="Times New Roman CYR" w:cs="Times New Roman CYR"/>
          <w:sz w:val="28"/>
          <w:szCs w:val="28"/>
        </w:rPr>
        <w:t>сёлова С. Л. Игра дошкольника. М.: Просвещение, 1989.С.325.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Основы специальной психологии, под ред. Л.В.Кузнецовой. М.: Академия, 2002. С.480.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Соколова Н.Д. Коррекционное обучение аномального дошкольника. М.: Просвещение, 1989. С.238.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Тверитина Е. Н.</w:t>
      </w:r>
      <w:r>
        <w:rPr>
          <w:rFonts w:ascii="Times New Roman CYR" w:hAnsi="Times New Roman CYR" w:cs="Times New Roman CYR"/>
          <w:sz w:val="28"/>
          <w:szCs w:val="28"/>
        </w:rPr>
        <w:t>, Баразкова А. С. Руководство игр детей в дошкольном учреждении, под ред. М. А. Васильевой. М.: Просвещение,1986.С.310.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Усова А. П. Роль игры в воспитании детей, под ред. А. В. Запорожца. М.:Просвещение,1976.С.315.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Адлер А. Понять природу человека. СПб</w:t>
      </w:r>
      <w:r>
        <w:rPr>
          <w:rFonts w:ascii="Times New Roman CYR" w:hAnsi="Times New Roman CYR" w:cs="Times New Roman CYR"/>
          <w:sz w:val="28"/>
          <w:szCs w:val="28"/>
        </w:rPr>
        <w:t>., 2000;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Большая книга афоризмов / Сост. К.В. Душенко. Изд. 7-е исправленное. - М.: Изд-во Эксмо, 2002 - с.1056;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Возрастная и педагогическая психология. Учебник для студентов пед. институтов. В.В. Давыдов, Т.В. Драгунова, Л.Б. Ительсон и др.; Под редак</w:t>
      </w:r>
      <w:r>
        <w:rPr>
          <w:rFonts w:ascii="Times New Roman CYR" w:hAnsi="Times New Roman CYR" w:cs="Times New Roman CYR"/>
          <w:sz w:val="28"/>
          <w:szCs w:val="28"/>
        </w:rPr>
        <w:t>цией А.В. Петровского - 2-е изд., испр. и доп. - М.: Просвещение, 1979 - с.288;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Волкова Г.А. Игровая деятельность в устранении заикания у дошкольников: Книга для логопеда. М.: просвещение. 1983 - с.114;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Л.С. Проблемы дефектологии. М., 1995;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Гаркуша Ю.Ф. Коррекционно-воспитательная работа вне занятий в группе дошкольников с общим недоразвитием речи. Дефектология, 1995, №1, с.88-91;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Герасимова О.В., Бочкарева Т.А. Нарушение темпо-ритмической организации речи и игра как метод коррекции // Про</w:t>
      </w:r>
      <w:r>
        <w:rPr>
          <w:rFonts w:ascii="Times New Roman CYR" w:hAnsi="Times New Roman CYR" w:cs="Times New Roman CYR"/>
          <w:sz w:val="28"/>
          <w:szCs w:val="28"/>
        </w:rPr>
        <w:t>блемы специального образования: Сборник научных трудов студентов и преподавателей факультета коррекционной педагогики и спец. психологии ПИ СГУ им.Н.Г. Чернышевского. Вып.1 - Саратов: слово, 2002 - с.12-15;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Глухов В.П. Использование игровых приемов в лог</w:t>
      </w:r>
      <w:r>
        <w:rPr>
          <w:rFonts w:ascii="Times New Roman CYR" w:hAnsi="Times New Roman CYR" w:cs="Times New Roman CYR"/>
          <w:sz w:val="28"/>
          <w:szCs w:val="28"/>
        </w:rPr>
        <w:t>опедической работе по коррекции звукопроизношения у дошкольников // Дефектология, 1993, №4 - с.37-42;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Дарвиш О.Б. Возрастная психология: учебное пособие для студентов вузов, обучающихся по специальности "Педагогика и психология" - М. Владос-Пресс, 2005 -</w:t>
      </w:r>
      <w:r>
        <w:rPr>
          <w:rFonts w:ascii="Times New Roman CYR" w:hAnsi="Times New Roman CYR" w:cs="Times New Roman CYR"/>
          <w:sz w:val="28"/>
          <w:szCs w:val="28"/>
        </w:rPr>
        <w:t xml:space="preserve"> с.264;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 умственной отсталости в дошкольном и младшем школьном возрасте: учебное пособие. Составитель Л.В. Шипова. - Саратов, 2005;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Дошкольная грамматика. Учебное пособие для студентов пед. институтов. В 2 ч. Ч.2 Методика и организация комму</w:t>
      </w:r>
      <w:r>
        <w:rPr>
          <w:rFonts w:ascii="Times New Roman CYR" w:hAnsi="Times New Roman CYR" w:cs="Times New Roman CYR"/>
          <w:sz w:val="28"/>
          <w:szCs w:val="28"/>
        </w:rPr>
        <w:t xml:space="preserve">нистического воспитания в детском саду. Под редакцией В.И. Логиновой, П.Г. Саморуковой - 2-е изд., испр. и доп.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М.: Просвещение, 1988 - с.270;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 Дьяченко М.И., Кандыдович Л.А. Краткий психологический словарь: Личность, образование, самообразование, профе</w:t>
      </w:r>
      <w:r>
        <w:rPr>
          <w:rFonts w:ascii="Times New Roman CYR" w:hAnsi="Times New Roman CYR" w:cs="Times New Roman CYR"/>
          <w:sz w:val="28"/>
          <w:szCs w:val="28"/>
        </w:rPr>
        <w:t>ссия. Мн.: Хелтон, 1998 - с.399;</w:t>
      </w:r>
    </w:p>
    <w:p w:rsidR="00000000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Игры в логопедической работе с детьми. / Под ред.В.И. Селиверстова, 2-е изд. - М.: просвещение. 1979 - с. 192;</w:t>
      </w:r>
    </w:p>
    <w:p w:rsidR="00D00653" w:rsidRDefault="00D006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Эльконин Д.Б. Основная единица развернутой формы игровой деятельности. Социальная природа речевой игры // Хр</w:t>
      </w:r>
      <w:r>
        <w:rPr>
          <w:rFonts w:ascii="Times New Roman CYR" w:hAnsi="Times New Roman CYR" w:cs="Times New Roman CYR"/>
          <w:sz w:val="28"/>
          <w:szCs w:val="28"/>
        </w:rPr>
        <w:t>естоматия по возрастной и педагогической психологии. Работы советский психологов периода 1946-1980 гг. /Под. ред. ИИ. Ильясова, В.Я. Ляудис. - М.: Изд-во Московского университета, 1981 - с.61-65</w:t>
      </w:r>
    </w:p>
    <w:sectPr w:rsidR="00D006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8D"/>
    <w:rsid w:val="00062E8D"/>
    <w:rsid w:val="00D0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9916BA-B445-4ECE-9BAB-64BBBBF1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4958</Words>
  <Characters>28261</Characters>
  <Application>Microsoft Office Word</Application>
  <DocSecurity>0</DocSecurity>
  <Lines>235</Lines>
  <Paragraphs>66</Paragraphs>
  <ScaleCrop>false</ScaleCrop>
  <Company/>
  <LinksUpToDate>false</LinksUpToDate>
  <CharactersWithSpaces>33153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2024-08-27T22:12:00Z</dcterms:created>
  <dcterms:modified xsi:type="dcterms:W3CDTF">2024-08-27T22:12:00Z</dcterms:modified>
</cp:coreProperties>
</file>