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«ПОЛЕССКИЙ ГОСУДАРСТВЕННЫЙ УНИВЕРСИТЕТ»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биотехнологии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Иммобилизованные растительные клетки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</w:t>
      </w:r>
    </w:p>
    <w:p w:rsidR="00000000" w:rsidRDefault="00C74BED">
      <w:pPr>
        <w:widowControl w:val="0"/>
        <w:tabs>
          <w:tab w:val="left" w:pos="684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4-го курса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1031411 А.В. Колб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ПИНСК 2013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</w:t>
      </w:r>
      <w:r>
        <w:rPr>
          <w:rFonts w:ascii="Times New Roman CYR" w:hAnsi="Times New Roman CYR" w:cs="Times New Roman CYR"/>
          <w:sz w:val="28"/>
          <w:szCs w:val="28"/>
        </w:rPr>
        <w:t>одержание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иммобилизации растительных клеток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Включение в гель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Адсорбция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Ковалентное связывание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Жизнеспособность иммобилизованных растительных клеток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Окрашивание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Дыхание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иммобилизованных растительных клеток к</w:t>
      </w:r>
      <w:r>
        <w:rPr>
          <w:rFonts w:ascii="Times New Roman CYR" w:hAnsi="Times New Roman CYR" w:cs="Times New Roman CYR"/>
          <w:sz w:val="28"/>
          <w:szCs w:val="28"/>
        </w:rPr>
        <w:t xml:space="preserve"> биосинтезу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Биоконверсия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Синтез из предшественников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Синтез de novo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Изолированные растительные клетки, как и клетки микроорганизмов, можно культивировать in vitro в колбах на качалках или в фе</w:t>
      </w:r>
      <w:r>
        <w:rPr>
          <w:rFonts w:ascii="Times New Roman CYR" w:hAnsi="Times New Roman CYR" w:cs="Times New Roman CYR"/>
          <w:sz w:val="28"/>
          <w:szCs w:val="28"/>
        </w:rPr>
        <w:t>рментерах, а возможность использования культур растительных клеток для получения биопрепаратов уже давно общепризнана. Из примерно 30 000 известных природных соединений более 90% можно обнаружить в высших растениях. Культивируемые растительные клетки тотип</w:t>
      </w:r>
      <w:r>
        <w:rPr>
          <w:rFonts w:ascii="Times New Roman CYR" w:hAnsi="Times New Roman CYR" w:cs="Times New Roman CYR"/>
          <w:sz w:val="28"/>
          <w:szCs w:val="28"/>
        </w:rPr>
        <w:t>отентны, т. е. в принципе в них может экспрессироваться вся генетическая информация, и, следовательно, любое вещество, находящееся в интактном растении, можно получить, культивируя клетки данного растения. В настоящее время многие из промышленно важных сое</w:t>
      </w:r>
      <w:r>
        <w:rPr>
          <w:rFonts w:ascii="Times New Roman CYR" w:hAnsi="Times New Roman CYR" w:cs="Times New Roman CYR"/>
          <w:sz w:val="28"/>
          <w:szCs w:val="28"/>
        </w:rPr>
        <w:t>динений, используемых в фармацевтической, пищевой и парфюмерной промышленности, выделяют из тканей возделываемых или дикорастущих растений. Эти вещества имеют сложное химическое строение, и поэтому их трудно получить каким-либо другим способом.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получения некоторых важных видов растительного сырья ограничены уже сегодня или могут стать ограниченными в ближайшем будущем. В связи с этим настоятельно необходимы поиски и разработка альтернативных источников. Одним из таких источников являются культур</w:t>
      </w:r>
      <w:r>
        <w:rPr>
          <w:rFonts w:ascii="Times New Roman CYR" w:hAnsi="Times New Roman CYR" w:cs="Times New Roman CYR"/>
          <w:sz w:val="28"/>
          <w:szCs w:val="28"/>
        </w:rPr>
        <w:t xml:space="preserve">ы растительных клеток; за последнее десятилетие в этой области достигнуты значительные успехи. Так, недавно в Японии был впервые внедрен промышленный способ получения природного соединения (шиконина), основанный на культивировании растительных клеток.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</w:t>
      </w:r>
      <w:r>
        <w:rPr>
          <w:rFonts w:ascii="Times New Roman CYR" w:hAnsi="Times New Roman CYR" w:cs="Times New Roman CYR"/>
          <w:sz w:val="28"/>
          <w:szCs w:val="28"/>
        </w:rPr>
        <w:t>ако для промышленного использования культур растительных клеток с целью получения широкого спектра органических соединений необходимо решить ряд основных проблем. Растительные клетки в культуре значительно отличаются от клеток микро организмов, поэтому нов</w:t>
      </w:r>
      <w:r>
        <w:rPr>
          <w:rFonts w:ascii="Times New Roman CYR" w:hAnsi="Times New Roman CYR" w:cs="Times New Roman CYR"/>
          <w:sz w:val="28"/>
          <w:szCs w:val="28"/>
        </w:rPr>
        <w:t xml:space="preserve">ейшие способы ферментации, разработанные для последних, в большинстве случаев не годятся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культивирования растительных клеток. Более того, характерные для растительных клеток медленный рост, способность к агрегации, низкий выход и генетическая нестабиль</w:t>
      </w:r>
      <w:r>
        <w:rPr>
          <w:rFonts w:ascii="Times New Roman CYR" w:hAnsi="Times New Roman CYR" w:cs="Times New Roman CYR"/>
          <w:sz w:val="28"/>
          <w:szCs w:val="28"/>
        </w:rPr>
        <w:t>ность затрудняют их использование в крупных масштабах. Преимущества иммобилизованных биокатализаторов широко признаны в настоящее время, и в течение последних лет проводились исследования с целью установить, распространяются ли эти преимущества на иммобили</w:t>
      </w:r>
      <w:r>
        <w:rPr>
          <w:rFonts w:ascii="Times New Roman CYR" w:hAnsi="Times New Roman CYR" w:cs="Times New Roman CYR"/>
          <w:sz w:val="28"/>
          <w:szCs w:val="28"/>
        </w:rPr>
        <w:t>зованные растительные клетки. Изучался биосинтез различных соединений в модельных системах, подобранных таким образом, чтобы они включали различные виды биосинтеза: синтез de novo из простых источников углерода (например, сахарозы), синтез из добавленных к</w:t>
      </w:r>
      <w:r>
        <w:rPr>
          <w:rFonts w:ascii="Times New Roman CYR" w:hAnsi="Times New Roman CYR" w:cs="Times New Roman CYR"/>
          <w:sz w:val="28"/>
          <w:szCs w:val="28"/>
        </w:rPr>
        <w:t xml:space="preserve"> питательной среде предшественников или биоконверсия (например, гидроксилирование). Для сохранения биосинтетической активности большое значение имеет жизнеспособность клеточных препаратов, поэтому применялись различные методы иммобилизации и изучалась жизн</w:t>
      </w:r>
      <w:r>
        <w:rPr>
          <w:rFonts w:ascii="Times New Roman CYR" w:hAnsi="Times New Roman CYR" w:cs="Times New Roman CYR"/>
          <w:sz w:val="28"/>
          <w:szCs w:val="28"/>
        </w:rPr>
        <w:t>еспособность и биосинтетическая активность полученных препаратов.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иммобилизации растительных клеток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клетки достаточно чувствительны к изменениям окружающей среды, и, следовательно, для иммобилизации могут быть использованы только н</w:t>
      </w:r>
      <w:r>
        <w:rPr>
          <w:rFonts w:ascii="Times New Roman CYR" w:hAnsi="Times New Roman CYR" w:cs="Times New Roman CYR"/>
          <w:sz w:val="28"/>
          <w:szCs w:val="28"/>
        </w:rPr>
        <w:t xml:space="preserve">аиболее мягкие методы.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для крупных чувствительных растительных клеток самым подходящим из широко используемых методов иммобилизации является включение в гель. Известны также примеры иммобилизации растительных клеток методами адсорбции и к</w:t>
      </w:r>
      <w:r>
        <w:rPr>
          <w:rFonts w:ascii="Times New Roman CYR" w:hAnsi="Times New Roman CYR" w:cs="Times New Roman CYR"/>
          <w:sz w:val="28"/>
          <w:szCs w:val="28"/>
        </w:rPr>
        <w:t>овалентной сшивки. Иммобилизацию растительных клеток проводят в стерильных условиях, поскольку растительные клетки растут относительно медленно и, следовательно, очень чувствительны к заражению быстро растущими клетками микроорганизмов. В связи с этим испо</w:t>
      </w:r>
      <w:r>
        <w:rPr>
          <w:rFonts w:ascii="Times New Roman CYR" w:hAnsi="Times New Roman CYR" w:cs="Times New Roman CYR"/>
          <w:sz w:val="28"/>
          <w:szCs w:val="28"/>
        </w:rPr>
        <w:t>льзуемый для иммобилизации носитель должен выдерживать соответствующую обработку, например автоклавирование.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Включение в гель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иммобилизации растительных клеток путем включения в гель можно использовать несколько различных методик. Конечная концен</w:t>
      </w:r>
      <w:r>
        <w:rPr>
          <w:rFonts w:ascii="Times New Roman CYR" w:hAnsi="Times New Roman CYR" w:cs="Times New Roman CYR"/>
          <w:sz w:val="28"/>
          <w:szCs w:val="28"/>
        </w:rPr>
        <w:t>трация иммобилизованных клеток в препарате может варьировать в широких пределах (от нескольких процентов до 50% (по весу) и выше). Оптимальную концентрацию клеток нужно определять отдельно для каждого конкретного случая.  Для иммобилизации клеток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типов, в том числе растительных, широко используют альгинат кальция. Условия включения в гель альгината кальция очень мягкие, полимер можно стерилизовать автоклавированием, и кроме того, процесс иммобилизации обратим, что достигается добавлением агента, с</w:t>
      </w:r>
      <w:r>
        <w:rPr>
          <w:rFonts w:ascii="Times New Roman CYR" w:hAnsi="Times New Roman CYR" w:cs="Times New Roman CYR"/>
          <w:sz w:val="28"/>
          <w:szCs w:val="28"/>
        </w:rPr>
        <w:t xml:space="preserve">вязывающего кальций (например, ЭДТА или лимонной кислоты). Конечная концентрация альгината в препарате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иммобилизованных клеток может быть разной в зависимости от типа используемого альгината. Стабильность геля возрастает с увеличением концентрации полимера</w:t>
      </w:r>
      <w:r>
        <w:rPr>
          <w:rFonts w:ascii="Times New Roman CYR" w:hAnsi="Times New Roman CYR" w:cs="Times New Roman CYR"/>
          <w:sz w:val="28"/>
          <w:szCs w:val="28"/>
        </w:rPr>
        <w:t xml:space="preserve">, но при высоких концентрациях альгината суспензия альгинат/клетки становится очень вязкой, что может затруднить процесс образования гранул.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х-Каррагинан представляет собой полисахарид, содержащий сульфоэфирные группы (сульфированы более 20% остатков саха</w:t>
      </w:r>
      <w:r>
        <w:rPr>
          <w:rFonts w:ascii="Times New Roman CYR" w:hAnsi="Times New Roman CYR" w:cs="Times New Roman CYR"/>
          <w:sz w:val="28"/>
          <w:szCs w:val="28"/>
        </w:rPr>
        <w:t>ра) и не растворимый в холодной воде. Однако при нагревании он растворяется, а при последующем охлаждении образует гель. Температура образования и качество геля зависят как от концентрации полимера, так и от количества и типа присутствующих в растворе кати</w:t>
      </w:r>
      <w:r>
        <w:rPr>
          <w:rFonts w:ascii="Times New Roman CYR" w:hAnsi="Times New Roman CYR" w:cs="Times New Roman CYR"/>
          <w:sz w:val="28"/>
          <w:szCs w:val="28"/>
        </w:rPr>
        <w:t xml:space="preserve">онов (например, K+, NH4+, Ca2+ или Ba2+).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Агар и агароза (очищенный препарат агара) образуют гели при охлаждении горячего раствора. Для понижения температуры гелеобразованпя агарозу можно химически модифицировать введением гидроксиэтильных групп. Оптималь</w:t>
      </w:r>
      <w:r>
        <w:rPr>
          <w:rFonts w:ascii="Times New Roman CYR" w:hAnsi="Times New Roman CYR" w:cs="Times New Roman CYR"/>
          <w:sz w:val="28"/>
          <w:szCs w:val="28"/>
        </w:rPr>
        <w:t xml:space="preserve">ная температура геле-образования при иммобилизации растительных клеток 25-30 °С. Преимуществом геля агарозы является то, что он стабилен в отсутствие противоионов.  В последнее время для иммобилизации клеток микроорганизмов широко применяют полиакриламид. </w:t>
      </w:r>
      <w:r>
        <w:rPr>
          <w:rFonts w:ascii="Times New Roman CYR" w:hAnsi="Times New Roman CYR" w:cs="Times New Roman CYR"/>
          <w:sz w:val="28"/>
          <w:szCs w:val="28"/>
        </w:rPr>
        <w:t>Однако некоторые вещества, используемые при радикальной полимеризации акриламида, токсичны для растительных клеток. Были разработаны методы, позволяющие уменьшить токсичность акриламида и других реагентов, что позволило получить жизнеспособные растительные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клетки, иммобилизованные в полиакриламидном геле 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иммобилизации биокатализаторов можно использовать предполимеры уретана с концевыми функциональными изоцианатными группами. При смешивании таких предполимеров с каким-либо водным раствором, например к</w:t>
      </w:r>
      <w:r>
        <w:rPr>
          <w:rFonts w:ascii="Times New Roman CYR" w:hAnsi="Times New Roman CYR" w:cs="Times New Roman CYR"/>
          <w:sz w:val="28"/>
          <w:szCs w:val="28"/>
        </w:rPr>
        <w:t xml:space="preserve">леточной суспензией, гель образуется в течение нескольких минут. В присутствии воды предполимеры уретана реагируют друг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 другом с образованием карбаматных связей. Иммобилизованные данным способом клетки Lavandula vera использовали для получения пигмента.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иммобилизации растительных клеток можно использовать мембраны различной конфигурации. Впервые иммобилизация растительных клеток данным методом была продемонстрирована на полых трубчатых реакторах. Растительные клетки наносят на наружную поверхность по</w:t>
      </w:r>
      <w:r>
        <w:rPr>
          <w:rFonts w:ascii="Times New Roman CYR" w:hAnsi="Times New Roman CYR" w:cs="Times New Roman CYR"/>
          <w:sz w:val="28"/>
          <w:szCs w:val="28"/>
        </w:rPr>
        <w:t xml:space="preserve">лой трубки и через нее с относительно высокой скоростью прокачивают обогащенную кислородом питательную среду. При изучении модельной системы было показано, что в полом трубчатом реакторе иммобилизованные клетки Glycine max продуцируют фенольные соединения </w:t>
      </w:r>
      <w:r>
        <w:rPr>
          <w:rFonts w:ascii="Times New Roman CYR" w:hAnsi="Times New Roman CYR" w:cs="Times New Roman CYR"/>
          <w:sz w:val="28"/>
          <w:szCs w:val="28"/>
        </w:rPr>
        <w:t xml:space="preserve">с постоянной скоростью в течение 700 ч.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Адсорбция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Иммобилизация с помощью адсорбции на твердых носителях является очень мягким методом. Однако до настоящего времени его не использовали для иммобилизации растительных клеток. Для адсорбции растительны</w:t>
      </w:r>
      <w:r>
        <w:rPr>
          <w:rFonts w:ascii="Times New Roman CYR" w:hAnsi="Times New Roman CYR" w:cs="Times New Roman CYR"/>
          <w:sz w:val="28"/>
          <w:szCs w:val="28"/>
        </w:rPr>
        <w:t>х протопластов использовали микроносители . Растительные протопласты, адсорбированные на поперечно-сшитом декстране, сохраняли свою жизнеспособность.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Ковалентное связывание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ковалентного связывания клеток микроорганизмов с твердым носителем прим</w:t>
      </w:r>
      <w:r>
        <w:rPr>
          <w:rFonts w:ascii="Times New Roman CYR" w:hAnsi="Times New Roman CYR" w:cs="Times New Roman CYR"/>
          <w:sz w:val="28"/>
          <w:szCs w:val="28"/>
        </w:rPr>
        <w:t>еняют достаточно редко. Что же касается его использования в случае растительных клеток, то известен только один пример ковалентной сшивки клеток Solanum aviculare с нерастворимой матрицей из полифениленоксида. Носитель активировали глутаровым альдегидом, 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удаления избытка глутарового альдегида гель добавляли к суспензии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растительных клеток. Иммобилизованные клетки использовали в колоночном реакторе для получения стероидных гликозидов в течение 11 суток.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иммобилизация растительный клетка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Жизнеспо</w:t>
      </w:r>
      <w:r>
        <w:rPr>
          <w:rFonts w:ascii="Times New Roman CYR" w:hAnsi="Times New Roman CYR" w:cs="Times New Roman CYR"/>
          <w:sz w:val="28"/>
          <w:szCs w:val="28"/>
        </w:rPr>
        <w:t>собность иммобилизованных растительных клеток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необходимо, чтобы растительные клетки после иммобилизации сохраняли жизнеспособность. Это особенно важно, когда в процесс синтеза de novo вовлечены все пути метаболизма клетки.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Окраши</w:t>
      </w:r>
      <w:r>
        <w:rPr>
          <w:rFonts w:ascii="Times New Roman CYR" w:hAnsi="Times New Roman CYR" w:cs="Times New Roman CYR"/>
          <w:sz w:val="28"/>
          <w:szCs w:val="28"/>
        </w:rPr>
        <w:t xml:space="preserve">вание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Окрашивание флуоресцеиндиацетатом (ФДА) часто используют для определения жизнеспособности клеток. После адсорбции ФДА клетками при наличии эстеразной активности он деацетилируется и становится флуоресцирующим. Окрашенные клетки рассматривают с помо</w:t>
      </w:r>
      <w:r>
        <w:rPr>
          <w:rFonts w:ascii="Times New Roman CYR" w:hAnsi="Times New Roman CYR" w:cs="Times New Roman CYR"/>
          <w:sz w:val="28"/>
          <w:szCs w:val="28"/>
        </w:rPr>
        <w:t>щью микроскопа, снабженного УФ-источником света.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Выраженное в процентах отношение клеток, находящихся в данный момент времени на какой-либо стадии митоза, к их общему числу в популяции называют митотическим индексом (МИ). По его изменению в течение инкубац</w:t>
      </w:r>
      <w:r>
        <w:rPr>
          <w:rFonts w:ascii="Times New Roman CYR" w:hAnsi="Times New Roman CYR" w:cs="Times New Roman CYR"/>
          <w:sz w:val="28"/>
          <w:szCs w:val="28"/>
        </w:rPr>
        <w:t>ии можно судить о жизнеспособности клеток. Удобным красителем для окраски хромосом после фиксации является карбол-фуксин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Дыхание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жизнеспособности клеток судят по их дыханию, которое можно измерять в течение инкубации через различные промежутки врем</w:t>
      </w:r>
      <w:r>
        <w:rPr>
          <w:rFonts w:ascii="Times New Roman CYR" w:hAnsi="Times New Roman CYR" w:cs="Times New Roman CYR"/>
          <w:sz w:val="28"/>
          <w:szCs w:val="28"/>
        </w:rPr>
        <w:t>ени. Измерения проводят с помощью кислородного электрода Кларка по следующей стандартной методике. Клетки, суспендированные в среде (сырой вес 100-200 мг), или соответствующее количество иммобилизованных клеток (общий объем 5 мл) инкубируют при 25 °С. G по</w:t>
      </w:r>
      <w:r>
        <w:rPr>
          <w:rFonts w:ascii="Times New Roman CYR" w:hAnsi="Times New Roman CYR" w:cs="Times New Roman CYR"/>
          <w:sz w:val="28"/>
          <w:szCs w:val="28"/>
        </w:rPr>
        <w:t xml:space="preserve">мощью самописца регистрируют потребление кислорода, определяют сухой вес клеток (см. ниже) и рассчитывают удельную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скорость дыхания.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дыхание иммобилизованных клеток менее интенсивно, чем дыхание такого же количества суспендированных в среде кл</w:t>
      </w:r>
      <w:r>
        <w:rPr>
          <w:rFonts w:ascii="Times New Roman CYR" w:hAnsi="Times New Roman CYR" w:cs="Times New Roman CYR"/>
          <w:sz w:val="28"/>
          <w:szCs w:val="28"/>
        </w:rPr>
        <w:t>еток, что объясняется диффузионными затруднениями внутри полимерной сетки.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Способность иммобилизованных растительных клеток к биосинтезу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клетках высших растений протекает множество химических реакций, которые можно использовать для синтеза сложных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органических соединений. Наряду с реакциями биоконверсии, такими как гидроксилирование, метилирование и т. д., в растительных клетках осуществляется синтез органических соединений de novo из более простых соединений углерода. Иммобилизованные растительные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клетки, сохранившие жизнеспособность, по-видимому, обладают такой же биосинтетической активностью, как и суспендированные в среде. Ниже приведены примеры, иллюстрирующие способность иммобилизованных растительных клеток к биосинтезу.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Биоконверсия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Гидроксилирование производного дигитоксина с образованием производного дигоксина представляет промышленный интерес. Эту реакцию способны осуществлять как суспендированные в среде, так и иммобилизованные клетки Digitalis lanata в периодическом или непреры</w:t>
      </w:r>
      <w:r>
        <w:rPr>
          <w:rFonts w:ascii="Times New Roman CYR" w:hAnsi="Times New Roman CYR" w:cs="Times New Roman CYR"/>
          <w:sz w:val="28"/>
          <w:szCs w:val="28"/>
        </w:rPr>
        <w:t>вном режимах.  Клетки Digitalis, иммобилизованные в альгинатном геле могут быть использованы для гидроксилирования метилдигитоксина в метилдигоксин в периодическом режиме в течение 180 суток (если каждые трое суток гранулы геля с иммобилизованными клетками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переносить в свежую среду). В данном случае время использования иммобилизованных клеток значительно превышает соответствующее время для клеток, суспендированных в среде; следовательно, с помощью иммобилизованных клеток удается получить более высокий выход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продукта на единицу биомассы.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Культивируемые клетки Catharanthus roseus разных линий синтезируют различные индолсодержащие алкалоиды, такие как аймалицин, серпентин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катарантин. Конечным ферментом биосинтеза аймалицина является катенаминредуктаза. Для п</w:t>
      </w:r>
      <w:r>
        <w:rPr>
          <w:rFonts w:ascii="Times New Roman CYR" w:hAnsi="Times New Roman CYR" w:cs="Times New Roman CYR"/>
          <w:sz w:val="28"/>
          <w:szCs w:val="28"/>
        </w:rPr>
        <w:t>ревращения катенамина в изомеры аймалицина использовали клетки С. roseus, включенные в агарозный гель и обработанные специальным веществом, повышающим проницаемость клеточных мембран.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Синтез из предшественников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 какого-либо соединения известе</w:t>
      </w:r>
      <w:r>
        <w:rPr>
          <w:rFonts w:ascii="Times New Roman CYR" w:hAnsi="Times New Roman CYR" w:cs="Times New Roman CYR"/>
          <w:sz w:val="28"/>
          <w:szCs w:val="28"/>
        </w:rPr>
        <w:t>н путь биосинтеза и доступны вещества-предшественники, то его выход можно существенно увеличить, добавляя эти предшественники в питательную среду. Путь биосинтеза изомеров аймалицина в клетках С. roseus детально изучен, и отдаленными предшественниками этих</w:t>
      </w:r>
      <w:r>
        <w:rPr>
          <w:rFonts w:ascii="Times New Roman CYR" w:hAnsi="Times New Roman CYR" w:cs="Times New Roman CYR"/>
          <w:sz w:val="28"/>
          <w:szCs w:val="28"/>
        </w:rPr>
        <w:t xml:space="preserve"> изомеров являются триптамин и секологанин.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Синтез de novo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синтезе de novo сложных органических веществ из простых органических соединений с помощью культивируемых растительных клеток используется большая часть путей клеточного метаболизма. Поэт</w:t>
      </w:r>
      <w:r>
        <w:rPr>
          <w:rFonts w:ascii="Times New Roman CYR" w:hAnsi="Times New Roman CYR" w:cs="Times New Roman CYR"/>
          <w:sz w:val="28"/>
          <w:szCs w:val="28"/>
        </w:rPr>
        <w:t>ому синтез de novo осуществим только в том случае, если клетки жизнеспособны. В настоящее время известны лишь несколько примеров синтеза de novo сложных органических соединений с помощью иммобилизованных растительных клеток. Очевидно, сама по себе иммобили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зация практически не влияет на биосинтетическую активность клеток. Ниже описаны два примера синтеза de novo: индолсодержащих алкалоидов и антрахинонов.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Индолсодержащие алкалоиды, такие как аймалицпн и серпентин, удалось получить с помощью клеток С. roseus</w:t>
      </w:r>
      <w:r>
        <w:rPr>
          <w:rFonts w:ascii="Times New Roman CYR" w:hAnsi="Times New Roman CYR" w:cs="Times New Roman CYR"/>
          <w:sz w:val="28"/>
          <w:szCs w:val="28"/>
        </w:rPr>
        <w:t xml:space="preserve">, включенных в альгинатный и полиакриламидный гели. Для получения этих алкалоидов были отобраны специальные линии клеток.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Антрахиноны синтезируются различными культурами растительных клеток. Быдо описано получение антрахинонов с помощью включенных в альги</w:t>
      </w:r>
      <w:r>
        <w:rPr>
          <w:rFonts w:ascii="Times New Roman CYR" w:hAnsi="Times New Roman CYR" w:cs="Times New Roman CYR"/>
          <w:sz w:val="28"/>
          <w:szCs w:val="28"/>
        </w:rPr>
        <w:t xml:space="preserve">натный гель клеток Morinda citrifolia. Было установлено, что в одинаковых условиях иммобилизованные клетки М. citrifolia синтезируют в 10 раз больше продукта, чем клетки, суспендированные в среде.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сообщение об иммобилизации растительн</w:t>
      </w:r>
      <w:r>
        <w:rPr>
          <w:rFonts w:ascii="Times New Roman CYR" w:hAnsi="Times New Roman CYR" w:cs="Times New Roman CYR"/>
          <w:sz w:val="28"/>
          <w:szCs w:val="28"/>
        </w:rPr>
        <w:t>ых клеток в гранулированных полимерах появилось в 1979 г., и с тех пор количество подобных работ все растет. Считают, что с помощью иммобилизации можно частично или даже полностью преодолеть ряд основных затруднений, препятствующих крупномасштабному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зованию растительных клеток.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Иммобилизованные растительные клетки могут быть использованы только для получения веществ, синтез которых не связан с ростом клеток, т. е. веществ, продуцируемых клетками в стационарной фазе. За счет более длительной стационар</w:t>
      </w:r>
      <w:r>
        <w:rPr>
          <w:rFonts w:ascii="Times New Roman CYR" w:hAnsi="Times New Roman CYR" w:cs="Times New Roman CYR"/>
          <w:sz w:val="28"/>
          <w:szCs w:val="28"/>
        </w:rPr>
        <w:t xml:space="preserve">ной фазы, наблюдаемой у иммобилизованных растительных клеток, можно решить ряд проблем, связанных с замедлением роста клеток (наработкой биомассы).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культивировании растительных клеток происходит их агрегация, причем размеры агрегатов сильно варьируют,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затрудняет как перемешивание культуры, так и процессы массопереноса. Такого рода затруднения можно частично преодолеть с помощью иммобилизации, поскольку при этом агрегация не мешает, а, наоборот, помогает. Относительно гомогенный препарат гранул геля</w:t>
      </w:r>
      <w:r>
        <w:rPr>
          <w:rFonts w:ascii="Times New Roman CYR" w:hAnsi="Times New Roman CYR" w:cs="Times New Roman CYR"/>
          <w:sz w:val="28"/>
          <w:szCs w:val="28"/>
        </w:rPr>
        <w:t xml:space="preserve">, содержащих клеточные агрегаты, получить нетрудно.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культивировании, сопровождаемом многократными пересевами, культуры растительных клеток часто претерпевают значительные изменения. Так, линии клеток, отобранные по признаку высокой продукти</w:t>
      </w:r>
      <w:r>
        <w:rPr>
          <w:rFonts w:ascii="Times New Roman CYR" w:hAnsi="Times New Roman CYR" w:cs="Times New Roman CYR"/>
          <w:sz w:val="28"/>
          <w:szCs w:val="28"/>
        </w:rPr>
        <w:t>вности по определенному веществу, во многих случаях утрачивают эту способность. Данная проблема может быть до некоторой степени решена путем иммобилизации, поскольку у иммобилизованных клеток наблюдается удлинение стационарной фазы, а наработка продукта пр</w:t>
      </w:r>
      <w:r>
        <w:rPr>
          <w:rFonts w:ascii="Times New Roman CYR" w:hAnsi="Times New Roman CYR" w:cs="Times New Roman CYR"/>
          <w:sz w:val="28"/>
          <w:szCs w:val="28"/>
        </w:rPr>
        <w:t xml:space="preserve">оисходит, когда клетки находятся в неделящемся состоянии, т. е. в период наименее вероятного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возникновения генетических изменений.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низкой механической устойчивости растительных клеток удается решить путем включения клеток в защитную полимерную ма</w:t>
      </w:r>
      <w:r>
        <w:rPr>
          <w:rFonts w:ascii="Times New Roman CYR" w:hAnsi="Times New Roman CYR" w:cs="Times New Roman CYR"/>
          <w:sz w:val="28"/>
          <w:szCs w:val="28"/>
        </w:rPr>
        <w:t>трицу, благодаря чему упрощается конструкция реактора. Еще одно преимущество иммобилизованных растительных клеток - это возможность индуцированной экскреции веществ, накопленных внутри клетки, с помощью периодической пермеабилизации, что может оказаться по</w:t>
      </w:r>
      <w:r>
        <w:rPr>
          <w:rFonts w:ascii="Times New Roman CYR" w:hAnsi="Times New Roman CYR" w:cs="Times New Roman CYR"/>
          <w:sz w:val="28"/>
          <w:szCs w:val="28"/>
        </w:rPr>
        <w:t xml:space="preserve">лезным для дальнейшей разработки технологии культивирования растительных тканей. При этом биомассу можно использовать многократно в течение достаточно длительного времени.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применения иммобилизованных растительных клеток, полученные к настоящему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времени, весьма обнадеживают. По-видимому, иммобилизация представляет собой перспективный метод, с помощью которого удастся частично или полностью решить проблемы, связанные с использованием культур растительных тканей для получения сложных органических с</w:t>
      </w:r>
      <w:r>
        <w:rPr>
          <w:rFonts w:ascii="Times New Roman CYR" w:hAnsi="Times New Roman CYR" w:cs="Times New Roman CYR"/>
          <w:sz w:val="28"/>
          <w:szCs w:val="28"/>
        </w:rPr>
        <w:t>оединений.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источников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Zenk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In: Frontiers of Plant Tissue Culture (Thorpe T.A., ed.), International Association for Plant Tissue Culture, p. 1, 1978.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Plant Tissue Culture as a Source of Biochemicals (Staba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E.J., ed.), CRC Press, Boca Raton FL, 1980.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Yamada Y., Fujita Y.In: Handbook of Plant Cell Culture, vol. 1 (Evans D.A., Sharp W.R., Ammirato P.V. and Yamada Y., eds.), p. 717, Macmillan Publishing Co., New York, 1983.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Brodelius P.In: Adwances in Bio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chemical Engineering, vol. 10 (Ghose T. K., Fiechter A. and Blakebrough N., eds.), p. 76, Springer-Verlag, Berlin, Heidelberg, New York, 1978.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Methods in Enzymology, vol. 46 (Mosbach K., ed.), Academic Press, New York, 1976.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Brodelius P., Mosbach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In: Advances in Applied Microbiology, Vol. 28, (Laskin A. 1., ed.), p. 1, Academic Press, New York. 1982.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Brodelius P. In: Immobilized Cells and Organelles, vol. 1 (Matthiasson B., ed.), p. 27, CRC Press, Boca Raton, FL, 1983.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Brodelius P. Ann. N. Y.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Acad. Sei., 413, 383 (1983).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Brodelius P., Nilsson K. FEBS Lett., 122, 312 (1980).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Nilsson K., Birnbaum S., Flygare S., Linse L.. Schroder U., Jeppsson U., Larsson P-O., Mosbach K., Brodelius P. Eur. J. Appl. Microbiol. Biotechnol., 17, 319 (1983).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Freeman A., Aharonowitz Y. Biotechnol. Bioeng., 23, 2747 (1981).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Rosevear A. European Patent Application, 81304001.1, 1981. </w:t>
      </w:r>
    </w:p>
    <w:p w:rsidR="00000000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Galun E., Aviv D., Dantes A., Freeman A. Planta Med., 49, 9 (1983). </w:t>
      </w:r>
    </w:p>
    <w:p w:rsidR="00C74BED" w:rsidRDefault="00C74B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Lambe C A., Rosevear A. Proceedings of Biotech 83, Lo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ndon, May 4-6, 1983, p. 565, 1983. </w:t>
      </w:r>
    </w:p>
    <w:sectPr w:rsidR="00C74B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84"/>
    <w:rsid w:val="00AE2984"/>
    <w:rsid w:val="00C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FE3D9-8CF9-43C6-A9E8-FB25E958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2024-07-05T21:21:00Z</dcterms:created>
  <dcterms:modified xsi:type="dcterms:W3CDTF">2024-07-05T21:21:00Z</dcterms:modified>
</cp:coreProperties>
</file>