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29" w:rsidRPr="007B031E" w:rsidRDefault="00263D29" w:rsidP="00044F78">
      <w:pPr>
        <w:pStyle w:val="a3"/>
      </w:pPr>
      <w:r w:rsidRPr="007B031E">
        <w:t>Инфаркт миокарда</w:t>
      </w:r>
    </w:p>
    <w:p w:rsidR="00044F78" w:rsidRDefault="00044F78" w:rsidP="007B031E">
      <w:pPr>
        <w:spacing w:after="0" w:line="360" w:lineRule="auto"/>
        <w:ind w:firstLine="709"/>
        <w:jc w:val="both"/>
        <w:rPr>
          <w:rFonts w:ascii="Times New Roman" w:hAnsi="Times New Roman"/>
          <w:b/>
          <w:color w:val="000000"/>
          <w:sz w:val="28"/>
        </w:rPr>
      </w:pPr>
    </w:p>
    <w:p w:rsidR="00263D29" w:rsidRPr="007B031E" w:rsidRDefault="00263D29" w:rsidP="007B031E">
      <w:pPr>
        <w:spacing w:after="0" w:line="360" w:lineRule="auto"/>
        <w:ind w:firstLine="709"/>
        <w:jc w:val="both"/>
        <w:rPr>
          <w:rFonts w:ascii="Times New Roman" w:hAnsi="Times New Roman"/>
          <w:color w:val="000000"/>
          <w:sz w:val="28"/>
        </w:rPr>
      </w:pPr>
      <w:bookmarkStart w:id="0" w:name="_GoBack"/>
      <w:r w:rsidRPr="007B031E">
        <w:rPr>
          <w:rFonts w:ascii="Times New Roman" w:hAnsi="Times New Roman"/>
          <w:b/>
          <w:color w:val="000000"/>
          <w:sz w:val="28"/>
        </w:rPr>
        <w:t>Инфаркт миокарда</w:t>
      </w:r>
      <w:r w:rsidRPr="007B031E">
        <w:rPr>
          <w:rFonts w:ascii="Times New Roman" w:hAnsi="Times New Roman"/>
          <w:color w:val="000000"/>
          <w:sz w:val="28"/>
        </w:rPr>
        <w:t xml:space="preserve">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одна из клинических форм ишемической болезни сердца, протекающая с развитием ишемического некроза участка миокарда, обусловленного абсолютной или относительной недостаточностью его кровоснабжения.</w:t>
      </w:r>
      <w:bookmarkEnd w:id="0"/>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Классификация</w:t>
      </w:r>
      <w:r w:rsidR="007B031E">
        <w:rPr>
          <w:rFonts w:ascii="Times New Roman" w:hAnsi="Times New Roman"/>
          <w:b/>
          <w:i/>
          <w:color w:val="000000"/>
          <w:sz w:val="28"/>
          <w:szCs w:val="28"/>
        </w:rPr>
        <w:t>:</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стадиям развития: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Острейший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Подострый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Период рубцевания</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анатомии поражения: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Трансмуральный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Интрамуральный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Субэндокардиальный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Субэпикардиальный</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объему поражения: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Крупноочаговый (трансмуральный), Q</w:t>
      </w:r>
      <w:r w:rsidR="007B031E">
        <w:rPr>
          <w:rFonts w:ascii="Times New Roman" w:hAnsi="Times New Roman"/>
          <w:color w:val="000000"/>
          <w:sz w:val="28"/>
        </w:rPr>
        <w:t>-</w:t>
      </w:r>
      <w:r w:rsidR="007B031E" w:rsidRPr="007B031E">
        <w:rPr>
          <w:rFonts w:ascii="Times New Roman" w:hAnsi="Times New Roman"/>
          <w:color w:val="000000"/>
          <w:sz w:val="28"/>
        </w:rPr>
        <w:t>и</w:t>
      </w:r>
      <w:r w:rsidRPr="007B031E">
        <w:rPr>
          <w:rFonts w:ascii="Times New Roman" w:hAnsi="Times New Roman"/>
          <w:color w:val="000000"/>
          <w:sz w:val="28"/>
        </w:rPr>
        <w:t>нфаркт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Мелкоочаговый, не Q</w:t>
      </w:r>
      <w:r w:rsidR="007B031E">
        <w:rPr>
          <w:rFonts w:ascii="Times New Roman" w:hAnsi="Times New Roman"/>
          <w:color w:val="000000"/>
          <w:sz w:val="28"/>
        </w:rPr>
        <w:t>-</w:t>
      </w:r>
      <w:r w:rsidR="007B031E" w:rsidRPr="007B031E">
        <w:rPr>
          <w:rFonts w:ascii="Times New Roman" w:hAnsi="Times New Roman"/>
          <w:color w:val="000000"/>
          <w:sz w:val="28"/>
        </w:rPr>
        <w:t>и</w:t>
      </w:r>
      <w:r w:rsidRPr="007B031E">
        <w:rPr>
          <w:rFonts w:ascii="Times New Roman" w:hAnsi="Times New Roman"/>
          <w:color w:val="000000"/>
          <w:sz w:val="28"/>
        </w:rPr>
        <w:t>нфаркт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Локализация очага некроза.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левого желудочка (передний, боковой, нижний, задний).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Изолированный инфаркт миокарда верхушки сердца.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межжелудочковой перегородки (септальный).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правого желудочка.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Сочетанные локализации: задне-нижний, передне-боковой и др.</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Этиология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lastRenderedPageBreak/>
        <w:t>Инфаркт миокарда развивается в результате обтурации просвета сосуда кровоснабжающего миокард (коронарная артерия). Причинами могут стать (по частоте встречаемости):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Атеросклероз коронарных артерий (тромбоз, обтурация бляшкой) 93</w:t>
      </w:r>
      <w:r w:rsidR="007B031E">
        <w:rPr>
          <w:rFonts w:ascii="Times New Roman" w:hAnsi="Times New Roman"/>
          <w:color w:val="000000"/>
          <w:sz w:val="28"/>
        </w:rPr>
        <w:t>–</w:t>
      </w:r>
      <w:r w:rsidR="007B031E" w:rsidRPr="007B031E">
        <w:rPr>
          <w:rFonts w:ascii="Times New Roman" w:hAnsi="Times New Roman"/>
          <w:color w:val="000000"/>
          <w:sz w:val="28"/>
        </w:rPr>
        <w:t>98</w:t>
      </w:r>
      <w:r w:rsidR="007B031E">
        <w:rPr>
          <w:rFonts w:ascii="Times New Roman" w:hAnsi="Times New Roman"/>
          <w:color w:val="000000"/>
          <w:sz w:val="28"/>
        </w:rPr>
        <w:t>%</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Хирургическая обтурация (перевязка артерии или диссекция при ангиопластике)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Эмболизация коронарной артерии (тромбоз при коагулопатии, жировая эмболия </w:t>
      </w:r>
      <w:r w:rsidR="007B031E">
        <w:rPr>
          <w:rFonts w:ascii="Times New Roman" w:hAnsi="Times New Roman"/>
          <w:color w:val="000000"/>
          <w:sz w:val="28"/>
        </w:rPr>
        <w:t>т.д.</w:t>
      </w:r>
      <w:r w:rsidRPr="007B031E">
        <w:rPr>
          <w:rFonts w:ascii="Times New Roman" w:hAnsi="Times New Roman"/>
          <w:color w:val="000000"/>
          <w:sz w:val="28"/>
        </w:rPr>
        <w:t>)</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Отдельно выделяют инфаркт при пороках сердца (аномальное отхождение коронарных артерий от легочного ствола)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Патогенез</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Различают стадии: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Ишемии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Повреждения (некробиоза)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Некроза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Рубцевания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Ишемия может являться предиктором инфаркта и длиться сколь угодно долго. При исчерпывании компенсаторных механизмов говорят о повреждении, когда страдает метаболизм и функция миокарда, однако изменения носят обратимый характер. Стадия повреждения длится от 4 до 7 часов. Некроз характеризуется необратимостью повреждения. Через 1</w:t>
      </w:r>
      <w:r w:rsidR="007B031E">
        <w:rPr>
          <w:rFonts w:ascii="Times New Roman" w:hAnsi="Times New Roman"/>
          <w:color w:val="000000"/>
          <w:sz w:val="28"/>
        </w:rPr>
        <w:t>–</w:t>
      </w:r>
      <w:r w:rsidR="007B031E" w:rsidRPr="007B031E">
        <w:rPr>
          <w:rFonts w:ascii="Times New Roman" w:hAnsi="Times New Roman"/>
          <w:color w:val="000000"/>
          <w:sz w:val="28"/>
        </w:rPr>
        <w:t>2</w:t>
      </w:r>
      <w:r w:rsidRPr="007B031E">
        <w:rPr>
          <w:rFonts w:ascii="Times New Roman" w:hAnsi="Times New Roman"/>
          <w:color w:val="000000"/>
          <w:sz w:val="28"/>
        </w:rPr>
        <w:t xml:space="preserve"> недели после инфаркта некротический участок начинает замещаться рубцовой тканью. Окончательное формирование рубца происходит через 1</w:t>
      </w:r>
      <w:r w:rsidR="007B031E">
        <w:rPr>
          <w:rFonts w:ascii="Times New Roman" w:hAnsi="Times New Roman"/>
          <w:color w:val="000000"/>
          <w:sz w:val="28"/>
        </w:rPr>
        <w:t>–</w:t>
      </w:r>
      <w:r w:rsidR="007B031E" w:rsidRPr="007B031E">
        <w:rPr>
          <w:rFonts w:ascii="Times New Roman" w:hAnsi="Times New Roman"/>
          <w:color w:val="000000"/>
          <w:sz w:val="28"/>
        </w:rPr>
        <w:t>2</w:t>
      </w:r>
      <w:r w:rsidRPr="007B031E">
        <w:rPr>
          <w:rFonts w:ascii="Times New Roman" w:hAnsi="Times New Roman"/>
          <w:color w:val="000000"/>
          <w:sz w:val="28"/>
        </w:rPr>
        <w:t xml:space="preserve"> месяца.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Клинические проявления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Основной клинический признак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 xml:space="preserve">интенсивная боль за грудиной (ангинозная боль). Однако болевые ощущения могут носить вариабельный характер. Пациент может жаловаться на чувство дискомфорта в груди, боли в животе, горле, руке, лопатке </w:t>
      </w:r>
      <w:r w:rsidR="007B031E">
        <w:rPr>
          <w:rFonts w:ascii="Times New Roman" w:hAnsi="Times New Roman"/>
          <w:color w:val="000000"/>
          <w:sz w:val="28"/>
        </w:rPr>
        <w:t>и т.п.</w:t>
      </w:r>
      <w:r w:rsidRPr="007B031E">
        <w:rPr>
          <w:rFonts w:ascii="Times New Roman" w:hAnsi="Times New Roman"/>
          <w:color w:val="000000"/>
          <w:sz w:val="28"/>
        </w:rPr>
        <w:t xml:space="preserve"> Нередко заболевание имеет безболевой </w:t>
      </w:r>
      <w:r w:rsidRPr="007B031E">
        <w:rPr>
          <w:rFonts w:ascii="Times New Roman" w:hAnsi="Times New Roman"/>
          <w:color w:val="000000"/>
          <w:sz w:val="28"/>
        </w:rPr>
        <w:lastRenderedPageBreak/>
        <w:t>характер, что характерно для больных сахарным диабетом. Болевой синдром сохраняется более 15 минут и купируется через несколько часов, либо после применения наркотических анальгетиков, нитраты неэффективны. Бывает профузный пот. В 20</w:t>
      </w:r>
      <w:r w:rsidR="007B031E">
        <w:rPr>
          <w:rFonts w:ascii="Times New Roman" w:hAnsi="Times New Roman"/>
          <w:color w:val="000000"/>
          <w:sz w:val="28"/>
        </w:rPr>
        <w:t>–</w:t>
      </w:r>
      <w:r w:rsidR="007B031E" w:rsidRPr="007B031E">
        <w:rPr>
          <w:rFonts w:ascii="Times New Roman" w:hAnsi="Times New Roman"/>
          <w:color w:val="000000"/>
          <w:sz w:val="28"/>
        </w:rPr>
        <w:t>30</w:t>
      </w:r>
      <w:r w:rsidR="007B031E">
        <w:rPr>
          <w:rFonts w:ascii="Times New Roman" w:hAnsi="Times New Roman"/>
          <w:color w:val="000000"/>
          <w:sz w:val="28"/>
        </w:rPr>
        <w:t>%</w:t>
      </w:r>
      <w:r w:rsidRPr="007B031E">
        <w:rPr>
          <w:rFonts w:ascii="Times New Roman" w:hAnsi="Times New Roman"/>
          <w:color w:val="000000"/>
          <w:sz w:val="28"/>
        </w:rPr>
        <w:t xml:space="preserve"> случаев при крупноочаговых поражениях развиваются признаки сердечной недостаточности. Пациенты отмечают одышку, непродуктивный кашель. Нередко встречаются аритмии. Как правило это различные формы экстрасистолий или фибрилляция предсердий. Нередко единственным симптомом инфаркта миокарда является внезапная остановка сердца. Предрасполагающим фактором является физическая нагрузка, психоэмоциональное напряжение, состояние утомления, гипертонический криз.</w:t>
      </w:r>
    </w:p>
    <w:p w:rsidR="00263D29" w:rsidRPr="00044F78" w:rsidRDefault="00263D29" w:rsidP="007B031E">
      <w:pPr>
        <w:spacing w:after="0" w:line="360" w:lineRule="auto"/>
        <w:ind w:firstLine="709"/>
        <w:jc w:val="both"/>
        <w:rPr>
          <w:rFonts w:ascii="Times New Roman" w:hAnsi="Times New Roman"/>
          <w:b/>
          <w:i/>
          <w:color w:val="000000"/>
          <w:sz w:val="28"/>
        </w:rPr>
      </w:pPr>
      <w:r w:rsidRPr="00044F78">
        <w:rPr>
          <w:rFonts w:ascii="Times New Roman" w:hAnsi="Times New Roman"/>
          <w:b/>
          <w:i/>
          <w:color w:val="000000"/>
          <w:sz w:val="28"/>
        </w:rPr>
        <w:t>Атипичные формы инфаркта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В некоторых случаях симптомы инфаркта миокарда могут носить атипичный характер. Такая клиническая картина затрудняет диагностику инфаркта миокарда. Различают следующие атипичные формы инфаркта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Абдоминальная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болями в верхней части живота, икотой, вздутием живота, тошнотой, рвотой. В данном случае симптомы инфаркта могут напоминать симптомы острого панкреатита.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Астматическая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нарастающей одышкой. Симптомы инфаркта напоминают симптомы приступа бронхиальной астмы.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Атипичный болевой синдром при инфаркте может быть представлен болями локализованными не в груди, а в руке, плече, нижней челюсти, подвздошной ямке.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Безболезненная форма инфаркта наблюдается редко. Такое развитие инфаркта наиболее характерно для больных сахарным диабетом, у которых нарушение чувствительности является одним из проявлений болезни (диабета).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lastRenderedPageBreak/>
        <w:t xml:space="preserve">Церебральная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головокружениями, нарушениями сознания, неврологическими симптомами.</w:t>
      </w:r>
    </w:p>
    <w:p w:rsid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Диагностика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Ранняя: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Электрокардиография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Эхокардиография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Анализ крови на кардиотропные белки (MB</w:t>
      </w:r>
      <w:r w:rsidR="007B031E">
        <w:rPr>
          <w:rFonts w:ascii="Times New Roman" w:hAnsi="Times New Roman"/>
          <w:color w:val="000000"/>
          <w:sz w:val="28"/>
        </w:rPr>
        <w:t>-</w:t>
      </w:r>
      <w:r w:rsidR="007B031E" w:rsidRPr="007B031E">
        <w:rPr>
          <w:rFonts w:ascii="Times New Roman" w:hAnsi="Times New Roman"/>
          <w:color w:val="000000"/>
          <w:sz w:val="28"/>
        </w:rPr>
        <w:t>К</w:t>
      </w:r>
      <w:r w:rsidRPr="007B031E">
        <w:rPr>
          <w:rFonts w:ascii="Times New Roman" w:hAnsi="Times New Roman"/>
          <w:color w:val="000000"/>
          <w:sz w:val="28"/>
        </w:rPr>
        <w:t>ФК, АсАТ, ЛДГ1, тропонин)</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Отсроченая: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Коронарография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Сцинтиграфия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острая сердечная недостаточность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кардиогенный шок</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нарушения ритма и проводимости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тромбоэмболические 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разрыв миокарда с развитием тампонады сердца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перикардит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поздние: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постинфарктный синдром (синдром Дресслера)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тромбоэмболические 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хроническая сердечная недостаточность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аневризма сердца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Лечение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Ранний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Лечение на ранних этапах при возможности сводится к экстренной реваскуляризации миокарда (тромболизис, ангиопластика коронарных артерий, АКШ). При выраженной сердечной недостаточности в условиях клиники возможна постановка внутриаортальной баллонной контрпульсации.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lastRenderedPageBreak/>
        <w:t>Фармакотерапия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Медикаментозная терапия включает следующие группы препаратов:</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антиагреганты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Ацетилсалициловая кислота, Клопидрогель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этиловые эфиры ЭПК/ДГК</w:t>
      </w:r>
      <w:r w:rsidR="007B031E">
        <w:rPr>
          <w:rFonts w:ascii="Times New Roman" w:hAnsi="Times New Roman"/>
          <w:color w:val="000000"/>
          <w:sz w:val="28"/>
        </w:rPr>
        <w:t>-</w:t>
      </w:r>
      <w:r w:rsidR="007B031E" w:rsidRPr="007B031E">
        <w:rPr>
          <w:rFonts w:ascii="Times New Roman" w:hAnsi="Times New Roman"/>
          <w:color w:val="000000"/>
          <w:sz w:val="28"/>
        </w:rPr>
        <w:t>90</w:t>
      </w:r>
      <w:r w:rsidR="007B031E">
        <w:rPr>
          <w:rFonts w:ascii="Times New Roman" w:hAnsi="Times New Roman"/>
          <w:color w:val="000000"/>
          <w:sz w:val="28"/>
        </w:rPr>
        <w:t>%</w:t>
      </w:r>
      <w:r w:rsidRPr="007B031E">
        <w:rPr>
          <w:rFonts w:ascii="Times New Roman" w:hAnsi="Times New Roman"/>
          <w:color w:val="000000"/>
          <w:sz w:val="28"/>
        </w:rPr>
        <w:t xml:space="preserve">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Омакор</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антикоагулянты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β-блокаторы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тромболитики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Стрептокиназа, Актилизе, Метализе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нитраты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морфин</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При необходимости подбор антиаритмической терапии.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Отдалённый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Фармакотерапия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В отдалённом периоде лечение направленно на снижение выраженности недостаточности кровообращения, а также профилактику повторного развития инфаркта миокарда. В настоящее время официально рекомендованы четыре препарата для профилактики повторного инфаркта миокарда: аспирин, статины, ИАПФ, бета-блокаторы.</w:t>
      </w:r>
    </w:p>
    <w:p w:rsidR="00263D29" w:rsidRPr="007B031E" w:rsidRDefault="00263D29" w:rsidP="007B031E">
      <w:pPr>
        <w:spacing w:after="0" w:line="360" w:lineRule="auto"/>
        <w:ind w:firstLine="709"/>
        <w:jc w:val="both"/>
        <w:rPr>
          <w:rFonts w:ascii="Times New Roman" w:hAnsi="Times New Roman"/>
          <w:b/>
          <w:color w:val="000000"/>
          <w:sz w:val="28"/>
        </w:rPr>
      </w:pPr>
      <w:r w:rsidRPr="00044F78">
        <w:rPr>
          <w:rFonts w:ascii="Times New Roman" w:hAnsi="Times New Roman"/>
          <w:b/>
          <w:i/>
          <w:color w:val="000000"/>
          <w:sz w:val="28"/>
        </w:rPr>
        <w:t>Прогноз</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Прогноз заболевания условно неблагоприятный, после возникновения инфаркта в миокарде развиваются необратимые ишемические изменения, что может привести к осложнениям различной степени тяжести.</w:t>
      </w:r>
    </w:p>
    <w:sectPr w:rsidR="00263D29" w:rsidRPr="007B031E" w:rsidSect="007B031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C8" w:rsidRDefault="009109C8" w:rsidP="008F6530">
      <w:pPr>
        <w:spacing w:after="0" w:line="240" w:lineRule="auto"/>
      </w:pPr>
      <w:r>
        <w:separator/>
      </w:r>
    </w:p>
  </w:endnote>
  <w:endnote w:type="continuationSeparator" w:id="0">
    <w:p w:rsidR="009109C8" w:rsidRDefault="009109C8" w:rsidP="008F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C8" w:rsidRDefault="009109C8" w:rsidP="008F6530">
      <w:pPr>
        <w:spacing w:after="0" w:line="240" w:lineRule="auto"/>
      </w:pPr>
      <w:r>
        <w:separator/>
      </w:r>
    </w:p>
  </w:footnote>
  <w:footnote w:type="continuationSeparator" w:id="0">
    <w:p w:rsidR="009109C8" w:rsidRDefault="009109C8" w:rsidP="008F6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15"/>
    <w:rsid w:val="00044F78"/>
    <w:rsid w:val="00263D29"/>
    <w:rsid w:val="0034408F"/>
    <w:rsid w:val="003D4487"/>
    <w:rsid w:val="004C6BFB"/>
    <w:rsid w:val="007B031E"/>
    <w:rsid w:val="008476D4"/>
    <w:rsid w:val="008F6530"/>
    <w:rsid w:val="009109C8"/>
    <w:rsid w:val="0098699D"/>
    <w:rsid w:val="009F061E"/>
    <w:rsid w:val="00B15BDE"/>
    <w:rsid w:val="00E63815"/>
    <w:rsid w:val="00F5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DE"/>
    <w:pPr>
      <w:spacing w:after="200" w:line="276" w:lineRule="auto"/>
    </w:pPr>
    <w:rPr>
      <w:sz w:val="22"/>
      <w:szCs w:val="22"/>
      <w:lang w:eastAsia="en-US"/>
    </w:rPr>
  </w:style>
  <w:style w:type="paragraph" w:styleId="2">
    <w:name w:val="heading 2"/>
    <w:basedOn w:val="a"/>
    <w:next w:val="a"/>
    <w:link w:val="20"/>
    <w:autoRedefine/>
    <w:uiPriority w:val="99"/>
    <w:qFormat/>
    <w:rsid w:val="008F6530"/>
    <w:pPr>
      <w:keepNext/>
      <w:widowControl w:val="0"/>
      <w:tabs>
        <w:tab w:val="left" w:pos="6285"/>
        <w:tab w:val="left" w:pos="7800"/>
      </w:tabs>
      <w:autoSpaceDE w:val="0"/>
      <w:autoSpaceDN w:val="0"/>
      <w:adjustRightInd w:val="0"/>
      <w:spacing w:after="0" w:line="360" w:lineRule="auto"/>
      <w:outlineLvl w:val="1"/>
    </w:pPr>
    <w:rPr>
      <w:rFonts w:ascii="Times New Roman" w:eastAsia="Times New Roman" w:hAnsi="Times New Roman"/>
      <w:bCs/>
      <w:iCs/>
      <w:smallCaps/>
      <w:noProof/>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т"/>
    <w:autoRedefine/>
    <w:uiPriority w:val="99"/>
    <w:rsid w:val="00044F78"/>
    <w:pPr>
      <w:spacing w:line="360" w:lineRule="auto"/>
      <w:ind w:firstLine="702"/>
      <w:jc w:val="both"/>
    </w:pPr>
    <w:rPr>
      <w:rFonts w:ascii="Times New Roman" w:eastAsia="Times New Roman" w:hAnsi="Times New Roman"/>
      <w:b/>
      <w:noProof/>
      <w:sz w:val="28"/>
      <w:szCs w:val="28"/>
    </w:rPr>
  </w:style>
  <w:style w:type="character" w:customStyle="1" w:styleId="20">
    <w:name w:val="Заголовок 2 Знак"/>
    <w:link w:val="2"/>
    <w:uiPriority w:val="99"/>
    <w:locked/>
    <w:rsid w:val="008F6530"/>
    <w:rPr>
      <w:rFonts w:ascii="Times New Roman" w:hAnsi="Times New Roman" w:cs="Times New Roman"/>
      <w:bCs/>
      <w:iCs/>
      <w:smallCaps/>
      <w:noProof/>
      <w:sz w:val="24"/>
      <w:szCs w:val="24"/>
      <w:lang w:eastAsia="ru-RU"/>
    </w:rPr>
  </w:style>
  <w:style w:type="paragraph" w:styleId="a4">
    <w:name w:val="header"/>
    <w:basedOn w:val="a"/>
    <w:link w:val="a5"/>
    <w:uiPriority w:val="99"/>
    <w:semiHidden/>
    <w:rsid w:val="008F6530"/>
    <w:pPr>
      <w:tabs>
        <w:tab w:val="center" w:pos="4677"/>
        <w:tab w:val="right" w:pos="9355"/>
      </w:tabs>
      <w:spacing w:after="0" w:line="240" w:lineRule="auto"/>
    </w:pPr>
  </w:style>
  <w:style w:type="paragraph" w:styleId="a6">
    <w:name w:val="footer"/>
    <w:basedOn w:val="a"/>
    <w:link w:val="a7"/>
    <w:uiPriority w:val="99"/>
    <w:semiHidden/>
    <w:rsid w:val="008F653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F6530"/>
    <w:rPr>
      <w:rFonts w:cs="Times New Roman"/>
    </w:rPr>
  </w:style>
  <w:style w:type="character" w:customStyle="1" w:styleId="a7">
    <w:name w:val="Нижний колонтитул Знак"/>
    <w:link w:val="a6"/>
    <w:uiPriority w:val="99"/>
    <w:semiHidden/>
    <w:locked/>
    <w:rsid w:val="008F65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DE"/>
    <w:pPr>
      <w:spacing w:after="200" w:line="276" w:lineRule="auto"/>
    </w:pPr>
    <w:rPr>
      <w:sz w:val="22"/>
      <w:szCs w:val="22"/>
      <w:lang w:eastAsia="en-US"/>
    </w:rPr>
  </w:style>
  <w:style w:type="paragraph" w:styleId="2">
    <w:name w:val="heading 2"/>
    <w:basedOn w:val="a"/>
    <w:next w:val="a"/>
    <w:link w:val="20"/>
    <w:autoRedefine/>
    <w:uiPriority w:val="99"/>
    <w:qFormat/>
    <w:rsid w:val="008F6530"/>
    <w:pPr>
      <w:keepNext/>
      <w:widowControl w:val="0"/>
      <w:tabs>
        <w:tab w:val="left" w:pos="6285"/>
        <w:tab w:val="left" w:pos="7800"/>
      </w:tabs>
      <w:autoSpaceDE w:val="0"/>
      <w:autoSpaceDN w:val="0"/>
      <w:adjustRightInd w:val="0"/>
      <w:spacing w:after="0" w:line="360" w:lineRule="auto"/>
      <w:outlineLvl w:val="1"/>
    </w:pPr>
    <w:rPr>
      <w:rFonts w:ascii="Times New Roman" w:eastAsia="Times New Roman" w:hAnsi="Times New Roman"/>
      <w:bCs/>
      <w:iCs/>
      <w:smallCaps/>
      <w:noProof/>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т"/>
    <w:autoRedefine/>
    <w:uiPriority w:val="99"/>
    <w:rsid w:val="00044F78"/>
    <w:pPr>
      <w:spacing w:line="360" w:lineRule="auto"/>
      <w:ind w:firstLine="702"/>
      <w:jc w:val="both"/>
    </w:pPr>
    <w:rPr>
      <w:rFonts w:ascii="Times New Roman" w:eastAsia="Times New Roman" w:hAnsi="Times New Roman"/>
      <w:b/>
      <w:noProof/>
      <w:sz w:val="28"/>
      <w:szCs w:val="28"/>
    </w:rPr>
  </w:style>
  <w:style w:type="character" w:customStyle="1" w:styleId="20">
    <w:name w:val="Заголовок 2 Знак"/>
    <w:link w:val="2"/>
    <w:uiPriority w:val="99"/>
    <w:locked/>
    <w:rsid w:val="008F6530"/>
    <w:rPr>
      <w:rFonts w:ascii="Times New Roman" w:hAnsi="Times New Roman" w:cs="Times New Roman"/>
      <w:bCs/>
      <w:iCs/>
      <w:smallCaps/>
      <w:noProof/>
      <w:sz w:val="24"/>
      <w:szCs w:val="24"/>
      <w:lang w:eastAsia="ru-RU"/>
    </w:rPr>
  </w:style>
  <w:style w:type="paragraph" w:styleId="a4">
    <w:name w:val="header"/>
    <w:basedOn w:val="a"/>
    <w:link w:val="a5"/>
    <w:uiPriority w:val="99"/>
    <w:semiHidden/>
    <w:rsid w:val="008F6530"/>
    <w:pPr>
      <w:tabs>
        <w:tab w:val="center" w:pos="4677"/>
        <w:tab w:val="right" w:pos="9355"/>
      </w:tabs>
      <w:spacing w:after="0" w:line="240" w:lineRule="auto"/>
    </w:pPr>
  </w:style>
  <w:style w:type="paragraph" w:styleId="a6">
    <w:name w:val="footer"/>
    <w:basedOn w:val="a"/>
    <w:link w:val="a7"/>
    <w:uiPriority w:val="99"/>
    <w:semiHidden/>
    <w:rsid w:val="008F653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F6530"/>
    <w:rPr>
      <w:rFonts w:cs="Times New Roman"/>
    </w:rPr>
  </w:style>
  <w:style w:type="character" w:customStyle="1" w:styleId="a7">
    <w:name w:val="Нижний колонтитул Знак"/>
    <w:link w:val="a6"/>
    <w:uiPriority w:val="99"/>
    <w:semiHidden/>
    <w:locked/>
    <w:rsid w:val="008F65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медецинский университет</vt:lpstr>
    </vt:vector>
  </TitlesOfParts>
  <Company>MultiDVD Team</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медецинский университет</dc:title>
  <dc:creator>WIN7XP</dc:creator>
  <cp:lastModifiedBy>Igor</cp:lastModifiedBy>
  <cp:revision>2</cp:revision>
  <dcterms:created xsi:type="dcterms:W3CDTF">2024-03-08T22:34:00Z</dcterms:created>
  <dcterms:modified xsi:type="dcterms:W3CDTF">2024-03-08T22:34:00Z</dcterms:modified>
</cp:coreProperties>
</file>