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10B4E">
      <w:pPr>
        <w:pStyle w:val="2"/>
        <w:ind w:firstLine="567"/>
        <w:jc w:val="center"/>
        <w:rPr>
          <w:rFonts w:ascii="Times New Roman" w:hAnsi="Times New Roman" w:cs="Times New Roman"/>
          <w:color w:val="6600CC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6600CC"/>
          <w:sz w:val="24"/>
          <w:szCs w:val="24"/>
        </w:rPr>
        <w:t>ИНФЕКЦИОННЫЕ БОЛЕЗНИ ВЛАГАЛИЩА</w:t>
      </w:r>
    </w:p>
    <w:p w:rsidR="00000000" w:rsidRDefault="00210B4E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Вагинит </w:t>
      </w:r>
    </w:p>
    <w:p w:rsidR="00000000" w:rsidRDefault="00210B4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Вагинитом называют любое воспаление влагалища, независимо от того, вызвано ли оно инфекцией, аллергией, недостаточностью эстрогенов или химическим раздражени</w:t>
      </w:r>
      <w:r>
        <w:rPr>
          <w:rFonts w:ascii="Times New Roman" w:hAnsi="Times New Roman" w:cs="Times New Roman"/>
        </w:rPr>
        <w:t>ем. Следует указать, что, хотя вагинит часто обусловлен инфекцией, передаваемой половым путем, вероятно, в 30% случаев он возникает по другим причинам. Вагинит может снижать половую активность, причиняя боль при половом акте или сопровождаясь неприятным за</w:t>
      </w:r>
      <w:r>
        <w:rPr>
          <w:rFonts w:ascii="Times New Roman" w:hAnsi="Times New Roman" w:cs="Times New Roman"/>
        </w:rPr>
        <w:t xml:space="preserve">пахом, что вызывает беспокойство у женщины или ослабляет стремление ее партнера к интимности. Здесь мы рассмотрим лишь наиболее распространенные формы инфекционных болезней влагалища. </w:t>
      </w:r>
    </w:p>
    <w:p w:rsidR="00000000" w:rsidRDefault="00210B4E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ТРИХОМОНАДНЫЕ ИНФЕКЦИИ </w:t>
      </w:r>
    </w:p>
    <w:p w:rsidR="00000000" w:rsidRDefault="00210B4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>Трихомонадный вагинит</w:t>
      </w:r>
      <w:r>
        <w:rPr>
          <w:rFonts w:ascii="Times New Roman" w:hAnsi="Times New Roman" w:cs="Times New Roman"/>
        </w:rPr>
        <w:t xml:space="preserve"> вызывает одноклеточный ми</w:t>
      </w:r>
      <w:r>
        <w:rPr>
          <w:rFonts w:ascii="Times New Roman" w:hAnsi="Times New Roman" w:cs="Times New Roman"/>
        </w:rPr>
        <w:t>кроорганизм Trichomonas vaginalis, постоянно присутствующий в небольшом количестве во влагалище (Holmes et al., 1989). Если эти организмы начинают быстро размножаться или в изобилии передаются при половом акте, то развивается инфекция, сопровождающаяся жид</w:t>
      </w:r>
      <w:r>
        <w:rPr>
          <w:rFonts w:ascii="Times New Roman" w:hAnsi="Times New Roman" w:cs="Times New Roman"/>
        </w:rPr>
        <w:t>кими пенистыми зловонными выделениями зеленовато-белого или желтовато-коричневого цвета, вызывающими обычно жжение и зуд во влагалище и вульве. Диагноз ставят, исследуя эти выделения под микроскопом или делая посев. Самое эффективное средство - метронидазо</w:t>
      </w:r>
      <w:r>
        <w:rPr>
          <w:rFonts w:ascii="Times New Roman" w:hAnsi="Times New Roman" w:cs="Times New Roman"/>
        </w:rPr>
        <w:t>л (трихопол), который следует принимать обоим половым партнерам одновременно; препарат противопоказан кормящим матерям, так как проникает в грудное молоко; кроме того, в последнее время возникло некоторое беспокойство относительно его безопасности, посколь</w:t>
      </w:r>
      <w:r>
        <w:rPr>
          <w:rFonts w:ascii="Times New Roman" w:hAnsi="Times New Roman" w:cs="Times New Roman"/>
        </w:rPr>
        <w:t xml:space="preserve">ку установлено, что он вызывает раковые опухоли у мышей. </w:t>
      </w:r>
    </w:p>
    <w:p w:rsidR="00000000" w:rsidRDefault="00210B4E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КАНДИДОЗЫ </w:t>
      </w:r>
    </w:p>
    <w:p w:rsidR="00000000" w:rsidRDefault="00210B4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>Микотический вагинит</w:t>
      </w:r>
      <w:r>
        <w:rPr>
          <w:rFonts w:ascii="Times New Roman" w:hAnsi="Times New Roman" w:cs="Times New Roman"/>
        </w:rPr>
        <w:t xml:space="preserve"> - инфекционное заболевание, вызываемое разрастанием дрожжеподобного гриба Candida albicans, который в норме постоянно присутствует во влагалище. Болезнь сопровожда ет</w:t>
      </w:r>
      <w:r>
        <w:rPr>
          <w:rFonts w:ascii="Times New Roman" w:hAnsi="Times New Roman" w:cs="Times New Roman"/>
        </w:rPr>
        <w:t>ся густыми белыми творожистыми выделениями и очень сильным зудом. Риск развития микотического вагинита повышен у женщин, страдающих сахарным диабетом, ВИЧ-инфицированных, беременных либо принимающих противозачаточные таблетки или антибиотики. Для лечения и</w:t>
      </w:r>
      <w:r>
        <w:rPr>
          <w:rFonts w:ascii="Times New Roman" w:hAnsi="Times New Roman" w:cs="Times New Roman"/>
        </w:rPr>
        <w:t xml:space="preserve">спользуют специальные влагалищные кремы или суппозитории, такие как монистат (миконазол), лотримин или мицелекс (две разновидности клотримазола) в течение 1-2 недель. </w:t>
      </w:r>
    </w:p>
    <w:p w:rsidR="00000000" w:rsidRDefault="00210B4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Обратите внимание на то, что микостатин (нистатин) уже не входит в число рекомендуемых п</w:t>
      </w:r>
      <w:r>
        <w:rPr>
          <w:rFonts w:ascii="Times New Roman" w:hAnsi="Times New Roman" w:cs="Times New Roman"/>
        </w:rPr>
        <w:t xml:space="preserve">репаратов, поскольку он менее эффективен, чем перечисленные выше средства (Centers for Disease Control, 1989). </w:t>
      </w:r>
    </w:p>
    <w:p w:rsidR="00000000" w:rsidRDefault="00210B4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Поскольку грибковые инфекции могут маскировать проявления гонореи и сифилиса, необходимо проводить специальные тесты на эти и другие БППП. По да</w:t>
      </w:r>
      <w:r>
        <w:rPr>
          <w:rFonts w:ascii="Times New Roman" w:hAnsi="Times New Roman" w:cs="Times New Roman"/>
        </w:rPr>
        <w:t xml:space="preserve">нным двух обследований женщин с различными БППП, у 25% из них выявляется дрожжевая инфекция половых органов (Oriel et al., 1972; Thin, Leigton, Dixon, 1977). </w:t>
      </w:r>
    </w:p>
    <w:p w:rsidR="00000000" w:rsidRDefault="00210B4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кандидозах в лечении половых партнеров нет нужды, так как эта инфекция не передается половым </w:t>
      </w:r>
      <w:r>
        <w:rPr>
          <w:rFonts w:ascii="Times New Roman" w:hAnsi="Times New Roman" w:cs="Times New Roman"/>
        </w:rPr>
        <w:t xml:space="preserve">путем. </w:t>
      </w:r>
    </w:p>
    <w:p w:rsidR="00000000" w:rsidRDefault="00210B4E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ПРОФИЛАКТИКА ВАГИНИТА </w:t>
      </w:r>
    </w:p>
    <w:p w:rsidR="00000000" w:rsidRDefault="00210B4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Влагалище обычно содержит ряд различных микроорганизмов. Часть из них, по-видимому, играет особую роль в физиологии влагалища (например в поддержании уровня кислотности), тогда как другие в случае чрезмерного размножения могу</w:t>
      </w:r>
      <w:r>
        <w:rPr>
          <w:rFonts w:ascii="Times New Roman" w:hAnsi="Times New Roman" w:cs="Times New Roman"/>
        </w:rPr>
        <w:t xml:space="preserve">т вызвать </w:t>
      </w:r>
      <w:r>
        <w:rPr>
          <w:rFonts w:ascii="Times New Roman" w:hAnsi="Times New Roman" w:cs="Times New Roman"/>
        </w:rPr>
        <w:lastRenderedPageBreak/>
        <w:t xml:space="preserve">инфекционные заболевания. По имеющимся данным (Larsen, Galask, 1982), во влагалище обитает в среднем 7 видов бактерий, а также вирусы и дрожжевые грибы. </w:t>
      </w:r>
    </w:p>
    <w:p w:rsidR="00000000" w:rsidRDefault="00210B4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неясным причинам некоторые женщины ощущают боль или зуд во влагалище при том, что инфекци</w:t>
      </w:r>
      <w:r>
        <w:rPr>
          <w:rFonts w:ascii="Times New Roman" w:hAnsi="Times New Roman" w:cs="Times New Roman"/>
        </w:rPr>
        <w:t>я у них не обнаружена (Osbome, Grubin, Pratson, 1982). Непонятно также, почему у многих женщин с выявленной инфекцией не наблюдается никаких выделений или иных симптомов. Нередко, однако, вагинит доставляет немало неприятностей; и как самим женщинам, так и</w:t>
      </w:r>
      <w:r>
        <w:rPr>
          <w:rFonts w:ascii="Times New Roman" w:hAnsi="Times New Roman" w:cs="Times New Roman"/>
        </w:rPr>
        <w:t xml:space="preserve"> их партнерам, хотелось бы его избежать. Ниже перечислены некоторые меры, позволяющие свести к минимуму опасность развития вагинита. </w:t>
      </w:r>
    </w:p>
    <w:p w:rsidR="00000000" w:rsidRDefault="00210B4E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Носите хлопчатобумажные трусы; нейлоновые и синтетические трусы и колготы сохраняют тепло и влагу, создавая благоприятну</w:t>
      </w:r>
      <w:r>
        <w:rPr>
          <w:sz w:val="24"/>
          <w:szCs w:val="24"/>
        </w:rPr>
        <w:t xml:space="preserve">ю среду для роста бактерий. </w:t>
      </w:r>
    </w:p>
    <w:p w:rsidR="00000000" w:rsidRDefault="00210B4E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Избегайте частых спринцеваний, так как это может вызвать раздражение влагалища и уничтожить важные микроорганизмы, обеспечивающие биологическую защиту. (Многие авторитетные медики считают, что в постоянном спринцевании нет не</w:t>
      </w:r>
      <w:r>
        <w:rPr>
          <w:sz w:val="24"/>
          <w:szCs w:val="24"/>
        </w:rPr>
        <w:t xml:space="preserve">обходимости и советуют прибегать к нему только в особых случаях.) </w:t>
      </w:r>
    </w:p>
    <w:p w:rsidR="00000000" w:rsidRDefault="00210B4E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Подтираясь, совершайте движения в передне-заднем направлении, чтобы исключить попадание бактерий из прямой кишки во влагалище. </w:t>
      </w:r>
    </w:p>
    <w:p w:rsidR="00000000" w:rsidRDefault="00210B4E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Избегайте длительного приема антибиотиков, которые могут </w:t>
      </w:r>
      <w:r>
        <w:rPr>
          <w:sz w:val="24"/>
          <w:szCs w:val="24"/>
        </w:rPr>
        <w:t xml:space="preserve">подавить нормальную бактериальную флору влагалища, что приведет к разрастанию дрожжевых форм. </w:t>
      </w:r>
    </w:p>
    <w:p w:rsidR="00000000" w:rsidRDefault="00210B4E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Соблюдайте правила личной гигиены, в частности регулярно обмывайте половые органы и анальную область детским мылом и водой. Избегайте применения так называемых</w:t>
      </w:r>
      <w:r>
        <w:rPr>
          <w:sz w:val="24"/>
          <w:szCs w:val="24"/>
        </w:rPr>
        <w:t xml:space="preserve"> женских гигиенических аэрозолей, которые могут вызвать раздражение кожи. </w:t>
      </w:r>
    </w:p>
    <w:p w:rsidR="00000000" w:rsidRDefault="00210B4E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у вашего партнера имеется какая-либо генитальная инфекция, избегайте половых контактов (в такой ситуации до некоторой степени могут помочь презервативы.) </w:t>
      </w:r>
    </w:p>
    <w:p w:rsidR="00000000" w:rsidRDefault="00210B4E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После анального с</w:t>
      </w:r>
      <w:r>
        <w:rPr>
          <w:sz w:val="24"/>
          <w:szCs w:val="24"/>
        </w:rPr>
        <w:t xml:space="preserve">екса не вводите половой член во влагалище и не прикасайтесь к нему, чтобы не занести во влагалище необычные для него микроорганизмы. </w:t>
      </w:r>
    </w:p>
    <w:p w:rsidR="00000000" w:rsidRDefault="00210B4E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Избегайте любых форм сексуальной активности, создающих дискомфорт во влагалище. </w:t>
      </w:r>
    </w:p>
    <w:p w:rsidR="00000000" w:rsidRDefault="00210B4E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Бактериальный вагиноз </w:t>
      </w:r>
    </w:p>
    <w:p w:rsidR="00000000" w:rsidRDefault="00210B4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Бактериальный ва</w:t>
      </w:r>
      <w:r>
        <w:rPr>
          <w:rFonts w:ascii="Times New Roman" w:hAnsi="Times New Roman" w:cs="Times New Roman"/>
        </w:rPr>
        <w:t xml:space="preserve">гиноз - это инфекционное заболевание влагалища, которое прежде называли неспецифическим вагинитом или гемофильным вагинитом. Термин "вагиноз" предпочтительнее, поскольку он указывает, что при этой болезни не всегда наблюдаются признаки воспаления - такие, </w:t>
      </w:r>
      <w:r>
        <w:rPr>
          <w:rFonts w:ascii="Times New Roman" w:hAnsi="Times New Roman" w:cs="Times New Roman"/>
        </w:rPr>
        <w:t>как краснота и болезненность при пальпации (обычно в медицине окончание "ит" означает воспаление). Кроме того, теперь стало известно, что бактерия Hemophilus vaginalis, переименованная за это время в Gardnerella vaginalis, - лишь одна из нескольких бактери</w:t>
      </w:r>
      <w:r>
        <w:rPr>
          <w:rFonts w:ascii="Times New Roman" w:hAnsi="Times New Roman" w:cs="Times New Roman"/>
        </w:rPr>
        <w:t xml:space="preserve">й, вызывающих это заболевание, хотя в 95% случаев именно она выявляется при посевах отделяемого из влагалища (Sobel, 1989). Главная проблема, по-видимому, состоит в резком сокращении численности тех бактерий, которые в норме "защищают" влагалище, подавляя </w:t>
      </w:r>
      <w:r>
        <w:rPr>
          <w:rFonts w:ascii="Times New Roman" w:hAnsi="Times New Roman" w:cs="Times New Roman"/>
        </w:rPr>
        <w:t>активность патогенных бактерий. В итоге последние быстро размножаются и развивается вагиноз, для которого характерны серовато-белые выделения из влагалища, обычно с неприятным "рыбным" запахом, сопровождающиеся жжением и зудом, хотя и не такими сильными, к</w:t>
      </w:r>
      <w:r>
        <w:rPr>
          <w:rFonts w:ascii="Times New Roman" w:hAnsi="Times New Roman" w:cs="Times New Roman"/>
        </w:rPr>
        <w:t xml:space="preserve">ак при многих других вагинальных инфекциях. </w:t>
      </w:r>
    </w:p>
    <w:p w:rsidR="00000000" w:rsidRDefault="00210B4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Бактериальный вагиноз очень распространен среди сексуально активных женщин. Он обнаруживается примерно у 15% студенток университетов, обратившихся в гинекологические клиники, у 10-25% беременных и почти у 40% па</w:t>
      </w:r>
      <w:r>
        <w:rPr>
          <w:rFonts w:ascii="Times New Roman" w:hAnsi="Times New Roman" w:cs="Times New Roman"/>
        </w:rPr>
        <w:t xml:space="preserve">циенток венерологических клиник (Sobel, 1989). Однако во многих случаях вагиноз протекает бессимтомно, а его отдаленные последствия неизвестны. У половых партнеров женщин, инфицированных G. vaginalis, эта </w:t>
      </w:r>
      <w:r>
        <w:rPr>
          <w:rFonts w:ascii="Times New Roman" w:hAnsi="Times New Roman" w:cs="Times New Roman"/>
        </w:rPr>
        <w:lastRenderedPageBreak/>
        <w:t>бактерия, как правило, обнаруживается в мочеиспуска</w:t>
      </w:r>
      <w:r>
        <w:rPr>
          <w:rFonts w:ascii="Times New Roman" w:hAnsi="Times New Roman" w:cs="Times New Roman"/>
        </w:rPr>
        <w:t xml:space="preserve">тельном канале. Лечение состоит в приеме таблеток метронидазола. Считается, что лечение полового партнера-мужчины лишено смысла, поскольку оно не приносит пользы ни ему, ни инфицированной женщине (Centers for Disease Control, 1989). </w:t>
      </w:r>
    </w:p>
    <w:p w:rsidR="00000000" w:rsidRDefault="00210B4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показали недавние </w:t>
      </w:r>
      <w:r>
        <w:rPr>
          <w:rFonts w:ascii="Times New Roman" w:hAnsi="Times New Roman" w:cs="Times New Roman"/>
        </w:rPr>
        <w:t xml:space="preserve">исследования, бактериальный вагиноз может быть одной из причин преждевременного излитая околоплодных вод и преждевременных родов (Sobel, 1989). Однако при беременности метронидазол противопоказан и приходится применять иные методы лечения. </w:t>
      </w:r>
    </w:p>
    <w:p w:rsidR="00000000" w:rsidRDefault="00210B4E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000000" w:rsidRDefault="00210B4E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 исполь</w:t>
      </w:r>
      <w:r>
        <w:rPr>
          <w:b/>
          <w:bCs/>
          <w:sz w:val="24"/>
          <w:szCs w:val="24"/>
        </w:rPr>
        <w:t>зованной литературы:</w:t>
      </w:r>
    </w:p>
    <w:p w:rsidR="00000000" w:rsidRDefault="00210B4E">
      <w:pPr>
        <w:ind w:firstLine="567"/>
        <w:rPr>
          <w:sz w:val="24"/>
          <w:szCs w:val="24"/>
        </w:rPr>
      </w:pPr>
    </w:p>
    <w:p w:rsidR="00000000" w:rsidRDefault="00210B4E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Основы сексологии (HUMAN SEXUALITY). </w:t>
      </w:r>
      <w:r>
        <w:rPr>
          <w:b/>
          <w:bCs/>
          <w:sz w:val="24"/>
          <w:szCs w:val="24"/>
        </w:rPr>
        <w:t>Уильям Г. Мастерc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Вирджиния Э. Джонсон, Роберт К. Колодни. </w:t>
      </w:r>
      <w:r>
        <w:rPr>
          <w:sz w:val="24"/>
          <w:szCs w:val="24"/>
        </w:rPr>
        <w:t xml:space="preserve"> Пер. с англ. — М.: Мир, 1998. — х + 692 с., ил. ISBN 5-03-003223-1</w:t>
      </w:r>
    </w:p>
    <w:p w:rsidR="00000000" w:rsidRDefault="00210B4E">
      <w:pPr>
        <w:ind w:firstLine="567"/>
        <w:jc w:val="both"/>
        <w:rPr>
          <w:sz w:val="24"/>
          <w:szCs w:val="24"/>
          <w:lang w:val="en-US"/>
        </w:rPr>
      </w:pPr>
    </w:p>
    <w:p w:rsidR="00210B4E" w:rsidRDefault="00210B4E">
      <w:pPr>
        <w:ind w:firstLine="567"/>
        <w:jc w:val="both"/>
        <w:rPr>
          <w:sz w:val="24"/>
          <w:szCs w:val="24"/>
        </w:rPr>
      </w:pPr>
    </w:p>
    <w:sectPr w:rsidR="00210B4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97C7D"/>
    <w:multiLevelType w:val="hybridMultilevel"/>
    <w:tmpl w:val="2BC48118"/>
    <w:lvl w:ilvl="0" w:tplc="EF94B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CF257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0304E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77858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6EAA0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A744B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067B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868CA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5862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87"/>
    <w:rsid w:val="00210B4E"/>
    <w:rsid w:val="00D9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CB7EE2-87DE-4069-BFCA-7905CF22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 Unicode MS" w:eastAsia="Times New Roman" w:hAnsi="Arial Unicode MS" w:cs="Arial Unicode MS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rFonts w:ascii="Arial Unicode MS" w:eastAsia="Times New Roman" w:hAnsi="Arial Unicode MS" w:cs="Arial Unicode MS"/>
      <w:b/>
      <w:bCs/>
      <w:sz w:val="27"/>
      <w:szCs w:val="27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Times New Roman" w:hAnsi="Arial Unicode MS" w:cs="Arial Unicode MS"/>
      <w:sz w:val="24"/>
      <w:szCs w:val="24"/>
    </w:rPr>
  </w:style>
  <w:style w:type="character" w:styleId="a4">
    <w:name w:val="Strong"/>
    <w:basedOn w:val="a0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6198</Characters>
  <Application>Microsoft Office Word</Application>
  <DocSecurity>0</DocSecurity>
  <Lines>51</Lines>
  <Paragraphs>14</Paragraphs>
  <ScaleCrop>false</ScaleCrop>
  <Company>Romex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ИНФЕКЦИОННЫЕ БОЛЕЗНИ ВЛАГАЛИЩА</dc:title>
  <dc:subject/>
  <dc:creator>Annet</dc:creator>
  <cp:keywords/>
  <dc:description/>
  <cp:lastModifiedBy>Igor Trofimov</cp:lastModifiedBy>
  <cp:revision>2</cp:revision>
  <dcterms:created xsi:type="dcterms:W3CDTF">2024-08-14T14:23:00Z</dcterms:created>
  <dcterms:modified xsi:type="dcterms:W3CDTF">2024-08-14T14:23:00Z</dcterms:modified>
</cp:coreProperties>
</file>