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27" w:rsidRDefault="00F06E75" w:rsidP="008E51B5">
      <w:pPr>
        <w:pStyle w:val="BodyTextIndent2"/>
        <w:rPr>
          <w:sz w:val="24"/>
        </w:rPr>
      </w:pPr>
      <w:bookmarkStart w:id="0" w:name="_GoBack"/>
      <w:bookmarkEnd w:id="0"/>
      <w:r w:rsidRPr="008E51B5">
        <w:rPr>
          <w:sz w:val="24"/>
        </w:rPr>
        <w:t>П</w:t>
      </w:r>
      <w:r>
        <w:rPr>
          <w:sz w:val="24"/>
        </w:rPr>
        <w:t xml:space="preserve">ервое описание инфекционного эндокардита (ИЭ) относится к </w:t>
      </w:r>
      <w:smartTag w:uri="urn:schemas-microsoft-com:office:smarttags" w:element="metricconverter">
        <w:smartTagPr>
          <w:attr w:name="ProductID" w:val="1646 г"/>
        </w:smartTagPr>
        <w:r>
          <w:rPr>
            <w:sz w:val="24"/>
          </w:rPr>
          <w:t>1646 г</w:t>
        </w:r>
      </w:smartTag>
      <w:r>
        <w:rPr>
          <w:sz w:val="24"/>
        </w:rPr>
        <w:t xml:space="preserve">., когда Lozare Riviere указал на повреждение эндокарда при злокачественной лихорадке. В </w:t>
      </w:r>
      <w:smartTag w:uri="urn:schemas-microsoft-com:office:smarttags" w:element="metricconverter">
        <w:smartTagPr>
          <w:attr w:name="ProductID" w:val="1884 г"/>
        </w:smartTagPr>
        <w:r>
          <w:rPr>
            <w:sz w:val="24"/>
          </w:rPr>
          <w:t>1884 г</w:t>
        </w:r>
      </w:smartTag>
      <w:r>
        <w:rPr>
          <w:sz w:val="24"/>
        </w:rPr>
        <w:t>. московский клиницист А.П. Ланговой описал ИЭ, развившийся у 3 больных на неизмененных клапанах и у 1 больной с врожденным пороком сердца. В зарубежной литературе подробное описание ИЭ принадлежит Osler (</w:t>
      </w:r>
      <w:smartTag w:uri="urn:schemas-microsoft-com:office:smarttags" w:element="metricconverter">
        <w:smartTagPr>
          <w:attr w:name="ProductID" w:val="1885 г"/>
        </w:smartTagPr>
        <w:r>
          <w:rPr>
            <w:sz w:val="24"/>
          </w:rPr>
          <w:t>1885 г</w:t>
        </w:r>
      </w:smartTag>
      <w:r>
        <w:rPr>
          <w:sz w:val="24"/>
        </w:rPr>
        <w:t xml:space="preserve">.), которого и считают основоположником учения об ИЭ. Этот исследователь указывал на возможность первичного заболевания на неизменных клапанах, вторичной болезни на фоне ревматизма, пневмонии, дифтерии и др., сопутствующего эндокардита при различных септических процессах, наконец, им высказано предположение об инфекционной природе заболевания. 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В англо-говорящих странах ИЭ нередко называют болезнью Ослера. В дальнейшем заболевание широко изучали как отечественные, так и зарубежные исследователи. Среди них следует назвать С.С. Зимницкого, Н.Д. Стражеско, Г.Ф. Ланга, И.В. Давыдовского, Floreyn, Luwe, Tayer, Friedbery и др. Следует, однако, отметить, что до начала 60-х годов нашего столетия в отечественной литературе преобладало мнение о том, что ИЭ является конечной, эволютивной стадией ревматизма. В связи с этим следует особо отметить заслугу Б.А.Черногубова, который уже в 40-е годы рассматривал ИЭ как самостоятельную нозологическую единицу, отличающуюся от ревматизма своими возбудителями, клинической картиной, патологической анатомией. Ученый выдвинул концепцию, согласно которой заболевание часто развивается на неизмененных клапанах.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ИЭ продолжает представлять серьезную социальную проблему. Это обусловлено сохраняющимся неблагоприятным прогнозом и распространенностью заболевания.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Во-первых</w:t>
      </w:r>
      <w:r>
        <w:rPr>
          <w:b/>
          <w:sz w:val="24"/>
        </w:rPr>
        <w:t>, это происходит за счет учащения оперативных вмешательств на сердце.</w:t>
      </w:r>
      <w:r>
        <w:rPr>
          <w:sz w:val="24"/>
        </w:rPr>
        <w:t xml:space="preserve"> Рапопорт Е. в </w:t>
      </w:r>
      <w:smartTag w:uri="urn:schemas-microsoft-com:office:smarttags" w:element="metricconverter">
        <w:smartTagPr>
          <w:attr w:name="ProductID" w:val="1978 г"/>
        </w:smartTagPr>
        <w:r>
          <w:rPr>
            <w:sz w:val="24"/>
          </w:rPr>
          <w:t>1978 г</w:t>
        </w:r>
      </w:smartTag>
      <w:r>
        <w:rPr>
          <w:sz w:val="24"/>
        </w:rPr>
        <w:t>. писал: «</w:t>
      </w:r>
      <w:r>
        <w:rPr>
          <w:i/>
          <w:sz w:val="24"/>
        </w:rPr>
        <w:t>Иронично, что кардиохирургия на неинфицированном сердце создала условия для значительного повышения числа случаев инфицирования сердца</w:t>
      </w:r>
      <w:r>
        <w:rPr>
          <w:sz w:val="24"/>
        </w:rPr>
        <w:t xml:space="preserve">». Так, ИЭ возникает после митральной комиссуротомии в 0,4 – 2,3% случаев, митрального рестеноза в 0,13% случаев, анулопластики митрального клапана в 4%, протезирования клапанов сердца в 1,2–9,5% случаев, а также после других восстановительных операций на сердце. (По данным Шевченко Ю.Л.) </w:t>
      </w:r>
      <w:r>
        <w:rPr>
          <w:b/>
          <w:sz w:val="24"/>
          <w:u w:val="single"/>
        </w:rPr>
        <w:t>Во-вторых</w:t>
      </w:r>
      <w:r>
        <w:rPr>
          <w:b/>
          <w:sz w:val="24"/>
        </w:rPr>
        <w:t>, в увеличении заболеваемости ИЭ играет роль широкое использование инвазивной инструментальной техники, вводимой в сердце и сосуды</w:t>
      </w:r>
      <w:r>
        <w:rPr>
          <w:sz w:val="24"/>
        </w:rPr>
        <w:t xml:space="preserve">. М. Svanbom, T. Strandell считают, что приблизительно в 40% случаев заболеванию предшествуют различные лечебные и диагностические исследования и манипуляции. Указывается, что частота развития ИЭ при катетеризации сердца составляет 0,94 на 1000 исследований, при применении катетера Сван-Ганца – 2,4 – 9,3% случаев, при длительном стоянии интравенозного катетера – 0,8 – 0,87%. ИЭ возникает у 1,75 – 5,1% больных, находящихся на регулярном гемодиализе, у 1% больных при </w:t>
      </w:r>
      <w:r>
        <w:rPr>
          <w:sz w:val="24"/>
        </w:rPr>
        <w:lastRenderedPageBreak/>
        <w:t xml:space="preserve">имплантации искусственного водителя ритма. </w:t>
      </w:r>
      <w:r>
        <w:rPr>
          <w:b/>
          <w:sz w:val="24"/>
          <w:u w:val="single"/>
        </w:rPr>
        <w:t>В-третьих</w:t>
      </w:r>
      <w:r>
        <w:rPr>
          <w:b/>
          <w:sz w:val="24"/>
        </w:rPr>
        <w:t>, отмечают эндокардит у больных наркоманией, прибегающих к внутривенному введению наркотиков в нестерильных условиях.</w:t>
      </w:r>
      <w:r>
        <w:rPr>
          <w:sz w:val="24"/>
        </w:rPr>
        <w:t xml:space="preserve"> Его частота предположительно колеблется от 1,5 до 2,0 случаев на 1000 наркоманов в год. 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b/>
          <w:sz w:val="24"/>
        </w:rPr>
        <w:t xml:space="preserve">Наиболее распространен ИЭ в возрастной популяции от 20 до 50 лет. </w:t>
      </w:r>
      <w:r>
        <w:rPr>
          <w:sz w:val="24"/>
        </w:rPr>
        <w:t>Однако особенностью современного ИЭ является также частое развитие заболевания в пожилом и старческом возрасте – более 30%, а по данным О.М.Буткевича, Т.Л. Виноградовой (</w:t>
      </w:r>
      <w:smartTag w:uri="urn:schemas-microsoft-com:office:smarttags" w:element="metricconverter">
        <w:smartTagPr>
          <w:attr w:name="ProductID" w:val="1997 г"/>
        </w:smartTagPr>
        <w:r>
          <w:rPr>
            <w:sz w:val="24"/>
          </w:rPr>
          <w:t>1997 г</w:t>
        </w:r>
      </w:smartTag>
      <w:r>
        <w:rPr>
          <w:sz w:val="24"/>
        </w:rPr>
        <w:t>.) – в 55%.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b/>
          <w:sz w:val="24"/>
        </w:rPr>
        <w:t>При ИЭ сохраняется высокая летальность.</w:t>
      </w:r>
      <w:r>
        <w:rPr>
          <w:sz w:val="24"/>
        </w:rPr>
        <w:t xml:space="preserve"> Госпитальная смертность при медикаментозном лечении достигает 80%, при хирургическом – 30%. Сохранение столь высокой летальности объясняется, прежде всего, несвоевременностью установления диагноза. В </w:t>
      </w:r>
      <w:smartTag w:uri="urn:schemas-microsoft-com:office:smarttags" w:element="metricconverter">
        <w:smartTagPr>
          <w:attr w:name="ProductID" w:val="1885 г"/>
        </w:smartTagPr>
        <w:r>
          <w:rPr>
            <w:sz w:val="24"/>
          </w:rPr>
          <w:t>1885 г</w:t>
        </w:r>
      </w:smartTag>
      <w:r>
        <w:rPr>
          <w:sz w:val="24"/>
        </w:rPr>
        <w:t>. W. Osler писал: «</w:t>
      </w:r>
      <w:r>
        <w:rPr>
          <w:i/>
          <w:sz w:val="24"/>
        </w:rPr>
        <w:t>Имеется мало болезней, которые представляли бы большие трудности на пути диагноза, чем злокачественный эндокардит. Многие опытные врачи указывают, что почти у половины больных диагноз поставлен после смерти</w:t>
      </w:r>
      <w:r>
        <w:rPr>
          <w:sz w:val="24"/>
        </w:rPr>
        <w:t>». С тех пор прошло 100 лет. Но и в наши дни, несмотря на достижения современной медицины, проблема своевременной диагностики ИЭ далека от разрешения. До 87% больных поступают в стационар с неправильным диагнозом, средний срок установления диагноза ИЭ от первых жалоб и обращений к врачу составляет не менее 2 – 3 мес., а при поражении правых отделов сердца может и превышать эти показатели. Неудовлетворительные результаты лечения ИЭ в значительной мере также обусловлены возрастанием резистентности микроорганизмов к антибиотикам, изменением микробного пейзажа современного ИЭ.</w:t>
      </w:r>
    </w:p>
    <w:p w:rsidR="00F06E75" w:rsidRDefault="00F06E75" w:rsidP="008E51B5">
      <w:pPr>
        <w:pStyle w:val="BodyTextIndent2"/>
        <w:rPr>
          <w:i/>
          <w:sz w:val="24"/>
          <w:u w:val="single"/>
        </w:rPr>
      </w:pPr>
      <w:r>
        <w:rPr>
          <w:i/>
          <w:sz w:val="24"/>
          <w:u w:val="single"/>
        </w:rPr>
        <w:t>ИЭ – это поражение эндокарда с преобладанием его альтеративно-деструктивных изменений, которое служит источником бактериемии и эмболии и вызывается различными неспецифическими возбудителями.</w:t>
      </w:r>
    </w:p>
    <w:p w:rsidR="00F06E75" w:rsidRDefault="00F06E75" w:rsidP="008E51B5">
      <w:pPr>
        <w:pStyle w:val="BodyTextIndent2"/>
        <w:rPr>
          <w:b/>
          <w:sz w:val="24"/>
        </w:rPr>
      </w:pPr>
    </w:p>
    <w:p w:rsidR="00F06E75" w:rsidRDefault="00F06E75" w:rsidP="008E51B5">
      <w:pPr>
        <w:pStyle w:val="BodyTextIndent2"/>
        <w:rPr>
          <w:b/>
          <w:sz w:val="24"/>
        </w:rPr>
      </w:pPr>
      <w:r>
        <w:rPr>
          <w:b/>
          <w:sz w:val="24"/>
        </w:rPr>
        <w:t>Некоторые вопросы патогенеза ИЭ.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Формула, определяющая </w:t>
      </w:r>
      <w:r>
        <w:rPr>
          <w:sz w:val="24"/>
          <w:u w:val="single"/>
        </w:rPr>
        <w:t>развитие ИЭ</w:t>
      </w:r>
      <w:r>
        <w:rPr>
          <w:sz w:val="24"/>
        </w:rPr>
        <w:t xml:space="preserve">, состоит из трех составляющих: </w:t>
      </w:r>
      <w:r>
        <w:rPr>
          <w:sz w:val="24"/>
          <w:u w:val="single"/>
        </w:rPr>
        <w:t xml:space="preserve">бактериемии, травмы эндокарда, ослабления резистентности организма. </w:t>
      </w:r>
      <w:r>
        <w:rPr>
          <w:sz w:val="24"/>
        </w:rPr>
        <w:t xml:space="preserve">Основная этиологическая роль принадлежит циркуляции микробов в русле крови–бактериемии. Источниками бактериемии могут быть очаги хронической инфекции, инвазивные исследования, в том числе бронхоскопия, гастроскопия, колоноскопия, хирургические вмешательства, и, прежде всего тонзиллэктомия, аденоидэктомия, дренирование и вскрытие инфицированных тканей, процедуры в ротовой полости. Возможность развития ИЭ зависит от выраженности, частоты и видовой специфичности бактериемии. Риск формирования заболевания наиболее велик при повторных </w:t>
      </w:r>
      <w:r>
        <w:rPr>
          <w:sz w:val="24"/>
        </w:rPr>
        <w:lastRenderedPageBreak/>
        <w:t xml:space="preserve">«минимальных» и «массивной» бактериемии вследствие хирургических вмешательств. Так, риск формирования эндокардита после экстракции зуба составляет 1/500. При одновременном удалении нескольких зубов риск возрастает до 85%, при наличии дентальных кровотечений – до 100%. Бактериемия St. aureus – это также почти 100% фактор риска ИЭ. Значительно меньшая вирулентность у эпидермального стафилококка, группы стрептококков. Указывается, что риск возникновения эндокардита у больных с пневмококковой бактериемией составляет около 30% даже при длительной циркуляции микробов в крови.   При определенных условиях происходит фиксация бактерий к клапанному и париетальному эндокарду. Колонизации микробов на клапанной стенке придают решающее значение в возникновении вегетаций. </w:t>
      </w:r>
      <w:r>
        <w:rPr>
          <w:sz w:val="24"/>
          <w:u w:val="single"/>
        </w:rPr>
        <w:t>Факторы, облегчающие адгезию</w:t>
      </w:r>
      <w:r>
        <w:rPr>
          <w:sz w:val="24"/>
        </w:rPr>
        <w:t xml:space="preserve"> микроорганизмов на эндотелиальной поверхности, могут быть разделены на 2 группы: </w:t>
      </w:r>
      <w:r>
        <w:rPr>
          <w:sz w:val="24"/>
          <w:u w:val="single"/>
        </w:rPr>
        <w:t>местные и общие</w:t>
      </w:r>
      <w:r>
        <w:rPr>
          <w:sz w:val="24"/>
        </w:rPr>
        <w:t xml:space="preserve">. К первым относятся морфологические изменения клапанного аппарата (врожденные и приобретенные), а также изменения сердечной гемодинамики, связанные с пороками сердца. При наличии в анамнезе клапанной патологии сердца риск трансформации бактериемии в эндокардит составляет 91,9%. Механические и биологические протезы клапанов сердца также создают благоприятные условия для возникновения эндокардита. В то же время аорто-коронарное шунтирование сопряжено с минимальной степенью риска заболевания. К общим факторам, облегчающим развитие ИЭ, могут быть отнесены выраженные изменения системы естественной резистентности, наблюдающиеся у больных, леченных иммуносупрессивной терапией, наркоманов, алкоголиков, лиц пожилого возраста, людей, имеющих определенные нарушения в HLA системе гистосовместимости. Эти нарушения, по-видимому, играют важную роль, как в период первичной бактериальной агрессии, так и в последующем течении заболевания. Ряд иммунологических изменений при ИЭ может возникать вторично вследствие наличия в сердце активного очага инфекции. Следует подчеркнуть, что вопрос о характере иммунологических нарушений при ИЭ до настоящего времени остается недостаточно ясным и требует дальнейшего изучения. </w:t>
      </w:r>
    </w:p>
    <w:p w:rsidR="00F06E75" w:rsidRDefault="00F06E75" w:rsidP="008E51B5">
      <w:pPr>
        <w:pStyle w:val="BodyTextIndent2"/>
        <w:rPr>
          <w:sz w:val="24"/>
          <w:lang w:val="en-US"/>
        </w:rPr>
      </w:pPr>
      <w:r>
        <w:rPr>
          <w:sz w:val="24"/>
        </w:rPr>
        <w:t>Иммунологические изменения при ИЭ затрагивают как гуморальные, так и клеточные факторы системы защиты организма. Среди важнейших изменений в гуморальном иммунитете можно отметить</w:t>
      </w:r>
      <w:r>
        <w:rPr>
          <w:sz w:val="24"/>
          <w:lang w:val="en-US"/>
        </w:rPr>
        <w:t xml:space="preserve">: </w:t>
      </w:r>
    </w:p>
    <w:p w:rsidR="00F06E75" w:rsidRDefault="00F06E75" w:rsidP="008E51B5">
      <w:pPr>
        <w:pStyle w:val="BodyTextIndent2"/>
        <w:numPr>
          <w:ilvl w:val="0"/>
          <w:numId w:val="22"/>
        </w:numPr>
        <w:tabs>
          <w:tab w:val="clear" w:pos="360"/>
          <w:tab w:val="num" w:pos="1069"/>
        </w:tabs>
        <w:ind w:left="0" w:firstLine="709"/>
        <w:rPr>
          <w:sz w:val="24"/>
        </w:rPr>
      </w:pPr>
      <w:r>
        <w:rPr>
          <w:sz w:val="24"/>
        </w:rPr>
        <w:t>поликлоновую гипер g-глобулинемию с высокими титрами Ig M и G;</w:t>
      </w:r>
    </w:p>
    <w:p w:rsidR="00F06E75" w:rsidRDefault="00F06E75" w:rsidP="008E51B5">
      <w:pPr>
        <w:pStyle w:val="BodyTextIndent2"/>
        <w:numPr>
          <w:ilvl w:val="0"/>
          <w:numId w:val="22"/>
        </w:numPr>
        <w:tabs>
          <w:tab w:val="clear" w:pos="360"/>
          <w:tab w:val="num" w:pos="1069"/>
        </w:tabs>
        <w:ind w:left="0" w:firstLine="709"/>
        <w:rPr>
          <w:sz w:val="24"/>
        </w:rPr>
      </w:pPr>
      <w:r>
        <w:rPr>
          <w:sz w:val="24"/>
        </w:rPr>
        <w:t xml:space="preserve">продукцию аутоантител (криоглобулины, ревматоидные факторы,     антимиокардиальные антитела); </w:t>
      </w:r>
    </w:p>
    <w:p w:rsidR="00F06E75" w:rsidRDefault="00F06E75" w:rsidP="008E51B5">
      <w:pPr>
        <w:pStyle w:val="BodyTextIndent2"/>
        <w:numPr>
          <w:ilvl w:val="0"/>
          <w:numId w:val="24"/>
        </w:numPr>
        <w:tabs>
          <w:tab w:val="clear" w:pos="360"/>
          <w:tab w:val="num" w:pos="1069"/>
        </w:tabs>
        <w:ind w:left="0" w:firstLine="709"/>
        <w:rPr>
          <w:sz w:val="24"/>
        </w:rPr>
      </w:pPr>
      <w:r>
        <w:rPr>
          <w:sz w:val="24"/>
        </w:rPr>
        <w:t xml:space="preserve">нарушения в механизме активации комплемента; </w:t>
      </w:r>
    </w:p>
    <w:p w:rsidR="00F06E75" w:rsidRDefault="00F06E75" w:rsidP="008E51B5">
      <w:pPr>
        <w:pStyle w:val="BodyTextIndent2"/>
        <w:numPr>
          <w:ilvl w:val="0"/>
          <w:numId w:val="24"/>
        </w:numPr>
        <w:tabs>
          <w:tab w:val="clear" w:pos="360"/>
          <w:tab w:val="num" w:pos="1069"/>
        </w:tabs>
        <w:ind w:left="0" w:firstLine="709"/>
        <w:rPr>
          <w:sz w:val="24"/>
        </w:rPr>
      </w:pPr>
      <w:r>
        <w:rPr>
          <w:sz w:val="24"/>
        </w:rPr>
        <w:lastRenderedPageBreak/>
        <w:t>образование циркулирующих иммунных комплексов (ЦИК).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Продукции ЦИК в современных исследованиях придается исключительно важное значение, так как предполагается, что именно их депозиция в тканях связана с рядом серьезных осложнений заболевания, таких как гломерулонефрит, артрит, миокардит. Изучаются также возможности определения бактериального антигена в ЦИК. 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Отмечаются угнетение Т-системы лимфоцитов в активной стадии заболевания и гиперфункция В-системы. Имеются данные о нарушении системы мононуклеарных фагоцитов, связанном с персистенцией бактериального антигена в крови. </w:t>
      </w:r>
    </w:p>
    <w:p w:rsidR="00D13427" w:rsidRDefault="00F06E75" w:rsidP="008E51B5">
      <w:pPr>
        <w:pStyle w:val="BodyTextIndent2"/>
        <w:rPr>
          <w:sz w:val="24"/>
        </w:rPr>
      </w:pPr>
      <w:r>
        <w:rPr>
          <w:sz w:val="24"/>
        </w:rPr>
        <w:t>Специального рассмотрения заслуживают механизмы развития ИЭ правого сердца. В патогенезе ИЭ правых камер сердца принимают участие следующие факторы: травматизация эндокарда трехстворчатого клапана при повреждении его концом подключичного катетера, частые внутривенные инъекции. Последний механизм, по-видимому, особенно актуален для ИЭ наркоманов. В подобных случаях наряду с элементарным пренебрежением асептикой подключается компонент неблагоприятного действия внутривенных инъекций, при котором мельчайшие пузырьки воздуха как бы «бомбардируют» поверхность эндокарда, травмируя его. Поэтому у наркоманов чаще поражается трикуспидальный клапан, однако могут поражаться аортальный и митральный клапаны.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Таким образом, по-видимому, можно обозначить несколько </w:t>
      </w:r>
      <w:r>
        <w:rPr>
          <w:b/>
          <w:sz w:val="24"/>
        </w:rPr>
        <w:t>патогенетических стадий ИЭ</w:t>
      </w:r>
      <w:r>
        <w:rPr>
          <w:sz w:val="24"/>
        </w:rPr>
        <w:t xml:space="preserve">: </w:t>
      </w:r>
    </w:p>
    <w:p w:rsidR="00F06E75" w:rsidRDefault="00F06E75" w:rsidP="008E51B5">
      <w:pPr>
        <w:pStyle w:val="BodyTextIndent2"/>
        <w:numPr>
          <w:ilvl w:val="0"/>
          <w:numId w:val="25"/>
        </w:numPr>
        <w:tabs>
          <w:tab w:val="clear" w:pos="360"/>
          <w:tab w:val="num" w:pos="1069"/>
        </w:tabs>
        <w:ind w:left="0" w:firstLine="709"/>
        <w:rPr>
          <w:sz w:val="24"/>
        </w:rPr>
      </w:pPr>
      <w:r>
        <w:rPr>
          <w:sz w:val="24"/>
        </w:rPr>
        <w:t>инфекционно-токсическую, характеризующуюся транзиторной бактериемией с засеванием микробов на подготовленную почву и формированием микробно-тромботических вегетаций</w:t>
      </w:r>
      <w:r w:rsidRPr="005D3C25">
        <w:rPr>
          <w:sz w:val="24"/>
        </w:rPr>
        <w:t xml:space="preserve">; </w:t>
      </w:r>
    </w:p>
    <w:p w:rsidR="00F06E75" w:rsidRDefault="00F06E75" w:rsidP="008E51B5">
      <w:pPr>
        <w:pStyle w:val="BodyTextIndent2"/>
        <w:numPr>
          <w:ilvl w:val="0"/>
          <w:numId w:val="25"/>
        </w:numPr>
        <w:tabs>
          <w:tab w:val="clear" w:pos="360"/>
          <w:tab w:val="num" w:pos="1069"/>
        </w:tabs>
        <w:ind w:left="0" w:firstLine="709"/>
        <w:rPr>
          <w:sz w:val="24"/>
        </w:rPr>
      </w:pPr>
      <w:r>
        <w:rPr>
          <w:sz w:val="24"/>
        </w:rPr>
        <w:t xml:space="preserve">иммуновоспалительную, при которой регистрируется развернутая картина повреждения внутренних органов, появляются диффузный гломерулонефрит, васкулит, миокардит; </w:t>
      </w:r>
    </w:p>
    <w:p w:rsidR="00F06E75" w:rsidRDefault="00F06E75" w:rsidP="008E51B5">
      <w:pPr>
        <w:pStyle w:val="BodyTextIndent2"/>
        <w:numPr>
          <w:ilvl w:val="0"/>
          <w:numId w:val="25"/>
        </w:numPr>
        <w:tabs>
          <w:tab w:val="clear" w:pos="360"/>
          <w:tab w:val="num" w:pos="1069"/>
        </w:tabs>
        <w:ind w:left="0" w:firstLine="709"/>
        <w:rPr>
          <w:sz w:val="24"/>
        </w:rPr>
      </w:pPr>
      <w:r>
        <w:rPr>
          <w:sz w:val="24"/>
        </w:rPr>
        <w:t>дистрофическую, проявляющуюся тяжелыми и необратимыми поражениями внутренних органов, неэффективностью лечения.</w:t>
      </w:r>
    </w:p>
    <w:p w:rsidR="00F06E75" w:rsidRDefault="00F06E75" w:rsidP="008E51B5">
      <w:pPr>
        <w:pStyle w:val="BodyTextIndent2"/>
        <w:rPr>
          <w:b/>
          <w:sz w:val="24"/>
        </w:rPr>
      </w:pPr>
      <w:r>
        <w:rPr>
          <w:b/>
          <w:sz w:val="24"/>
        </w:rPr>
        <w:t>Некоторые вопросы классификации ИЭ.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Для решения лечебно-тактических вопросов диагностики ИЭ целесообразно руководствоваться клинической классификацией, которая бы учитывала этиологическую, патогенетическую сущность, а также отражала многогранность клинико-морфологических проявлений этого заболевания. Общепринято деление ИЭ на </w:t>
      </w:r>
      <w:r>
        <w:rPr>
          <w:b/>
          <w:sz w:val="24"/>
        </w:rPr>
        <w:t>первичный</w:t>
      </w:r>
      <w:r>
        <w:rPr>
          <w:sz w:val="24"/>
        </w:rPr>
        <w:t xml:space="preserve"> и </w:t>
      </w:r>
      <w:r>
        <w:rPr>
          <w:b/>
          <w:sz w:val="24"/>
        </w:rPr>
        <w:t>вторичный</w:t>
      </w:r>
      <w:r>
        <w:rPr>
          <w:sz w:val="24"/>
        </w:rPr>
        <w:t xml:space="preserve">. К первичному ИЭ относятся формы заболевания, развившиеся на интактном клапанном аппарате. </w:t>
      </w:r>
      <w:r>
        <w:rPr>
          <w:sz w:val="24"/>
        </w:rPr>
        <w:lastRenderedPageBreak/>
        <w:t xml:space="preserve">Вторичный ИЭ возникает на фоне врожденных пороков сердца, приобретенных пороков, к которым относятся ревматические, атеросклеротические, сифилитические, туберкулезные, после травм сердца. К вторичным формам относят постинфарктный ИЭ, эндокардит на фоне опухолей и инородных тел в сердце, протезный ИЭ. ИЭ имплантированного клапана в двух вариантах: ранний (в первые месяцы после операции) и поздний (через 2 – 6 мес. после оперативного вмешательства). 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Различные варианты течения ИЭ: 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b/>
          <w:sz w:val="24"/>
        </w:rPr>
        <w:t>Острый</w:t>
      </w:r>
      <w:r>
        <w:rPr>
          <w:sz w:val="24"/>
        </w:rPr>
        <w:t xml:space="preserve"> ИЭ – болезнь, обычно возникающая как осложнение сепсиса (хирургического, урологического, гинекологического, инъекций, инвазивных диагностических манипуляций); 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b/>
          <w:sz w:val="24"/>
        </w:rPr>
        <w:t>подострый</w:t>
      </w:r>
      <w:r>
        <w:rPr>
          <w:sz w:val="24"/>
        </w:rPr>
        <w:t xml:space="preserve"> ИЭ – разновидность сепсиса, обусловленная наличием внутрисердечного (или внутриартериального) инфекционного очага, приводящего к септицемии, эмболиям, иммунным изменениям с вторичными иммунопатологическими процессами (васкулитом, гломерулонефритом и др.). 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Особенности течения подострого ИЭ обусловлены маловирулентным возбудителем, соотношением патогенности инфекта и особенностями реактивности организма. 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С нашей точки зрения, выделение </w:t>
      </w:r>
      <w:r>
        <w:rPr>
          <w:b/>
          <w:sz w:val="24"/>
        </w:rPr>
        <w:t>хронической</w:t>
      </w:r>
      <w:r>
        <w:rPr>
          <w:sz w:val="24"/>
        </w:rPr>
        <w:t xml:space="preserve"> формы ИЭ </w:t>
      </w:r>
      <w:r>
        <w:rPr>
          <w:b/>
          <w:sz w:val="24"/>
        </w:rPr>
        <w:t>нецелесообразно</w:t>
      </w:r>
      <w:r>
        <w:rPr>
          <w:sz w:val="24"/>
        </w:rPr>
        <w:t>, так как в ряде случаев это отражает несвоевременную диагностику заболевания, неоправданно длительную консервативную терапию, позднее хирургическое вмешательство.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Существует этиологическая характеристика в зависимости от агента, вызвавшего ИЭ; различные клинические формы эндокардита: активный, включающий простую бактериемию, токсическую бактериемию, сепсис, ремиссию заболевания. 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Клиническая картина инфекционного эндокардита зависит от возбудителя. Хотя зеленящий стрептококк обычно приводит к развитию классического подострого бактериального эндокардита, а </w:t>
      </w:r>
      <w:r>
        <w:rPr>
          <w:sz w:val="24"/>
          <w:lang w:val="en-US"/>
        </w:rPr>
        <w:t>S</w:t>
      </w:r>
      <w:r w:rsidRPr="005D3C25">
        <w:rPr>
          <w:sz w:val="24"/>
        </w:rPr>
        <w:t xml:space="preserve">. </w:t>
      </w:r>
      <w:r>
        <w:rPr>
          <w:sz w:val="24"/>
          <w:lang w:val="en-US"/>
        </w:rPr>
        <w:t>aureus</w:t>
      </w:r>
      <w:r>
        <w:rPr>
          <w:sz w:val="24"/>
        </w:rPr>
        <w:t xml:space="preserve"> – острого, каждый из этих возбудителей может вызвать как острый, так и подострый эндокардит. Острый бактериальный эндокардит развивается очень быстро (3-10 суток), и течение его крайне тяжелое. Напротив, подострый бактериальный эндокардит чаще протекает длительно и сопровождается утомляемостью, похуданием, субфебрилитетом, иммунокомплексными нарушениями (нефрит, артралгии, петехии, узелки Ослера, пятна Джейнуэя) и эмболическими осложнениями (инфаркт почки, селезенки, инсульт). Обычно при подостром бактериальном эндокардите поражаются исходно измененные клапаны. Эндокардит левых камер сердца, поражающий аортальный и митральный клапаны, чаще всего наблюдается у людей среднего и пожилого возраста с предшествующим поражением клапанов. Чаще всего к развитию эндокардита приводят стоматологические вмешательства, инструментальные исследования мочеполовых путей и желудочно-кишечного тракта, а также бактериемия, </w:t>
      </w:r>
      <w:r>
        <w:rPr>
          <w:sz w:val="24"/>
        </w:rPr>
        <w:lastRenderedPageBreak/>
        <w:t>распространяющаяся из очагов инфекции. Эндокардит правых отделов сердца (трикуспидальный клапан и клапан легочной артерии) чаще встречается у инъекционных наркоманов и у больных в стационаре, которым установлены внутрисосудистые катетеры.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Несмотря на значительный прогресс знаний современного врача об инфекционном эндокардите, большую техническую вооруженность медицинских учреждений (совершенствование бактериологических и иммунологических методов исследования, применение трансторакальной цветной доплерэхокардиографии и др.), диагностика этого заболевания сложна и обычно не своевременна, т.е. диагноз ставится, когда уже сформирован резко выраженный клапанный порок сердца, иногда с признаками сердечной недостаточности. В то же время наблюдается тенденция к гипердиагностике этого заболевания, зачастую основывающейся на лихорадке и данных инструментального исследования.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Значительную часть ИЭ последнего десятилетия составляют так называемые нозокомиальные эндокардиты, часто зависящие от медицинской деятельности. Сюда в первую очередь относятся эндокардиты при длительно используемых интравенозных катетерах, в последующем инфицируемых, с наиболее частым развитием эндокардита трехстворчатого клапана, иногда с инфицированными эмболиями ветвей легочной артерии и инфарктными пневмониями. Подобный эндокардит, описанный </w:t>
      </w:r>
      <w:r>
        <w:rPr>
          <w:sz w:val="24"/>
          <w:lang w:val="en-US"/>
        </w:rPr>
        <w:t>M</w:t>
      </w:r>
      <w:r w:rsidRPr="008E51B5">
        <w:rPr>
          <w:sz w:val="24"/>
        </w:rPr>
        <w:t xml:space="preserve">. </w:t>
      </w:r>
      <w:proofErr w:type="spellStart"/>
      <w:r>
        <w:rPr>
          <w:sz w:val="24"/>
          <w:lang w:val="en-US"/>
        </w:rPr>
        <w:t>Terpenning</w:t>
      </w:r>
      <w:proofErr w:type="spellEnd"/>
      <w:r w:rsidRPr="008E51B5">
        <w:rPr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lang w:val="en-US"/>
        </w:rPr>
        <w:t>L</w:t>
      </w:r>
      <w:r w:rsidRPr="008E51B5">
        <w:rPr>
          <w:sz w:val="24"/>
        </w:rPr>
        <w:t xml:space="preserve">. </w:t>
      </w:r>
      <w:r>
        <w:rPr>
          <w:sz w:val="24"/>
          <w:lang w:val="en-US"/>
        </w:rPr>
        <w:t>Weinstein</w:t>
      </w:r>
      <w:r w:rsidRPr="008E51B5">
        <w:rPr>
          <w:sz w:val="24"/>
        </w:rPr>
        <w:t>,</w:t>
      </w:r>
      <w:r>
        <w:rPr>
          <w:sz w:val="24"/>
        </w:rPr>
        <w:t xml:space="preserve"> наблюдался у 12 подобных больных, у 2 – эндокардит локализовался не только на трехстворчатом, но и на митральном клапане. Достаточно трудно рано дифференцировать лихорадочное состояние у больного с венозным катетером и начинающийся на этом фоне ИЭ.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Отмечен случай, когда ИЭ трикуспидального клапана развился в результате лазерного облучения крови с использованием специального внутривенного катетера. При бактериологическом исследовании повторно был высеян золотистый стафилококк. Приведенный случай демонстрирует типичное развитие ИЭ после внутрисосудистых манипуляций.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К группе нозокомиальных эндокардитов относится эндокардит при хроническом гемодиализе. Наблюдалось 5 подобных больных, у 3 – ИЭ развился на трикуспидальном, у 1- на митральном и у 1 – на трикуспидальном и митральном клапанах. ИЭ при хроническом гемодиализе склонны к рецидивирующему течению и, в итоге, к неблагоприятному исходу, хотя при активной терапии удается добиться длительной ремиссии (у одного из наблюдаемых больных – до 1,5 года). По всей вероятности, для рецидивирующего течения ИЭ у больных с ХПН могут иметь значение не только постоянное существование артериовенозной фистулы, но и глубокие нарушения иммунологической реактивности.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lastRenderedPageBreak/>
        <w:t>К описанной группе близко примыкает ИЭ наркоманов. Число таких пациентов в последние годы значительно возросло; наблюдались 18 больных. Как правило, это так же не стрептококковые эндокардиты, поражающие в первую очередь трехстворчатый клапан и имеющие рецидивирующее течение. Так, описан больной с так называемым героиновым эндокардитом, у которого в течение 3 лет наблюдались 8 рецидивов ИЭ, во время одного из них ему было проведено протезирование митрального клапана.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Эндокардит искусственных клапанов также можно отнести к нозокомиальным. Он встречается у 1-4% больных после протезирования. Раннюю инфекцию (в течение 2 месяцев после операции) обычно вызывают </w:t>
      </w:r>
      <w:r>
        <w:rPr>
          <w:sz w:val="24"/>
          <w:lang w:val="en-US"/>
        </w:rPr>
        <w:t>Staph</w:t>
      </w:r>
      <w:r w:rsidRPr="008E51B5">
        <w:rPr>
          <w:sz w:val="24"/>
        </w:rPr>
        <w:t xml:space="preserve">. </w:t>
      </w:r>
      <w:r>
        <w:rPr>
          <w:sz w:val="24"/>
          <w:lang w:val="en-US"/>
        </w:rPr>
        <w:t>aureus</w:t>
      </w:r>
      <w:r w:rsidRPr="008E51B5">
        <w:rPr>
          <w:sz w:val="24"/>
        </w:rPr>
        <w:t xml:space="preserve">, </w:t>
      </w:r>
      <w:r>
        <w:rPr>
          <w:sz w:val="24"/>
          <w:lang w:val="en-US"/>
        </w:rPr>
        <w:t>Staph</w:t>
      </w:r>
      <w:r w:rsidRPr="008E51B5">
        <w:rPr>
          <w:sz w:val="24"/>
        </w:rPr>
        <w:t xml:space="preserve">. </w:t>
      </w:r>
      <w:r>
        <w:rPr>
          <w:sz w:val="24"/>
          <w:lang w:val="en-US"/>
        </w:rPr>
        <w:t>epidermidis</w:t>
      </w:r>
      <w:r w:rsidRPr="008E51B5">
        <w:rPr>
          <w:sz w:val="24"/>
        </w:rPr>
        <w:t xml:space="preserve">, </w:t>
      </w:r>
      <w:r>
        <w:rPr>
          <w:sz w:val="24"/>
        </w:rPr>
        <w:t xml:space="preserve">грамотрицательные палочки, </w:t>
      </w:r>
      <w:r>
        <w:rPr>
          <w:sz w:val="24"/>
          <w:lang w:val="en-US"/>
        </w:rPr>
        <w:t>Candida</w:t>
      </w:r>
      <w:r w:rsidRPr="008E51B5">
        <w:rPr>
          <w:sz w:val="24"/>
        </w:rPr>
        <w:t xml:space="preserve"> </w:t>
      </w:r>
      <w:r>
        <w:rPr>
          <w:sz w:val="24"/>
          <w:lang w:val="en-US"/>
        </w:rPr>
        <w:t>spp</w:t>
      </w:r>
      <w:r w:rsidRPr="008E51B5">
        <w:rPr>
          <w:sz w:val="24"/>
        </w:rPr>
        <w:t>.</w:t>
      </w:r>
      <w:r>
        <w:rPr>
          <w:sz w:val="24"/>
        </w:rPr>
        <w:t xml:space="preserve"> и другие условно-патогенные микроорганизмы. Диагностика данного осложнения затрудняется тем, что преходящая бактериемия и лихорадка в послеоперационном периоде отмечается у многих больных. Однако, возможность его развития необходимо рассматривать всегда, когда после протезирования клапанов бактериемия длительно сохраняется. Поздний эндокардит искусственных клапанов (2 месяца после операции и позже) обычно вызывают те же микроорганизмы, что и подострый бактериальный эндокардит естественных клапанов. 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К относительно новым ИЭ, которые могут представлять значительные трудности для диагностики, относятся эндокардиты при застойной и гипертрофической кардиомиопатии, а также пристеночный эндокардит, сопровождаемый абсцессами миокарда и эндокардит при пролабировании митрального клапана.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Следует особо подчеркнуть, что в настоящее время у больных ИЭ весьма редко и только при отсутствии адекватного лечения развивается генерализованный сепсис. В начальный же период заболевание начинается с небактериального тромбоэндокардита, чаще всего на аортальном клапане, после чего при наличии достаточно длительной и массивной бактериемии патогенными микроорганизмами, стресса, или (и) стойкого иммунологического неблагополучия инфекция оседает на уже измененном тромбоэндокардитом клапане. В этом случае инфекционный процесс длительно развивается в сердце, поражая клапаны миокарда, и, значительно реже, перикард; и только при поздней диагностике и длительном отсутствии адекватной терапии выявляется клиническая картина генерализованного сепсиса.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Чрезвычайно важным методом диагностики ИЭ является эхокардиография, которая позволяет обнаружить вегетации на клапанах и признаки формирования клапанного порока – основные симптомы ИЭ. Современная аппаратура дает возможность выявить вегетации у 80 – 83% больных ИЭ при трансторакальной эхокардиографии и у 95% - при применении чреспищеводного датчика. При использовании высококачественной аппаратуры достаточно </w:t>
      </w:r>
      <w:r>
        <w:rPr>
          <w:sz w:val="24"/>
        </w:rPr>
        <w:lastRenderedPageBreak/>
        <w:t>часто диагностируют абсцессы клапанов, разрывы хорд, подвижные вегетации с угрозой эмболии. В то же время нет единой точки зрения о поведении вегетаций после излечения эндокардита (часть авторов считает, что этот симптом сохраняется в неизмененном виде в течение, по крайней мере, 3 лет после клинического излечения).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Кроме того, плохо видны вегетации размером менее </w:t>
      </w:r>
      <w:smartTag w:uri="urn:schemas-microsoft-com:office:smarttags" w:element="metricconverter">
        <w:smartTagPr>
          <w:attr w:name="ProductID" w:val="3 мм"/>
        </w:smartTagPr>
        <w:r>
          <w:rPr>
            <w:sz w:val="24"/>
          </w:rPr>
          <w:t>3 мм</w:t>
        </w:r>
      </w:smartTag>
      <w:r>
        <w:rPr>
          <w:sz w:val="24"/>
        </w:rPr>
        <w:t>, плоские вегетации; у больных пожилого и старческого возраста весьма трудна дифференциальная диагностика с сигналами, зависящими от отложения извести на клапанах, и вегетациями.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Значительные трудности представляет диагностическая оценка результатов посева крови, так как некоторые микроорганизмы плохо культивируются, а также возможно загрязнение сред, посевов персоналом и т.д. Наиболее достоверным может считаться выделенный возбудитель, когда он высевается повторно или в нескольких посевах, особенно на высоте лихорадки.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По данным Вашингтонского медицинского университета в посевах крови рост микроорганизмов выявляется более чем у 90% больных эндокардитом. При подостром бактериальном эндокардите наиболее информативен посев крови (трижды на протяжении 24 ч.). Однако, после 1-2 недельной антимикробной терапии выявить возбудитель удается значительно реже. Острый бактериальный эндокардит требует неотложного лечения, поэтому все 3 забора крови необходимо сделать из разных вен в течение 1 часа перед началом эмпирической терапии. При подозрении на трудно культивируемый возбудитель культуру следует инкубировать в течение 4-х недель.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Особенностью ИЭ последнего десятилетия является увеличение количества больных пожилого и старческого возраста. Диагностика у них представляет значительные трудности, т.к. в этой возрастной группе чаще наблюдается «лихорадка неясного генеза», менее достоверны данные эхокардиографии из-за меньшей акустической доступности и часто встречающихся отложений кальция на клапанном аппарате.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В этой возрастной группе приходится проводить дифференциальную диагностику со злокачественными новообразованиями, сопровождающимися высокой лихорадкой.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Довольно часто «маской» ИЭ, особенно у пожилых, является пиелонефрит. В этом случае мочевая инфекция может явиться этиологическим фактором развития эндокардита или причиной ошибочного диагноза этого заболевания при наличии у больного ревматического или атеросклеротического порока сердца.</w:t>
      </w:r>
    </w:p>
    <w:p w:rsidR="00F06E75" w:rsidRDefault="00F06E75">
      <w:pPr>
        <w:jc w:val="center"/>
        <w:rPr>
          <w:b/>
          <w:sz w:val="24"/>
        </w:rPr>
      </w:pPr>
      <w:r>
        <w:rPr>
          <w:b/>
          <w:sz w:val="24"/>
        </w:rPr>
        <w:t>Лечение эндокардита.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Терапия ИЭ представляет сложную задачу, прежде всего из-за постоянно меняющихся возбудителей болезни, появления новых штаммов внутри одного вида микроорганизмов, </w:t>
      </w:r>
      <w:r>
        <w:rPr>
          <w:b w:val="0"/>
          <w:sz w:val="24"/>
        </w:rPr>
        <w:lastRenderedPageBreak/>
        <w:t>продолжающегося широкого раннего и нерационального использования высокоактивных антимикробных средств при еще неустановленном диагнозе, преобладания во многих случаях ИЭ не столько септических проявлений, сколько иммунокомплексных процессов.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При проведении лечения ИЭ необходимо руководствоваться рядом основополагающих принципов:</w:t>
      </w:r>
    </w:p>
    <w:p w:rsidR="00F06E75" w:rsidRDefault="00F06E75" w:rsidP="008E51B5">
      <w:pPr>
        <w:pStyle w:val="BodyText2"/>
        <w:numPr>
          <w:ilvl w:val="0"/>
          <w:numId w:val="26"/>
        </w:numPr>
        <w:tabs>
          <w:tab w:val="clear" w:pos="1354"/>
          <w:tab w:val="num" w:pos="1185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Терапия ИЭ должна быть по возможности этиотропной, т.е. направленной на конкретного возбудителя.</w:t>
      </w:r>
    </w:p>
    <w:p w:rsidR="00F06E75" w:rsidRDefault="00F06E75" w:rsidP="008E51B5">
      <w:pPr>
        <w:pStyle w:val="BodyText2"/>
        <w:numPr>
          <w:ilvl w:val="0"/>
          <w:numId w:val="26"/>
        </w:numPr>
        <w:tabs>
          <w:tab w:val="clear" w:pos="1354"/>
          <w:tab w:val="num" w:pos="1185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Терапия ИЭ должна быть продолжительной: при стрептококковой этиологии не менее 4 нед, при стафилококковой – 6 нед, при грамотрицательных возбудителях – не менее 8 нед.</w:t>
      </w:r>
    </w:p>
    <w:p w:rsidR="00F06E75" w:rsidRDefault="00F06E75" w:rsidP="008E51B5">
      <w:pPr>
        <w:pStyle w:val="BodyText2"/>
        <w:numPr>
          <w:ilvl w:val="0"/>
          <w:numId w:val="26"/>
        </w:numPr>
        <w:tabs>
          <w:tab w:val="clear" w:pos="1354"/>
          <w:tab w:val="num" w:pos="1185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нарастании признаков иммунного конфликта в форме гломерулонефрита, васкулита, миокардита и др., а также проявлений бактериального шока возможно использование глюкокортикоидов.</w:t>
      </w:r>
    </w:p>
    <w:p w:rsidR="00F06E75" w:rsidRDefault="00F06E75" w:rsidP="008E51B5">
      <w:pPr>
        <w:pStyle w:val="BodyText2"/>
        <w:numPr>
          <w:ilvl w:val="0"/>
          <w:numId w:val="26"/>
        </w:numPr>
        <w:tabs>
          <w:tab w:val="clear" w:pos="1354"/>
          <w:tab w:val="num" w:pos="1185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острых формах ИЭ, вызываемого преимущественно стафилококками и грамотрицательными микроорганизмами, целесообразно использование иммунотерапии и дезинтоксикации.</w:t>
      </w:r>
    </w:p>
    <w:p w:rsidR="00F06E75" w:rsidRDefault="00F06E75" w:rsidP="008E51B5">
      <w:pPr>
        <w:pStyle w:val="BodyText2"/>
        <w:numPr>
          <w:ilvl w:val="0"/>
          <w:numId w:val="26"/>
        </w:numPr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Хирургическое лечение ИЭ имеет определенные показания и должно проводиться своевременно.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Рассмотрим наиболее часто встречающиеся ситуации при ИЭ и схемы лечения различных форм заболевания.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При стрептококковой этиологии заболевания – бензилпенициллина натриевая соль в дозе 12 – </w:t>
      </w:r>
      <w:smartTag w:uri="urn:schemas-microsoft-com:office:smarttags" w:element="metricconverter">
        <w:smartTagPr>
          <w:attr w:name="ProductID" w:val="18 г"/>
        </w:smartTagPr>
        <w:r>
          <w:rPr>
            <w:b w:val="0"/>
            <w:sz w:val="24"/>
          </w:rPr>
          <w:t>18 г</w:t>
        </w:r>
      </w:smartTag>
      <w:r>
        <w:rPr>
          <w:b w:val="0"/>
          <w:sz w:val="24"/>
        </w:rPr>
        <w:t xml:space="preserve"> внутримышечно, внутривенное равными дозами каждые 4 – 6 ч. Очень важно дополнительное введение аминогликозидов, особенно при низкой чувствительности к пенициллину. Возможно, использование стрептомицина в дозе </w:t>
      </w:r>
      <w:smartTag w:uri="urn:schemas-microsoft-com:office:smarttags" w:element="metricconverter">
        <w:smartTagPr>
          <w:attr w:name="ProductID" w:val="1 г"/>
        </w:smartTagPr>
        <w:r>
          <w:rPr>
            <w:b w:val="0"/>
            <w:sz w:val="24"/>
          </w:rPr>
          <w:t>1 г</w:t>
        </w:r>
      </w:smartTag>
      <w:r>
        <w:rPr>
          <w:b w:val="0"/>
          <w:sz w:val="24"/>
        </w:rPr>
        <w:t xml:space="preserve"> внутримышечно каждые 12 ч или гентамицина в дозе 80 мг внутримышечно, внутривенно 2 – 3 раза в день. Продолжительность лечения – 4 – 6 нед, по возможности до нормализации СОЭ.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Американская ассоциация кардиологов опубликовала результаты двух исследований по лечению стрептококкового эндокардита цефтриаксоном 1 раз в день. Степень излечения после 4 нед терапии составила 98%. Предварительные результаты исследований, проводившихся в настоящее время, позволяют утверждать, что инъекция цефтриаксона 1 раз в день и аминогликозид в течение 14 дней – эффективный лечебный режим. В литературе имеются указания о целесообразности использования ампициллина в дозе 4 – </w:t>
      </w:r>
      <w:smartTag w:uri="urn:schemas-microsoft-com:office:smarttags" w:element="metricconverter">
        <w:smartTagPr>
          <w:attr w:name="ProductID" w:val="8 г"/>
        </w:smartTagPr>
        <w:r>
          <w:rPr>
            <w:b w:val="0"/>
            <w:sz w:val="24"/>
          </w:rPr>
          <w:t>8 г</w:t>
        </w:r>
      </w:smartTag>
      <w:r>
        <w:rPr>
          <w:b w:val="0"/>
          <w:sz w:val="24"/>
        </w:rPr>
        <w:t xml:space="preserve"> внутривенно, внутримышечно равными дозами каждые 6 ч с гентамицином, цефалотина в дозе 4 – </w:t>
      </w:r>
      <w:smartTag w:uri="urn:schemas-microsoft-com:office:smarttags" w:element="metricconverter">
        <w:smartTagPr>
          <w:attr w:name="ProductID" w:val="8 г"/>
        </w:smartTagPr>
        <w:r>
          <w:rPr>
            <w:b w:val="0"/>
            <w:sz w:val="24"/>
          </w:rPr>
          <w:t>8 г</w:t>
        </w:r>
      </w:smartTag>
      <w:r>
        <w:rPr>
          <w:b w:val="0"/>
          <w:sz w:val="24"/>
        </w:rPr>
        <w:t xml:space="preserve"> внутривенно, внутримышечно равными дозами каждые 8 ч в течение 4 нед.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 xml:space="preserve">Терапия энтерококкового эндокардита включает ампициллин или амоксициллин, 10 – </w:t>
      </w:r>
      <w:smartTag w:uri="urn:schemas-microsoft-com:office:smarttags" w:element="metricconverter">
        <w:smartTagPr>
          <w:attr w:name="ProductID" w:val="20 г"/>
        </w:smartTagPr>
        <w:r>
          <w:rPr>
            <w:b w:val="0"/>
            <w:sz w:val="24"/>
          </w:rPr>
          <w:t>20 г</w:t>
        </w:r>
      </w:smartTag>
      <w:r>
        <w:rPr>
          <w:b w:val="0"/>
          <w:sz w:val="24"/>
        </w:rPr>
        <w:t xml:space="preserve"> в день в 2 – 3 коротких инфузиях или медленных внутривенных инъекциях в течение 6 – 8 нед. Необходима комбинация с гентамицином в дозе 80 мг внутримышечно или внутривенно 3 раза в день, а при резистентности энтерококков к гентамицину–стрептомицин в дозе </w:t>
      </w:r>
      <w:smartTag w:uri="urn:schemas-microsoft-com:office:smarttags" w:element="metricconverter">
        <w:smartTagPr>
          <w:attr w:name="ProductID" w:val="2 г"/>
        </w:smartTagPr>
        <w:r>
          <w:rPr>
            <w:b w:val="0"/>
            <w:sz w:val="24"/>
          </w:rPr>
          <w:t>2 г</w:t>
        </w:r>
      </w:smartTag>
      <w:r>
        <w:rPr>
          <w:b w:val="0"/>
          <w:sz w:val="24"/>
        </w:rPr>
        <w:t xml:space="preserve"> в сутки.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При аллергии или резистентности к ампициллину можно использовать ванкомицин в комбинации с имипенемом или гентамицином.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К сожалению, в настоящее время более 20% энтерококков высокорезистентны как к гентамицину, так и стрептомицину. В этом случае рекомендуется использование монотерапии бензилпенициллином, ампициллином или ванкомицином, по крайней мере, в течение 8 нед. Частота рецидивов составляет 50%. При рецидиве может быть показано кардиохирургическое лечение с имплантацией клапана. Если энтерококки резистентны к пенициллину и ванкомицину, эффективной терапии нет.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   При стафилококковой этиологии применяют оксациллин в дозе 10 – </w:t>
      </w:r>
      <w:smartTag w:uri="urn:schemas-microsoft-com:office:smarttags" w:element="metricconverter">
        <w:smartTagPr>
          <w:attr w:name="ProductID" w:val="20 г"/>
        </w:smartTagPr>
        <w:r>
          <w:rPr>
            <w:b w:val="0"/>
            <w:sz w:val="24"/>
          </w:rPr>
          <w:t>20 г</w:t>
        </w:r>
      </w:smartTag>
      <w:r>
        <w:rPr>
          <w:b w:val="0"/>
          <w:sz w:val="24"/>
        </w:rPr>
        <w:t xml:space="preserve"> внутривенно, внутримышечно равными дозами каждые 4 – 6 ч (4–6 нед) с гентамицином в дозе 80 мг внутримышечно 3 раза в день или с амикацином в дозе 1 – </w:t>
      </w:r>
      <w:smartTag w:uri="urn:schemas-microsoft-com:office:smarttags" w:element="metricconverter">
        <w:smartTagPr>
          <w:attr w:name="ProductID" w:val="1,5 г"/>
        </w:smartTagPr>
        <w:r>
          <w:rPr>
            <w:b w:val="0"/>
            <w:sz w:val="24"/>
          </w:rPr>
          <w:t>1,5 г</w:t>
        </w:r>
      </w:smartTag>
      <w:r>
        <w:rPr>
          <w:b w:val="0"/>
          <w:sz w:val="24"/>
        </w:rPr>
        <w:t xml:space="preserve"> внутримышечно равными дозами каждые 8 – 12 ч (14 дней с интервалом 14 дней). При подозрении с самого начала на стафилококковый эндокардит эффективным лечением является ванкомицин в дозе </w:t>
      </w:r>
      <w:smartTag w:uri="urn:schemas-microsoft-com:office:smarttags" w:element="metricconverter">
        <w:smartTagPr>
          <w:attr w:name="ProductID" w:val="1 г"/>
        </w:smartTagPr>
        <w:r>
          <w:rPr>
            <w:b w:val="0"/>
            <w:sz w:val="24"/>
          </w:rPr>
          <w:t>1 г</w:t>
        </w:r>
      </w:smartTag>
      <w:r>
        <w:rPr>
          <w:b w:val="0"/>
          <w:sz w:val="24"/>
        </w:rPr>
        <w:t xml:space="preserve"> 2 раза в день в комбинации с рифампицином в дозе </w:t>
      </w:r>
      <w:smartTag w:uri="urn:schemas-microsoft-com:office:smarttags" w:element="metricconverter">
        <w:smartTagPr>
          <w:attr w:name="ProductID" w:val="0,3 г"/>
        </w:smartTagPr>
        <w:r>
          <w:rPr>
            <w:b w:val="0"/>
            <w:sz w:val="24"/>
          </w:rPr>
          <w:t>0,3 г</w:t>
        </w:r>
      </w:smartTag>
      <w:r>
        <w:rPr>
          <w:b w:val="0"/>
          <w:sz w:val="24"/>
        </w:rPr>
        <w:t xml:space="preserve"> 3 раза в день. Имеются наблюдения, показывающие, что ответ на ванкомицин слабее, чем на пенициллиназорезистентные пенициллины. Это может быть объяснено как более высоким клиренсом у некоторых пациентов, так и трудным проникновением ванкомицина в вегетацию. Эти наблюдения требуют дальнейшего подтверждения, однако, по-видимому, замену пенициллина на ванкомицин следует осуществлять только по необходимости.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Существуют и интересные данные по применению фторхинолонов при лечении стафилококкового эндокардита. В клинических исследованиях и опытах на животных показано, что комбинация рифампицина с хинолоном дает положительный результат. Возможно, эта комбинация станет привлекательным вариантом при лечении стафилококкового эндокардита.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При эндокардите, вызванном грамотрицательными бактериями, необходима комбинация </w:t>
      </w:r>
      <w:r>
        <w:rPr>
          <w:rFonts w:ascii="Symbol" w:hAnsi="Symbol"/>
          <w:b w:val="0"/>
          <w:sz w:val="24"/>
        </w:rPr>
        <w:t></w:t>
      </w:r>
      <w:r>
        <w:rPr>
          <w:rFonts w:ascii="Symbol" w:hAnsi="Symbol"/>
          <w:b w:val="0"/>
          <w:sz w:val="24"/>
        </w:rPr>
        <w:t></w:t>
      </w:r>
      <w:r>
        <w:rPr>
          <w:b w:val="0"/>
          <w:sz w:val="24"/>
        </w:rPr>
        <w:t>лактамного антибиотика с аминогликозидом в соответствии с чувствительностью выделенной культуры.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E. Coli: цефатаксим </w:t>
      </w:r>
      <w:smartTag w:uri="urn:schemas-microsoft-com:office:smarttags" w:element="metricconverter">
        <w:smartTagPr>
          <w:attr w:name="ProductID" w:val="6 г"/>
        </w:smartTagPr>
        <w:r>
          <w:rPr>
            <w:b w:val="0"/>
            <w:sz w:val="24"/>
          </w:rPr>
          <w:t>6 г</w:t>
        </w:r>
      </w:smartTag>
      <w:r>
        <w:rPr>
          <w:b w:val="0"/>
          <w:sz w:val="24"/>
        </w:rPr>
        <w:t xml:space="preserve"> + гентамицин 240 – 320 мг.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 xml:space="preserve">Pseudomonas aeruginosa: азлоциллин 6 – 15г + тобрамицин 240 – 320 мг, возможно также цефтазидин </w:t>
      </w:r>
      <w:smartTag w:uri="urn:schemas-microsoft-com:office:smarttags" w:element="metricconverter">
        <w:smartTagPr>
          <w:attr w:name="ProductID" w:val="6 г"/>
        </w:smartTagPr>
        <w:r>
          <w:rPr>
            <w:b w:val="0"/>
            <w:sz w:val="24"/>
          </w:rPr>
          <w:t>6 г</w:t>
        </w:r>
      </w:smartTag>
      <w:r>
        <w:rPr>
          <w:b w:val="0"/>
          <w:sz w:val="24"/>
        </w:rPr>
        <w:t xml:space="preserve"> или имипенем 1,5 – </w:t>
      </w:r>
      <w:smartTag w:uri="urn:schemas-microsoft-com:office:smarttags" w:element="metricconverter">
        <w:smartTagPr>
          <w:attr w:name="ProductID" w:val="3 г"/>
        </w:smartTagPr>
        <w:r>
          <w:rPr>
            <w:b w:val="0"/>
            <w:sz w:val="24"/>
          </w:rPr>
          <w:t>3 г</w:t>
        </w:r>
      </w:smartTag>
      <w:r>
        <w:rPr>
          <w:b w:val="0"/>
          <w:sz w:val="24"/>
        </w:rPr>
        <w:t xml:space="preserve"> в комбинации с амикацином </w:t>
      </w:r>
      <w:smartTag w:uri="urn:schemas-microsoft-com:office:smarttags" w:element="metricconverter">
        <w:smartTagPr>
          <w:attr w:name="ProductID" w:val="1 г"/>
        </w:smartTagPr>
        <w:r>
          <w:rPr>
            <w:b w:val="0"/>
            <w:sz w:val="24"/>
          </w:rPr>
          <w:t>1 г</w:t>
        </w:r>
      </w:smartTag>
      <w:r>
        <w:rPr>
          <w:b w:val="0"/>
          <w:sz w:val="24"/>
        </w:rPr>
        <w:t>. Необходимо хирургическое удаление инфицированного клапана.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Salmonella: цефотаксим </w:t>
      </w:r>
      <w:smartTag w:uri="urn:schemas-microsoft-com:office:smarttags" w:element="metricconverter">
        <w:smartTagPr>
          <w:attr w:name="ProductID" w:val="6 г"/>
        </w:smartTagPr>
        <w:r>
          <w:rPr>
            <w:b w:val="0"/>
            <w:sz w:val="24"/>
          </w:rPr>
          <w:t>6 г</w:t>
        </w:r>
      </w:smartTag>
      <w:r>
        <w:rPr>
          <w:b w:val="0"/>
          <w:sz w:val="24"/>
        </w:rPr>
        <w:t xml:space="preserve"> + аминогликозид, альтернатива – имипенем 1,5 – </w:t>
      </w:r>
      <w:smartTag w:uri="urn:schemas-microsoft-com:office:smarttags" w:element="metricconverter">
        <w:smartTagPr>
          <w:attr w:name="ProductID" w:val="3 г"/>
        </w:smartTagPr>
        <w:r>
          <w:rPr>
            <w:b w:val="0"/>
            <w:sz w:val="24"/>
          </w:rPr>
          <w:t>3 г</w:t>
        </w:r>
      </w:smartTag>
      <w:r>
        <w:rPr>
          <w:b w:val="0"/>
          <w:sz w:val="24"/>
        </w:rPr>
        <w:t xml:space="preserve"> или ципрофлоксацин </w:t>
      </w:r>
      <w:smartTag w:uri="urn:schemas-microsoft-com:office:smarttags" w:element="metricconverter">
        <w:smartTagPr>
          <w:attr w:name="ProductID" w:val="0,4 г"/>
        </w:smartTagPr>
        <w:r>
          <w:rPr>
            <w:b w:val="0"/>
            <w:sz w:val="24"/>
          </w:rPr>
          <w:t>0,4 г</w:t>
        </w:r>
      </w:smartTag>
      <w:r>
        <w:rPr>
          <w:b w:val="0"/>
          <w:sz w:val="24"/>
        </w:rPr>
        <w:t xml:space="preserve"> + аминогликозид.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Лечение грибкового ИЭ осуществляют сочетанием медикаментозного и хирургического методов: амфотерицин В в увеличенной дозировке до 1 мг/кг в день в комбинации с флуцитозином. Эффективность флуконазола, итраконазола, кетоконазола пока окончательно не установлена, но есть клинические данные по успешному излечению кандидозного эндокардита с помощью длительного перорального приема флуконазола.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В случае неосложненного протезного эндокардита смертность у пациентов, получающих только противогрибковую терапию, ненамного выше, чем у тех, кого лечили и медикаментозно, и хирургически. Медикаментозное лечение состоит в монотерапии амфотерицином В или комбинированной терапии амфотерицином В с флуцитозином, с последующим переходом на флуконазол, который желательно использовать постоянно в течение нескольких лет. В случаях с неустановленным возбудителем ИЭ лечение начинают и проводят так же, как при энтерококковом ИЭ, при отсутствии эффекта через 3 – 5 дней терапию осуществляют, как при стафилококковом ИЭ.</w:t>
      </w:r>
    </w:p>
    <w:p w:rsidR="00D13427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Длительная антибиотикотерапия может способствовать грибковой инфекции. Для ее профилактики возможно использование 1 раз в неделю внутривенно капельно амфотерицина В в дозе 50 000 ЕД, нистатина, леворина 2 – 2,5 млн ЕД. Антибиотиками не исчерпывается современная терапия ИЭ. Дискуссионным остается вопрос об использовании глюкокортикоидов, которые могут способствовать генерализации септического процесса. Высказывается ряд мнений что, глюкокортикоиды следует использовать в относительно малых дозах (20 – 30 мг) на фоне массивной антибактериальной терапии при нарастании явлений иммунного конфликта (иммунокомплексный гломерулонефрит, васкулит, миокардит). Но также существуют мнения о  возможности использования высоких доз глюкокортикоидов (100 – 200 мг и более преднизолона) в случаях бактериального шока. Кроме того, лечение бактериального шока проводят по общим принципам терапии подобных неотложных состояний – раннее интенсивное восстановление объема циркулирующей крови, профилактика и лечение острой почечной недостаточности, ликвидация капиллярного тромбоза, расстройств дыхания; замещение жидкости (растворы электролитов и плазменных белков – альбумин, декстран); вазоактивные препараты – допамин, норадреналин и др.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В случаях острых первичных стафилококковых ИЭ применяют методы иммунотерапии – антистафилококковая плазма внутривенно капельно, антистафилококковый гаммаглобулин внутривенными инъекциями по 5 – 10 мл ежедневно в течение 10 дней. Можно использовать нормальный иммуноглобулин внутривенно по 50 мл со скоростью 20 – 40 капель в 1 мин ежедневно в течение 3 – 5 дней.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К настоящему времени накоплен значительный опыт хирургического лечения ИЭ.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 Можно сформулировать следующие показания к оперативному вмешательству:</w:t>
      </w:r>
    </w:p>
    <w:p w:rsidR="00F06E75" w:rsidRDefault="00F06E75" w:rsidP="008E51B5">
      <w:pPr>
        <w:pStyle w:val="BodyText2"/>
        <w:numPr>
          <w:ilvl w:val="0"/>
          <w:numId w:val="27"/>
        </w:numPr>
        <w:tabs>
          <w:tab w:val="clear" w:pos="1354"/>
          <w:tab w:val="num" w:pos="1174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Острое разрушение клапанов сердца.</w:t>
      </w:r>
    </w:p>
    <w:p w:rsidR="00F06E75" w:rsidRDefault="00F06E75" w:rsidP="008E51B5">
      <w:pPr>
        <w:pStyle w:val="BodyText2"/>
        <w:numPr>
          <w:ilvl w:val="0"/>
          <w:numId w:val="27"/>
        </w:numPr>
        <w:tabs>
          <w:tab w:val="clear" w:pos="1354"/>
          <w:tab w:val="num" w:pos="1174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Артериальные тромбоэмболии.</w:t>
      </w:r>
    </w:p>
    <w:p w:rsidR="00F06E75" w:rsidRDefault="00F06E75" w:rsidP="008E51B5">
      <w:pPr>
        <w:pStyle w:val="BodyText2"/>
        <w:numPr>
          <w:ilvl w:val="0"/>
          <w:numId w:val="27"/>
        </w:numPr>
        <w:tabs>
          <w:tab w:val="clear" w:pos="1354"/>
          <w:tab w:val="num" w:pos="1174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Признаки формирования абсцесса сердца.</w:t>
      </w:r>
    </w:p>
    <w:p w:rsidR="00F06E75" w:rsidRDefault="00F06E75" w:rsidP="008E51B5">
      <w:pPr>
        <w:pStyle w:val="BodyText2"/>
        <w:numPr>
          <w:ilvl w:val="0"/>
          <w:numId w:val="27"/>
        </w:numPr>
        <w:tabs>
          <w:tab w:val="clear" w:pos="1354"/>
          <w:tab w:val="num" w:pos="1174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Грибковый эндокардит.</w:t>
      </w:r>
    </w:p>
    <w:p w:rsidR="00F06E75" w:rsidRDefault="00F06E75" w:rsidP="008E51B5">
      <w:pPr>
        <w:pStyle w:val="BodyText2"/>
        <w:numPr>
          <w:ilvl w:val="0"/>
          <w:numId w:val="27"/>
        </w:numPr>
        <w:tabs>
          <w:tab w:val="clear" w:pos="1354"/>
          <w:tab w:val="num" w:pos="1174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ИЭ клапанного протеза.</w:t>
      </w:r>
    </w:p>
    <w:p w:rsidR="00F06E75" w:rsidRDefault="00F06E75" w:rsidP="008E51B5">
      <w:pPr>
        <w:pStyle w:val="BodyText2"/>
        <w:numPr>
          <w:ilvl w:val="0"/>
          <w:numId w:val="27"/>
        </w:numPr>
        <w:tabs>
          <w:tab w:val="clear" w:pos="1354"/>
          <w:tab w:val="num" w:pos="1174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Внутрисердечные очаги инфекции вследствие ранений сердца.</w:t>
      </w:r>
    </w:p>
    <w:p w:rsidR="00F06E75" w:rsidRDefault="00F06E75" w:rsidP="008E51B5">
      <w:pPr>
        <w:pStyle w:val="BodyText2"/>
        <w:numPr>
          <w:ilvl w:val="0"/>
          <w:numId w:val="27"/>
        </w:numPr>
        <w:tabs>
          <w:tab w:val="clear" w:pos="1354"/>
          <w:tab w:val="num" w:pos="1174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Неэффективность этиотропной терапии в течение 3 нед.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Имеются сообщения о новых подходах при хирургическом лечении ИЭ: удаление с последующим протезированием трикуспидального клапана и клапанов легочной артерии, пластика субэндокардиальных структур, одновременное с протезированием клапанов аортокоронарное шунтирование. В случае разрыва септической селезенки проводят экстренную спленэктомию, эмболэктомию артериальных сосудов.</w:t>
      </w:r>
    </w:p>
    <w:p w:rsidR="00F06E75" w:rsidRDefault="00F06E75" w:rsidP="008E51B5">
      <w:pPr>
        <w:pStyle w:val="BodyText2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выписки из стационара больной ИЭ должен находиться на диспансерном учете с амбулаторным обследованием через 3 мес, в последующем 2 раза в год с интервалом 6 мес. В случае отсутствия рецидивов в течение года больной считается практически выздоровевшим от ИЭ.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Выводы: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Дифференциальная диагностика ИЭ остается достаточно сложной.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Особые трудности диагностики возникают в случаях нозокомиальных эндокардитов, а также при рецидивирующем эндокардите наркоманов и у больных пожилого и старческого возраста.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>Применение эхокардиографии, в особенности с внутрипищеводным датчиком, позволяет значительно улучшить диагностику ИЭ, однако обязательно должна наблюдаться корреляции между данными эхокардиографии и клинической картиной болезни. Отсутствие подобных корреляций ведет к клиническим ошибкам.</w:t>
      </w:r>
    </w:p>
    <w:p w:rsidR="00F06E75" w:rsidRDefault="00F06E75" w:rsidP="008E51B5">
      <w:pPr>
        <w:pStyle w:val="BodyTextIndent2"/>
        <w:rPr>
          <w:sz w:val="24"/>
        </w:rPr>
      </w:pPr>
      <w:r>
        <w:rPr>
          <w:sz w:val="24"/>
        </w:rPr>
        <w:t xml:space="preserve">Необходимо проводят количественное определение чувствительности возбудителя, измерять концентрацию лекарственного вещества в крови и бактерицидную активность плазмы, </w:t>
      </w:r>
      <w:r>
        <w:rPr>
          <w:sz w:val="24"/>
        </w:rPr>
        <w:lastRenderedPageBreak/>
        <w:t>следить за динамикой СОЭ для проведения адекватной терапии и избежания возможных побочных эффектов.</w:t>
      </w:r>
    </w:p>
    <w:p w:rsidR="000E4B93" w:rsidRDefault="000E4B93" w:rsidP="008E51B5">
      <w:pPr>
        <w:pStyle w:val="BodyTextIndent2"/>
        <w:jc w:val="center"/>
        <w:rPr>
          <w:sz w:val="32"/>
        </w:rPr>
      </w:pPr>
    </w:p>
    <w:p w:rsidR="00F06E75" w:rsidRDefault="00F06E75" w:rsidP="008E51B5">
      <w:pPr>
        <w:pStyle w:val="BodyTextIndent2"/>
        <w:jc w:val="center"/>
        <w:rPr>
          <w:sz w:val="32"/>
        </w:rPr>
      </w:pPr>
      <w:r>
        <w:rPr>
          <w:sz w:val="32"/>
        </w:rPr>
        <w:t>Список литературы:</w:t>
      </w:r>
    </w:p>
    <w:p w:rsidR="00F06E7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</w:rPr>
      </w:pPr>
      <w:r>
        <w:rPr>
          <w:sz w:val="24"/>
        </w:rPr>
        <w:t>Белов Б.С. Ревматология №5; 1997.</w:t>
      </w:r>
    </w:p>
    <w:p w:rsidR="00F06E7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</w:rPr>
      </w:pPr>
      <w:r>
        <w:rPr>
          <w:sz w:val="24"/>
        </w:rPr>
        <w:t>Буткевич О.М., Виноградова Т.Л. Тер. Архив №9; 1993.</w:t>
      </w:r>
    </w:p>
    <w:p w:rsidR="00F06E7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</w:rPr>
      </w:pPr>
      <w:r>
        <w:rPr>
          <w:sz w:val="24"/>
        </w:rPr>
        <w:t>Виноградова Т.Л., Буткевич О.М., Анохин В.Н. и др. Кардиология №6</w:t>
      </w:r>
      <w:r>
        <w:rPr>
          <w:sz w:val="24"/>
          <w:lang w:val="en-US"/>
        </w:rPr>
        <w:t>;</w:t>
      </w:r>
      <w:r>
        <w:rPr>
          <w:sz w:val="24"/>
        </w:rPr>
        <w:t xml:space="preserve"> 1995.</w:t>
      </w:r>
    </w:p>
    <w:p w:rsidR="00F06E7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</w:rPr>
      </w:pPr>
      <w:r>
        <w:rPr>
          <w:sz w:val="24"/>
        </w:rPr>
        <w:t>Восканян Э.А., Богоев Д.Н. и др. Сб. Септические эндокардиты в хирургической коррекции пороков сердца – Н., 1989.</w:t>
      </w:r>
    </w:p>
    <w:p w:rsidR="00F06E7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</w:rPr>
      </w:pPr>
      <w:r>
        <w:rPr>
          <w:sz w:val="24"/>
        </w:rPr>
        <w:t>Демин А.А., Дробышева В.П. Сб. VII пленум Правления Всесоюзного научного общества кардиологов – М., 1988.</w:t>
      </w:r>
    </w:p>
    <w:p w:rsidR="00F06E7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</w:rPr>
      </w:pPr>
      <w:r>
        <w:rPr>
          <w:sz w:val="24"/>
        </w:rPr>
        <w:t>Корытников К.И. // Клиническая медицина №3</w:t>
      </w:r>
      <w:r w:rsidRPr="008E51B5">
        <w:rPr>
          <w:sz w:val="24"/>
        </w:rPr>
        <w:t>;</w:t>
      </w:r>
      <w:r>
        <w:rPr>
          <w:sz w:val="24"/>
        </w:rPr>
        <w:t xml:space="preserve"> 1997.</w:t>
      </w:r>
    </w:p>
    <w:p w:rsidR="00F06E7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</w:rPr>
      </w:pPr>
      <w:r>
        <w:rPr>
          <w:sz w:val="24"/>
        </w:rPr>
        <w:t>Тюрин В.П. Клиническая медицина №7</w:t>
      </w:r>
      <w:r w:rsidRPr="008E51B5">
        <w:rPr>
          <w:sz w:val="24"/>
        </w:rPr>
        <w:t xml:space="preserve">; </w:t>
      </w:r>
      <w:r>
        <w:rPr>
          <w:sz w:val="24"/>
        </w:rPr>
        <w:t>1997.</w:t>
      </w:r>
    </w:p>
    <w:p w:rsidR="00F06E7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</w:rPr>
      </w:pPr>
      <w:r>
        <w:rPr>
          <w:sz w:val="24"/>
        </w:rPr>
        <w:t>Цукерман Г.И., Малашенков А.И., Дубровский В.С. и др. // Кардиология  №9</w:t>
      </w:r>
      <w:r w:rsidRPr="008E51B5">
        <w:rPr>
          <w:sz w:val="24"/>
        </w:rPr>
        <w:t>;</w:t>
      </w:r>
      <w:r>
        <w:rPr>
          <w:sz w:val="24"/>
        </w:rPr>
        <w:t>1998.</w:t>
      </w:r>
    </w:p>
    <w:p w:rsidR="00F06E7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</w:rPr>
      </w:pPr>
      <w:r>
        <w:rPr>
          <w:sz w:val="24"/>
        </w:rPr>
        <w:t xml:space="preserve">Шевченко Ю.Л. Хирургическое лечение инфекционного эндокардита С. – П. 1995. </w:t>
      </w:r>
    </w:p>
    <w:p w:rsidR="00F06E7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</w:rPr>
      </w:pPr>
      <w:r>
        <w:rPr>
          <w:sz w:val="24"/>
        </w:rPr>
        <w:t xml:space="preserve">Терапевтический архив, №8 </w:t>
      </w:r>
      <w:smartTag w:uri="urn:schemas-microsoft-com:office:smarttags" w:element="metricconverter">
        <w:smartTagPr>
          <w:attr w:name="ProductID" w:val="1996 г"/>
        </w:smartTagPr>
        <w:r>
          <w:rPr>
            <w:sz w:val="24"/>
          </w:rPr>
          <w:t>1996 г</w:t>
        </w:r>
      </w:smartTag>
      <w:r>
        <w:rPr>
          <w:sz w:val="24"/>
        </w:rPr>
        <w:t>.</w:t>
      </w:r>
    </w:p>
    <w:p w:rsidR="00F06E7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</w:rPr>
      </w:pPr>
      <w:r>
        <w:rPr>
          <w:sz w:val="24"/>
        </w:rPr>
        <w:t xml:space="preserve">Терапевтический справочник Вашингтонского медицинского университета, </w:t>
      </w:r>
      <w:smartTag w:uri="urn:schemas-microsoft-com:office:smarttags" w:element="metricconverter">
        <w:smartTagPr>
          <w:attr w:name="ProductID" w:val="1992 г"/>
        </w:smartTagPr>
        <w:r>
          <w:rPr>
            <w:sz w:val="24"/>
          </w:rPr>
          <w:t>1992 г</w:t>
        </w:r>
      </w:smartTag>
      <w:r>
        <w:rPr>
          <w:sz w:val="24"/>
        </w:rPr>
        <w:t>.</w:t>
      </w:r>
    </w:p>
    <w:p w:rsidR="00F06E7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</w:rPr>
      </w:pPr>
      <w:r>
        <w:rPr>
          <w:sz w:val="24"/>
        </w:rPr>
        <w:t xml:space="preserve">Паталогическая анатомия. Струков А.И., Серов В.В., Москва, </w:t>
      </w:r>
      <w:r w:rsidRPr="008E51B5">
        <w:rPr>
          <w:sz w:val="24"/>
        </w:rPr>
        <w:t>«</w:t>
      </w:r>
      <w:r>
        <w:rPr>
          <w:sz w:val="24"/>
        </w:rPr>
        <w:t>Медицина</w:t>
      </w:r>
      <w:r w:rsidRPr="008E51B5">
        <w:rPr>
          <w:sz w:val="24"/>
        </w:rPr>
        <w:t>»</w:t>
      </w:r>
      <w:r>
        <w:rPr>
          <w:sz w:val="24"/>
        </w:rPr>
        <w:t xml:space="preserve">, </w:t>
      </w:r>
      <w:smartTag w:uri="urn:schemas-microsoft-com:office:smarttags" w:element="metricconverter">
        <w:smartTagPr>
          <w:attr w:name="ProductID" w:val="1995 г"/>
        </w:smartTagPr>
        <w:r>
          <w:rPr>
            <w:sz w:val="24"/>
          </w:rPr>
          <w:t>1995 г</w:t>
        </w:r>
      </w:smartTag>
      <w:r>
        <w:rPr>
          <w:sz w:val="24"/>
        </w:rPr>
        <w:t xml:space="preserve">. </w:t>
      </w:r>
    </w:p>
    <w:p w:rsidR="00F06E7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</w:rPr>
      </w:pPr>
      <w:proofErr w:type="spellStart"/>
      <w:r w:rsidRPr="008E51B5">
        <w:rPr>
          <w:sz w:val="24"/>
          <w:lang w:val="en-US"/>
        </w:rPr>
        <w:t>Bandress</w:t>
      </w:r>
      <w:proofErr w:type="spellEnd"/>
      <w:r w:rsidRPr="008E51B5">
        <w:rPr>
          <w:sz w:val="24"/>
          <w:lang w:val="en-US"/>
        </w:rPr>
        <w:t xml:space="preserve"> JC., </w:t>
      </w:r>
      <w:proofErr w:type="spellStart"/>
      <w:r w:rsidRPr="008E51B5">
        <w:rPr>
          <w:sz w:val="24"/>
          <w:lang w:val="en-US"/>
        </w:rPr>
        <w:t>Darouiche</w:t>
      </w:r>
      <w:proofErr w:type="spellEnd"/>
      <w:r w:rsidRPr="008E51B5">
        <w:rPr>
          <w:sz w:val="24"/>
          <w:lang w:val="en-US"/>
        </w:rPr>
        <w:t xml:space="preserve"> RO. </w:t>
      </w:r>
      <w:proofErr w:type="spellStart"/>
      <w:r w:rsidRPr="008E51B5">
        <w:rPr>
          <w:sz w:val="24"/>
          <w:lang w:val="en-US"/>
        </w:rPr>
        <w:t>Clin</w:t>
      </w:r>
      <w:proofErr w:type="spellEnd"/>
      <w:r w:rsidRPr="008E51B5">
        <w:rPr>
          <w:sz w:val="24"/>
          <w:lang w:val="en-US"/>
        </w:rPr>
        <w:t xml:space="preserve">. </w:t>
      </w:r>
      <w:proofErr w:type="spellStart"/>
      <w:r>
        <w:rPr>
          <w:sz w:val="24"/>
        </w:rPr>
        <w:t>Infect</w:t>
      </w:r>
      <w:proofErr w:type="spellEnd"/>
      <w:r>
        <w:rPr>
          <w:sz w:val="24"/>
        </w:rPr>
        <w:t xml:space="preserve">/ </w:t>
      </w:r>
      <w:proofErr w:type="spellStart"/>
      <w:r>
        <w:rPr>
          <w:sz w:val="24"/>
        </w:rPr>
        <w:t>Diseases</w:t>
      </w:r>
      <w:proofErr w:type="spellEnd"/>
      <w:r>
        <w:rPr>
          <w:sz w:val="24"/>
        </w:rPr>
        <w:t xml:space="preserve"> №14; 1992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</w:p>
    <w:p w:rsidR="00F06E75" w:rsidRPr="008E51B5" w:rsidRDefault="00F06E75" w:rsidP="008E51B5">
      <w:pPr>
        <w:pStyle w:val="BodyTextIndent2"/>
        <w:numPr>
          <w:ilvl w:val="0"/>
          <w:numId w:val="30"/>
        </w:numPr>
        <w:ind w:left="0" w:firstLine="709"/>
        <w:rPr>
          <w:sz w:val="24"/>
          <w:lang w:val="en-US"/>
        </w:rPr>
      </w:pPr>
      <w:r w:rsidRPr="008E51B5">
        <w:rPr>
          <w:sz w:val="24"/>
          <w:lang w:val="en-US"/>
        </w:rPr>
        <w:t xml:space="preserve">Treatment of infective endocarditis/Ed. </w:t>
      </w:r>
      <w:smartTag w:uri="urn:schemas-microsoft-com:office:smarttags" w:element="State">
        <w:r w:rsidRPr="008E51B5">
          <w:rPr>
            <w:sz w:val="24"/>
            <w:lang w:val="en-US"/>
          </w:rPr>
          <w:t>AL</w:t>
        </w:r>
      </w:smartTag>
      <w:r w:rsidRPr="008E51B5">
        <w:rPr>
          <w:sz w:val="24"/>
          <w:lang w:val="en-US"/>
        </w:rPr>
        <w:t xml:space="preserve"> </w:t>
      </w:r>
      <w:proofErr w:type="spellStart"/>
      <w:r w:rsidRPr="008E51B5">
        <w:rPr>
          <w:sz w:val="24"/>
          <w:lang w:val="en-US"/>
        </w:rPr>
        <w:t>Bisno</w:t>
      </w:r>
      <w:proofErr w:type="spellEnd"/>
      <w:r w:rsidRPr="008E51B5">
        <w:rPr>
          <w:sz w:val="24"/>
          <w:lang w:val="en-US"/>
        </w:rPr>
        <w:t xml:space="preserve"> – </w:t>
      </w:r>
      <w:smartTag w:uri="urn:schemas-microsoft-com:office:smarttags" w:element="State">
        <w:r w:rsidRPr="008E51B5">
          <w:rPr>
            <w:sz w:val="24"/>
            <w:lang w:val="en-US"/>
          </w:rPr>
          <w:t>New York</w:t>
        </w:r>
      </w:smartTag>
      <w:r w:rsidRPr="008E51B5">
        <w:rPr>
          <w:sz w:val="24"/>
          <w:lang w:val="en-US"/>
        </w:rPr>
        <w:t xml:space="preserve">, </w:t>
      </w:r>
      <w:smartTag w:uri="urn:schemas-microsoft-com:office:smarttags" w:element="City">
        <w:r w:rsidRPr="008E51B5">
          <w:rPr>
            <w:sz w:val="24"/>
            <w:lang w:val="en-US"/>
          </w:rPr>
          <w:t>London</w:t>
        </w:r>
      </w:smartTag>
      <w:r w:rsidRPr="008E51B5">
        <w:rPr>
          <w:sz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8E51B5">
            <w:rPr>
              <w:sz w:val="24"/>
              <w:lang w:val="en-US"/>
            </w:rPr>
            <w:t>Toronto</w:t>
          </w:r>
        </w:smartTag>
      </w:smartTag>
      <w:r w:rsidRPr="008E51B5">
        <w:rPr>
          <w:sz w:val="24"/>
          <w:lang w:val="en-US"/>
        </w:rPr>
        <w:t>, Sydney, San-Francisco, 1981</w:t>
      </w:r>
      <w:r>
        <w:rPr>
          <w:sz w:val="24"/>
        </w:rPr>
        <w:t>г</w:t>
      </w:r>
      <w:r w:rsidRPr="008E51B5">
        <w:rPr>
          <w:sz w:val="24"/>
          <w:lang w:val="en-US"/>
        </w:rPr>
        <w:t>.</w:t>
      </w:r>
    </w:p>
    <w:sectPr w:rsidR="00F06E75" w:rsidRPr="008E51B5" w:rsidSect="008E51B5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348D6B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323DD"/>
    <w:multiLevelType w:val="singleLevel"/>
    <w:tmpl w:val="3FF03D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F82A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5562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585B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BE0AC1"/>
    <w:multiLevelType w:val="singleLevel"/>
    <w:tmpl w:val="AF1EB92C"/>
    <w:lvl w:ilvl="0">
      <w:start w:val="1"/>
      <w:numFmt w:val="decimal"/>
      <w:lvlText w:val="%1)"/>
      <w:lvlJc w:val="left"/>
      <w:pPr>
        <w:tabs>
          <w:tab w:val="num" w:pos="1354"/>
        </w:tabs>
        <w:ind w:left="1354" w:hanging="465"/>
      </w:pPr>
      <w:rPr>
        <w:rFonts w:hint="default"/>
      </w:rPr>
    </w:lvl>
  </w:abstractNum>
  <w:abstractNum w:abstractNumId="6" w15:restartNumberingAfterBreak="0">
    <w:nsid w:val="25E446BF"/>
    <w:multiLevelType w:val="singleLevel"/>
    <w:tmpl w:val="AF1EB92C"/>
    <w:lvl w:ilvl="0">
      <w:start w:val="1"/>
      <w:numFmt w:val="decimal"/>
      <w:lvlText w:val="%1)"/>
      <w:lvlJc w:val="left"/>
      <w:pPr>
        <w:tabs>
          <w:tab w:val="num" w:pos="1354"/>
        </w:tabs>
        <w:ind w:left="1354" w:hanging="465"/>
      </w:pPr>
      <w:rPr>
        <w:rFonts w:hint="default"/>
      </w:rPr>
    </w:lvl>
  </w:abstractNum>
  <w:abstractNum w:abstractNumId="7" w15:restartNumberingAfterBreak="0">
    <w:nsid w:val="28A44924"/>
    <w:multiLevelType w:val="singleLevel"/>
    <w:tmpl w:val="45C64B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</w:abstractNum>
  <w:abstractNum w:abstractNumId="8" w15:restartNumberingAfterBreak="0">
    <w:nsid w:val="2A512D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560D88"/>
    <w:multiLevelType w:val="singleLevel"/>
    <w:tmpl w:val="A498FDBC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10" w15:restartNumberingAfterBreak="0">
    <w:nsid w:val="2FCE25F8"/>
    <w:multiLevelType w:val="singleLevel"/>
    <w:tmpl w:val="C41014C2"/>
    <w:lvl w:ilvl="0">
      <w:start w:val="1"/>
      <w:numFmt w:val="decimal"/>
      <w:lvlText w:val="%1)"/>
      <w:lvlJc w:val="left"/>
      <w:pPr>
        <w:tabs>
          <w:tab w:val="num" w:pos="1249"/>
        </w:tabs>
        <w:ind w:left="1249" w:hanging="360"/>
      </w:pPr>
      <w:rPr>
        <w:rFonts w:hint="default"/>
      </w:rPr>
    </w:lvl>
  </w:abstractNum>
  <w:abstractNum w:abstractNumId="11" w15:restartNumberingAfterBreak="0">
    <w:nsid w:val="37A91D1A"/>
    <w:multiLevelType w:val="singleLevel"/>
    <w:tmpl w:val="49D2632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12" w15:restartNumberingAfterBreak="0">
    <w:nsid w:val="3C47350A"/>
    <w:multiLevelType w:val="singleLevel"/>
    <w:tmpl w:val="AF1EB92C"/>
    <w:lvl w:ilvl="0">
      <w:start w:val="1"/>
      <w:numFmt w:val="decimal"/>
      <w:lvlText w:val="%1)"/>
      <w:lvlJc w:val="left"/>
      <w:pPr>
        <w:tabs>
          <w:tab w:val="num" w:pos="1354"/>
        </w:tabs>
        <w:ind w:left="1354" w:hanging="465"/>
      </w:pPr>
      <w:rPr>
        <w:rFonts w:hint="default"/>
      </w:rPr>
    </w:lvl>
  </w:abstractNum>
  <w:abstractNum w:abstractNumId="13" w15:restartNumberingAfterBreak="0">
    <w:nsid w:val="3C833F0F"/>
    <w:multiLevelType w:val="singleLevel"/>
    <w:tmpl w:val="45C64B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</w:abstractNum>
  <w:abstractNum w:abstractNumId="14" w15:restartNumberingAfterBreak="0">
    <w:nsid w:val="3F525D85"/>
    <w:multiLevelType w:val="singleLevel"/>
    <w:tmpl w:val="AF1EB92C"/>
    <w:lvl w:ilvl="0">
      <w:start w:val="1"/>
      <w:numFmt w:val="decimal"/>
      <w:lvlText w:val="%1)"/>
      <w:lvlJc w:val="left"/>
      <w:pPr>
        <w:tabs>
          <w:tab w:val="num" w:pos="1354"/>
        </w:tabs>
        <w:ind w:left="1354" w:hanging="465"/>
      </w:pPr>
      <w:rPr>
        <w:rFonts w:hint="default"/>
      </w:rPr>
    </w:lvl>
  </w:abstractNum>
  <w:abstractNum w:abstractNumId="15" w15:restartNumberingAfterBreak="0">
    <w:nsid w:val="406C22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7C786E"/>
    <w:multiLevelType w:val="singleLevel"/>
    <w:tmpl w:val="AF1EB92C"/>
    <w:lvl w:ilvl="0">
      <w:start w:val="1"/>
      <w:numFmt w:val="decimal"/>
      <w:lvlText w:val="%1)"/>
      <w:lvlJc w:val="left"/>
      <w:pPr>
        <w:tabs>
          <w:tab w:val="num" w:pos="1354"/>
        </w:tabs>
        <w:ind w:left="1354" w:hanging="465"/>
      </w:pPr>
      <w:rPr>
        <w:rFonts w:hint="default"/>
      </w:rPr>
    </w:lvl>
  </w:abstractNum>
  <w:abstractNum w:abstractNumId="17" w15:restartNumberingAfterBreak="0">
    <w:nsid w:val="48B21773"/>
    <w:multiLevelType w:val="singleLevel"/>
    <w:tmpl w:val="AF1EB92C"/>
    <w:lvl w:ilvl="0">
      <w:start w:val="1"/>
      <w:numFmt w:val="decimal"/>
      <w:lvlText w:val="%1)"/>
      <w:lvlJc w:val="left"/>
      <w:pPr>
        <w:tabs>
          <w:tab w:val="num" w:pos="1354"/>
        </w:tabs>
        <w:ind w:left="1354" w:hanging="465"/>
      </w:pPr>
      <w:rPr>
        <w:rFonts w:hint="default"/>
      </w:rPr>
    </w:lvl>
  </w:abstractNum>
  <w:abstractNum w:abstractNumId="18" w15:restartNumberingAfterBreak="0">
    <w:nsid w:val="4BC50B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C674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082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90E43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9BA71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0821F7"/>
    <w:multiLevelType w:val="singleLevel"/>
    <w:tmpl w:val="324E3E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E8A6E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6E4559"/>
    <w:multiLevelType w:val="singleLevel"/>
    <w:tmpl w:val="49D2632E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6" w15:restartNumberingAfterBreak="0">
    <w:nsid w:val="7A2659F4"/>
    <w:multiLevelType w:val="singleLevel"/>
    <w:tmpl w:val="AF1EB92C"/>
    <w:lvl w:ilvl="0">
      <w:start w:val="1"/>
      <w:numFmt w:val="decimal"/>
      <w:lvlText w:val="%1)"/>
      <w:lvlJc w:val="left"/>
      <w:pPr>
        <w:tabs>
          <w:tab w:val="num" w:pos="1354"/>
        </w:tabs>
        <w:ind w:left="1354" w:hanging="465"/>
      </w:pPr>
      <w:rPr>
        <w:rFonts w:hint="default"/>
      </w:rPr>
    </w:lvl>
  </w:abstractNum>
  <w:abstractNum w:abstractNumId="27" w15:restartNumberingAfterBreak="0">
    <w:nsid w:val="7B681B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CC601E2"/>
    <w:multiLevelType w:val="singleLevel"/>
    <w:tmpl w:val="AF1EB92C"/>
    <w:lvl w:ilvl="0">
      <w:start w:val="1"/>
      <w:numFmt w:val="decimal"/>
      <w:lvlText w:val="%1)"/>
      <w:lvlJc w:val="left"/>
      <w:pPr>
        <w:tabs>
          <w:tab w:val="num" w:pos="1354"/>
        </w:tabs>
        <w:ind w:left="1354" w:hanging="465"/>
      </w:pPr>
      <w:rPr>
        <w:rFonts w:hint="default"/>
      </w:rPr>
    </w:lvl>
  </w:abstractNum>
  <w:abstractNum w:abstractNumId="29" w15:restartNumberingAfterBreak="0">
    <w:nsid w:val="7E57286D"/>
    <w:multiLevelType w:val="singleLevel"/>
    <w:tmpl w:val="AF1EB92C"/>
    <w:lvl w:ilvl="0">
      <w:start w:val="1"/>
      <w:numFmt w:val="decimal"/>
      <w:lvlText w:val="%1)"/>
      <w:lvlJc w:val="left"/>
      <w:pPr>
        <w:tabs>
          <w:tab w:val="num" w:pos="1354"/>
        </w:tabs>
        <w:ind w:left="1354" w:hanging="465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9"/>
  </w:num>
  <w:num w:numId="4">
    <w:abstractNumId w:val="1"/>
  </w:num>
  <w:num w:numId="5">
    <w:abstractNumId w:val="23"/>
  </w:num>
  <w:num w:numId="6">
    <w:abstractNumId w:val="21"/>
  </w:num>
  <w:num w:numId="7">
    <w:abstractNumId w:val="3"/>
  </w:num>
  <w:num w:numId="8">
    <w:abstractNumId w:val="11"/>
  </w:num>
  <w:num w:numId="9">
    <w:abstractNumId w:val="20"/>
  </w:num>
  <w:num w:numId="10">
    <w:abstractNumId w:val="10"/>
  </w:num>
  <w:num w:numId="11">
    <w:abstractNumId w:val="22"/>
  </w:num>
  <w:num w:numId="12">
    <w:abstractNumId w:val="8"/>
  </w:num>
  <w:num w:numId="13">
    <w:abstractNumId w:val="16"/>
  </w:num>
  <w:num w:numId="14">
    <w:abstractNumId w:val="14"/>
  </w:num>
  <w:num w:numId="15">
    <w:abstractNumId w:val="29"/>
  </w:num>
  <w:num w:numId="16">
    <w:abstractNumId w:val="6"/>
  </w:num>
  <w:num w:numId="17">
    <w:abstractNumId w:val="18"/>
  </w:num>
  <w:num w:numId="18">
    <w:abstractNumId w:val="19"/>
  </w:num>
  <w:num w:numId="19">
    <w:abstractNumId w:val="0"/>
  </w:num>
  <w:num w:numId="20">
    <w:abstractNumId w:val="17"/>
  </w:num>
  <w:num w:numId="21">
    <w:abstractNumId w:val="15"/>
  </w:num>
  <w:num w:numId="22">
    <w:abstractNumId w:val="4"/>
  </w:num>
  <w:num w:numId="23">
    <w:abstractNumId w:val="28"/>
  </w:num>
  <w:num w:numId="24">
    <w:abstractNumId w:val="24"/>
  </w:num>
  <w:num w:numId="25">
    <w:abstractNumId w:val="2"/>
  </w:num>
  <w:num w:numId="26">
    <w:abstractNumId w:val="5"/>
  </w:num>
  <w:num w:numId="27">
    <w:abstractNumId w:val="12"/>
  </w:num>
  <w:num w:numId="28">
    <w:abstractNumId w:val="26"/>
  </w:num>
  <w:num w:numId="29">
    <w:abstractNumId w:val="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25"/>
    <w:rsid w:val="000E4B93"/>
    <w:rsid w:val="003D1B97"/>
    <w:rsid w:val="005D3C25"/>
    <w:rsid w:val="008E51B5"/>
    <w:rsid w:val="00D13427"/>
    <w:rsid w:val="00E929E1"/>
    <w:rsid w:val="00F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4AE3B-5AEB-47D8-96C6-FCFAE4A7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Pr>
      <w:lang w:val="en-GB"/>
    </w:rPr>
  </w:style>
  <w:style w:type="paragraph" w:customStyle="1" w:styleId="heading1">
    <w:name w:val="heading 1"/>
    <w:basedOn w:val="Normal"/>
    <w:next w:val="Normal"/>
    <w:pPr>
      <w:keepNext/>
      <w:ind w:firstLine="720"/>
      <w:jc w:val="center"/>
    </w:pPr>
    <w:rPr>
      <w:sz w:val="28"/>
      <w:lang w:val="ru-RU"/>
    </w:rPr>
  </w:style>
  <w:style w:type="paragraph" w:customStyle="1" w:styleId="heading2">
    <w:name w:val="heading 2"/>
    <w:basedOn w:val="Normal"/>
    <w:next w:val="Normal"/>
    <w:pPr>
      <w:keepNext/>
      <w:spacing w:line="360" w:lineRule="auto"/>
      <w:ind w:left="2880" w:firstLine="720"/>
      <w:jc w:val="both"/>
      <w:outlineLvl w:val="1"/>
    </w:pPr>
    <w:rPr>
      <w:sz w:val="28"/>
      <w:lang w:val="ru-RU"/>
    </w:rPr>
  </w:style>
  <w:style w:type="character" w:customStyle="1" w:styleId="DefaultParagraphFont">
    <w:name w:val="Default Paragraph Font"/>
  </w:style>
  <w:style w:type="paragraph" w:customStyle="1" w:styleId="BodyText2">
    <w:name w:val="Body Text 2"/>
    <w:basedOn w:val="Normal"/>
    <w:pPr>
      <w:spacing w:line="360" w:lineRule="auto"/>
      <w:ind w:firstLine="720"/>
      <w:jc w:val="center"/>
    </w:pPr>
    <w:rPr>
      <w:b/>
      <w:sz w:val="32"/>
      <w:lang w:val="ru-RU"/>
    </w:rPr>
  </w:style>
  <w:style w:type="paragraph" w:customStyle="1" w:styleId="BodyTextIndent2">
    <w:name w:val="Body Text Indent 2"/>
    <w:basedOn w:val="Normal"/>
    <w:pPr>
      <w:spacing w:line="360" w:lineRule="auto"/>
      <w:ind w:firstLine="709"/>
      <w:jc w:val="both"/>
    </w:pPr>
    <w:rPr>
      <w:sz w:val="28"/>
      <w:lang w:val="ru-RU"/>
    </w:rPr>
  </w:style>
  <w:style w:type="paragraph" w:customStyle="1" w:styleId="BodyTextIndent3">
    <w:name w:val="Body Text Indent 3"/>
    <w:basedOn w:val="Normal"/>
    <w:pPr>
      <w:spacing w:line="360" w:lineRule="auto"/>
      <w:ind w:firstLine="851"/>
      <w:jc w:val="both"/>
    </w:pPr>
    <w:rPr>
      <w:sz w:val="28"/>
      <w:lang w:val="ru-RU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ody Text Indent"/>
    <w:basedOn w:val="a"/>
    <w:pPr>
      <w:ind w:firstLine="709"/>
      <w:jc w:val="both"/>
    </w:pPr>
    <w:rPr>
      <w:sz w:val="24"/>
    </w:rPr>
  </w:style>
  <w:style w:type="paragraph" w:customStyle="1" w:styleId="DefinitionTerm">
    <w:name w:val="Definition Term"/>
    <w:basedOn w:val="a"/>
    <w:next w:val="a"/>
    <w:pPr>
      <w:widowControl w:val="0"/>
    </w:pPr>
    <w:rPr>
      <w:snapToGrid w:val="0"/>
      <w:sz w:val="24"/>
    </w:rPr>
  </w:style>
  <w:style w:type="paragraph" w:styleId="21">
    <w:name w:val="List 2"/>
    <w:basedOn w:val="a"/>
    <w:pPr>
      <w:ind w:left="566" w:hanging="283"/>
    </w:pPr>
  </w:style>
  <w:style w:type="paragraph" w:styleId="2">
    <w:name w:val="List Bullet 2"/>
    <w:basedOn w:val="a"/>
    <w:autoRedefine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Государственный Медицинский Университет</vt:lpstr>
    </vt:vector>
  </TitlesOfParts>
  <Company> </Company>
  <LinksUpToDate>false</LinksUpToDate>
  <CharactersWithSpaces>30775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Государственный Медицинский Университет</dc:title>
  <dc:subject/>
  <dc:creator>Alexey M. Kuimov</dc:creator>
  <cp:keywords/>
  <cp:lastModifiedBy>Тест</cp:lastModifiedBy>
  <cp:revision>2</cp:revision>
  <cp:lastPrinted>1999-11-21T11:44:00Z</cp:lastPrinted>
  <dcterms:created xsi:type="dcterms:W3CDTF">2024-07-01T06:24:00Z</dcterms:created>
  <dcterms:modified xsi:type="dcterms:W3CDTF">2024-07-01T06:24:00Z</dcterms:modified>
</cp:coreProperties>
</file>