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7A" w:rsidRDefault="00524B7A" w:rsidP="008B174A">
      <w:pPr>
        <w:pStyle w:val="a3"/>
        <w:ind w:right="-2"/>
        <w:jc w:val="both"/>
        <w:rPr>
          <w:b w:val="0"/>
          <w:szCs w:val="32"/>
          <w:u w:val="none"/>
        </w:rPr>
      </w:pPr>
      <w:bookmarkStart w:id="0" w:name="_GoBack"/>
      <w:bookmarkEnd w:id="0"/>
    </w:p>
    <w:p w:rsidR="009D3967" w:rsidRPr="00725D7E" w:rsidRDefault="009D3967" w:rsidP="008B174A">
      <w:pPr>
        <w:pStyle w:val="a3"/>
        <w:ind w:right="-2"/>
        <w:jc w:val="both"/>
        <w:rPr>
          <w:b w:val="0"/>
          <w:szCs w:val="32"/>
          <w:u w:val="none"/>
        </w:rPr>
      </w:pPr>
      <w:r w:rsidRPr="00725D7E">
        <w:rPr>
          <w:b w:val="0"/>
          <w:szCs w:val="32"/>
          <w:u w:val="none"/>
        </w:rPr>
        <w:t>Паспортные данные</w:t>
      </w:r>
    </w:p>
    <w:p w:rsidR="00725D7E" w:rsidRDefault="00725D7E" w:rsidP="008B174A">
      <w:pPr>
        <w:pStyle w:val="a3"/>
        <w:ind w:right="-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Дата заболевания: 4.11.2012</w:t>
      </w:r>
    </w:p>
    <w:p w:rsidR="00725D7E" w:rsidRDefault="00725D7E" w:rsidP="008B174A">
      <w:pPr>
        <w:pStyle w:val="a3"/>
        <w:ind w:right="-2"/>
        <w:jc w:val="both"/>
        <w:rPr>
          <w:b w:val="0"/>
          <w:bCs w:val="0"/>
          <w:sz w:val="28"/>
          <w:szCs w:val="28"/>
          <w:u w:val="none"/>
        </w:rPr>
      </w:pPr>
      <w:r w:rsidRPr="00725D7E">
        <w:rPr>
          <w:b w:val="0"/>
          <w:bCs w:val="0"/>
          <w:sz w:val="28"/>
          <w:szCs w:val="28"/>
          <w:u w:val="none"/>
        </w:rPr>
        <w:t xml:space="preserve">Дата поступления: </w:t>
      </w:r>
      <w:r>
        <w:rPr>
          <w:b w:val="0"/>
          <w:bCs w:val="0"/>
          <w:sz w:val="28"/>
          <w:szCs w:val="28"/>
          <w:u w:val="none"/>
        </w:rPr>
        <w:t>5.11.2012</w:t>
      </w:r>
    </w:p>
    <w:p w:rsidR="009D3967" w:rsidRPr="00DF7D0F" w:rsidRDefault="009D3967" w:rsidP="008B174A">
      <w:pPr>
        <w:pStyle w:val="a3"/>
        <w:ind w:right="-2"/>
        <w:jc w:val="both"/>
        <w:rPr>
          <w:b w:val="0"/>
          <w:bCs w:val="0"/>
          <w:sz w:val="28"/>
          <w:szCs w:val="28"/>
          <w:u w:val="none"/>
          <w:lang w:val="en-US"/>
        </w:rPr>
      </w:pPr>
      <w:r w:rsidRPr="00725D7E">
        <w:rPr>
          <w:b w:val="0"/>
          <w:bCs w:val="0"/>
          <w:sz w:val="28"/>
          <w:szCs w:val="28"/>
          <w:u w:val="none"/>
        </w:rPr>
        <w:t xml:space="preserve">ФИО: </w:t>
      </w:r>
      <w:r w:rsidR="00DF7D0F">
        <w:rPr>
          <w:b w:val="0"/>
          <w:bCs w:val="0"/>
          <w:sz w:val="28"/>
          <w:szCs w:val="28"/>
          <w:u w:val="none"/>
          <w:lang w:val="en-US"/>
        </w:rPr>
        <w:t>________________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Возраст: </w:t>
      </w:r>
      <w:r w:rsidR="00725D7E">
        <w:rPr>
          <w:sz w:val="28"/>
          <w:szCs w:val="28"/>
        </w:rPr>
        <w:t>23.04.1995, 17</w:t>
      </w:r>
      <w:r w:rsidRPr="00725D7E">
        <w:rPr>
          <w:sz w:val="28"/>
          <w:szCs w:val="28"/>
        </w:rPr>
        <w:t xml:space="preserve"> лет</w:t>
      </w:r>
    </w:p>
    <w:p w:rsidR="009D3967" w:rsidRPr="00DF7D0F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Домашний адрес: </w:t>
      </w:r>
      <w:r w:rsidR="00DF7D0F" w:rsidRPr="00DF7D0F">
        <w:rPr>
          <w:sz w:val="28"/>
          <w:szCs w:val="28"/>
        </w:rPr>
        <w:t>________________</w:t>
      </w:r>
    </w:p>
    <w:p w:rsidR="00725D7E" w:rsidRPr="00DF7D0F" w:rsidRDefault="00725D7E" w:rsidP="008B174A"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Место работы, профессия: </w:t>
      </w:r>
      <w:r w:rsidR="00DF7D0F" w:rsidRPr="00DF7D0F">
        <w:rPr>
          <w:sz w:val="28"/>
          <w:szCs w:val="28"/>
        </w:rPr>
        <w:t>_</w:t>
      </w:r>
      <w:r w:rsidR="00DF7D0F">
        <w:rPr>
          <w:sz w:val="28"/>
          <w:szCs w:val="28"/>
          <w:lang w:val="en-US"/>
        </w:rPr>
        <w:t>_______________________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Диагноз при поступлении: </w:t>
      </w:r>
      <w:r w:rsidR="00725D7E">
        <w:rPr>
          <w:sz w:val="28"/>
          <w:szCs w:val="28"/>
        </w:rPr>
        <w:t>острый тонзиллит</w:t>
      </w:r>
      <w:r w:rsidRPr="00725D7E">
        <w:rPr>
          <w:sz w:val="28"/>
          <w:szCs w:val="28"/>
        </w:rPr>
        <w:t xml:space="preserve"> </w:t>
      </w:r>
    </w:p>
    <w:p w:rsidR="00E43093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Клинический диагноз</w:t>
      </w:r>
      <w:r w:rsidR="00725D7E">
        <w:rPr>
          <w:sz w:val="28"/>
          <w:szCs w:val="28"/>
        </w:rPr>
        <w:t xml:space="preserve"> основной</w:t>
      </w:r>
      <w:r w:rsidRPr="00725D7E">
        <w:rPr>
          <w:sz w:val="28"/>
          <w:szCs w:val="28"/>
        </w:rPr>
        <w:t>: инфекционный мононуклеоз средней степени тяжести</w:t>
      </w:r>
    </w:p>
    <w:p w:rsidR="00725D7E" w:rsidRDefault="00725D7E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</w:t>
      </w:r>
    </w:p>
    <w:p w:rsidR="00725D7E" w:rsidRPr="00725D7E" w:rsidRDefault="00725D7E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</w:t>
      </w:r>
    </w:p>
    <w:p w:rsidR="009D3967" w:rsidRPr="00725D7E" w:rsidRDefault="009D3967" w:rsidP="008B174A">
      <w:pPr>
        <w:pStyle w:val="1"/>
        <w:ind w:right="-2"/>
        <w:jc w:val="both"/>
        <w:rPr>
          <w:b w:val="0"/>
          <w:sz w:val="32"/>
          <w:szCs w:val="32"/>
          <w:u w:val="none"/>
        </w:rPr>
      </w:pPr>
      <w:r w:rsidRPr="00725D7E">
        <w:rPr>
          <w:b w:val="0"/>
          <w:sz w:val="32"/>
          <w:szCs w:val="32"/>
          <w:u w:val="none"/>
        </w:rPr>
        <w:t>Жалобы больной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Больная предъявляет жалобы на</w:t>
      </w:r>
      <w:r w:rsidR="00AD0844">
        <w:rPr>
          <w:sz w:val="28"/>
          <w:szCs w:val="28"/>
        </w:rPr>
        <w:t xml:space="preserve"> умеренную</w:t>
      </w:r>
      <w:r w:rsidRPr="00725D7E">
        <w:rPr>
          <w:sz w:val="28"/>
          <w:szCs w:val="28"/>
        </w:rPr>
        <w:t xml:space="preserve"> боль в горле,</w:t>
      </w:r>
      <w:r w:rsidR="00AD0844">
        <w:rPr>
          <w:sz w:val="28"/>
          <w:szCs w:val="28"/>
        </w:rPr>
        <w:t xml:space="preserve"> </w:t>
      </w:r>
      <w:r w:rsidRPr="00AD0844">
        <w:rPr>
          <w:sz w:val="28"/>
          <w:szCs w:val="28"/>
        </w:rPr>
        <w:t>нарушения глотания (крайне болезненно), ощущение заложенности в горле,</w:t>
      </w:r>
      <w:r w:rsidR="00E43093" w:rsidRPr="00E43093">
        <w:rPr>
          <w:sz w:val="28"/>
          <w:szCs w:val="28"/>
        </w:rPr>
        <w:t xml:space="preserve"> наличие на поверхности нёбных миндалин гнойного налета</w:t>
      </w:r>
      <w:r w:rsidR="00E43093">
        <w:rPr>
          <w:sz w:val="28"/>
          <w:szCs w:val="28"/>
        </w:rPr>
        <w:t>,</w:t>
      </w:r>
      <w:r w:rsidRPr="00AD0844">
        <w:rPr>
          <w:sz w:val="28"/>
          <w:szCs w:val="28"/>
        </w:rPr>
        <w:t xml:space="preserve"> </w:t>
      </w:r>
      <w:r w:rsidRPr="00725D7E">
        <w:rPr>
          <w:sz w:val="28"/>
          <w:szCs w:val="28"/>
        </w:rPr>
        <w:t xml:space="preserve">слабость, </w:t>
      </w:r>
      <w:r w:rsidR="00725D7E">
        <w:rPr>
          <w:sz w:val="28"/>
          <w:szCs w:val="28"/>
        </w:rPr>
        <w:t xml:space="preserve">увеличение </w:t>
      </w:r>
      <w:r w:rsidR="008F5508">
        <w:rPr>
          <w:sz w:val="28"/>
          <w:szCs w:val="28"/>
        </w:rPr>
        <w:t>поднижнечелюстных</w:t>
      </w:r>
      <w:r w:rsidR="00725D7E">
        <w:rPr>
          <w:sz w:val="28"/>
          <w:szCs w:val="28"/>
        </w:rPr>
        <w:t xml:space="preserve"> лимфатических узлов (больше справа)</w:t>
      </w:r>
      <w:r w:rsidRPr="00725D7E">
        <w:rPr>
          <w:sz w:val="28"/>
          <w:szCs w:val="28"/>
        </w:rPr>
        <w:t>.</w:t>
      </w:r>
    </w:p>
    <w:p w:rsidR="009D3967" w:rsidRPr="00725D7E" w:rsidRDefault="009D3967" w:rsidP="008B174A">
      <w:pPr>
        <w:pStyle w:val="8"/>
        <w:ind w:right="-2"/>
        <w:jc w:val="both"/>
        <w:rPr>
          <w:bCs/>
          <w:sz w:val="32"/>
          <w:szCs w:val="32"/>
          <w:u w:val="none"/>
        </w:rPr>
      </w:pPr>
      <w:r w:rsidRPr="00725D7E">
        <w:rPr>
          <w:bCs/>
          <w:sz w:val="32"/>
          <w:szCs w:val="32"/>
          <w:u w:val="none"/>
          <w:lang w:val="en-US"/>
        </w:rPr>
        <w:t>Anamnesis morbi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Заболела остро, </w:t>
      </w:r>
      <w:r w:rsidR="00725D7E">
        <w:rPr>
          <w:sz w:val="28"/>
          <w:szCs w:val="28"/>
        </w:rPr>
        <w:t>утром 4.11.2012</w:t>
      </w:r>
      <w:r w:rsidRPr="00725D7E">
        <w:rPr>
          <w:sz w:val="28"/>
          <w:szCs w:val="28"/>
        </w:rPr>
        <w:t>, когда впервые появилась сильная слабость, озноб, повышение температуры тела до 3</w:t>
      </w:r>
      <w:r w:rsidR="00725D7E">
        <w:rPr>
          <w:sz w:val="28"/>
          <w:szCs w:val="28"/>
        </w:rPr>
        <w:t>9,5</w:t>
      </w:r>
      <w:r w:rsidRPr="00725D7E">
        <w:rPr>
          <w:sz w:val="28"/>
          <w:szCs w:val="28"/>
          <w:vertAlign w:val="superscript"/>
        </w:rPr>
        <w:t>о</w:t>
      </w:r>
      <w:r w:rsidRPr="00725D7E">
        <w:rPr>
          <w:sz w:val="28"/>
          <w:szCs w:val="28"/>
        </w:rPr>
        <w:t xml:space="preserve">С. </w:t>
      </w:r>
      <w:r w:rsidR="00C12851">
        <w:rPr>
          <w:sz w:val="28"/>
          <w:szCs w:val="28"/>
        </w:rPr>
        <w:t>Принимала Ц-флокс. Днем 4</w:t>
      </w:r>
      <w:r w:rsidR="00725D7E">
        <w:rPr>
          <w:sz w:val="28"/>
          <w:szCs w:val="28"/>
        </w:rPr>
        <w:t>.11.2012 обратилась в поликлинику №5</w:t>
      </w:r>
      <w:r w:rsidRPr="00725D7E">
        <w:rPr>
          <w:sz w:val="28"/>
          <w:szCs w:val="28"/>
        </w:rPr>
        <w:t>. При осмотре</w:t>
      </w:r>
      <w:r w:rsidR="00725D7E">
        <w:rPr>
          <w:sz w:val="28"/>
          <w:szCs w:val="28"/>
        </w:rPr>
        <w:t xml:space="preserve"> участковым терапевтом</w:t>
      </w:r>
      <w:r w:rsidRPr="00725D7E">
        <w:rPr>
          <w:sz w:val="28"/>
          <w:szCs w:val="28"/>
        </w:rPr>
        <w:t xml:space="preserve"> выявлено: гиперемия </w:t>
      </w:r>
      <w:r w:rsidR="00D000E7">
        <w:rPr>
          <w:sz w:val="28"/>
          <w:szCs w:val="28"/>
        </w:rPr>
        <w:t>миндалин и небных дужек</w:t>
      </w:r>
      <w:r w:rsidRPr="00725D7E">
        <w:rPr>
          <w:sz w:val="28"/>
          <w:szCs w:val="28"/>
        </w:rPr>
        <w:t>, на миндалинах – белые плёнчатые налёты, не переходящие на нёбные дужки и заднюю стенку глотки, в лакунах – гнойны</w:t>
      </w:r>
      <w:r w:rsidR="00E43093">
        <w:rPr>
          <w:sz w:val="28"/>
          <w:szCs w:val="28"/>
        </w:rPr>
        <w:t>й</w:t>
      </w:r>
      <w:r w:rsidRPr="00725D7E">
        <w:rPr>
          <w:sz w:val="28"/>
          <w:szCs w:val="28"/>
        </w:rPr>
        <w:t xml:space="preserve"> </w:t>
      </w:r>
      <w:r w:rsidR="00E43093">
        <w:rPr>
          <w:sz w:val="28"/>
          <w:szCs w:val="28"/>
        </w:rPr>
        <w:t>налет</w:t>
      </w:r>
      <w:r w:rsidRPr="00725D7E">
        <w:rPr>
          <w:sz w:val="28"/>
          <w:szCs w:val="28"/>
        </w:rPr>
        <w:t xml:space="preserve">; поднижнечелюстные лимфоузлы увеличены, </w:t>
      </w:r>
      <w:r w:rsidR="008F5508">
        <w:rPr>
          <w:sz w:val="28"/>
          <w:szCs w:val="28"/>
        </w:rPr>
        <w:t>без</w:t>
      </w:r>
      <w:r w:rsidRPr="00725D7E">
        <w:rPr>
          <w:sz w:val="28"/>
          <w:szCs w:val="28"/>
        </w:rPr>
        <w:t xml:space="preserve">болезненны. Выставлен диагноз: </w:t>
      </w:r>
      <w:r w:rsidR="00D000E7">
        <w:rPr>
          <w:sz w:val="28"/>
          <w:szCs w:val="28"/>
        </w:rPr>
        <w:t>острый тонзиллит</w:t>
      </w:r>
      <w:r w:rsidRPr="00725D7E">
        <w:rPr>
          <w:sz w:val="28"/>
          <w:szCs w:val="28"/>
        </w:rPr>
        <w:t>. Назначен</w:t>
      </w:r>
      <w:r w:rsidR="00D000E7">
        <w:rPr>
          <w:sz w:val="28"/>
          <w:szCs w:val="28"/>
        </w:rPr>
        <w:t>о:</w:t>
      </w:r>
      <w:r w:rsidRPr="00725D7E">
        <w:rPr>
          <w:sz w:val="28"/>
          <w:szCs w:val="28"/>
        </w:rPr>
        <w:t xml:space="preserve"> </w:t>
      </w:r>
      <w:r w:rsidR="00D000E7">
        <w:rPr>
          <w:sz w:val="28"/>
          <w:szCs w:val="28"/>
        </w:rPr>
        <w:t>азитромицин</w:t>
      </w:r>
      <w:r w:rsidRPr="00725D7E">
        <w:rPr>
          <w:sz w:val="28"/>
          <w:szCs w:val="28"/>
        </w:rPr>
        <w:t xml:space="preserve"> по 0,25 (1 таблетка) </w:t>
      </w:r>
      <w:r w:rsidR="00D000E7">
        <w:rPr>
          <w:sz w:val="28"/>
          <w:szCs w:val="28"/>
        </w:rPr>
        <w:t>1 раз в сутки</w:t>
      </w:r>
      <w:r w:rsidR="00C12851">
        <w:rPr>
          <w:sz w:val="28"/>
          <w:szCs w:val="28"/>
        </w:rPr>
        <w:t>, полоскание 6-8 раз</w:t>
      </w:r>
      <w:r w:rsidR="00D000E7">
        <w:rPr>
          <w:sz w:val="28"/>
          <w:szCs w:val="28"/>
        </w:rPr>
        <w:t>. В течение последующих</w:t>
      </w:r>
      <w:r w:rsidRPr="00725D7E">
        <w:rPr>
          <w:sz w:val="28"/>
          <w:szCs w:val="28"/>
        </w:rPr>
        <w:t xml:space="preserve"> суток – температура оставалась высокой (38-39</w:t>
      </w:r>
      <w:r w:rsidRPr="00725D7E">
        <w:rPr>
          <w:sz w:val="28"/>
          <w:szCs w:val="28"/>
          <w:vertAlign w:val="superscript"/>
        </w:rPr>
        <w:t>о</w:t>
      </w:r>
      <w:r w:rsidRPr="00725D7E">
        <w:rPr>
          <w:sz w:val="28"/>
          <w:szCs w:val="28"/>
        </w:rPr>
        <w:t xml:space="preserve">С). </w:t>
      </w:r>
      <w:r w:rsidR="00D000E7">
        <w:rPr>
          <w:sz w:val="28"/>
          <w:szCs w:val="28"/>
        </w:rPr>
        <w:t>4.11.2012</w:t>
      </w:r>
      <w:r w:rsidRPr="00725D7E">
        <w:rPr>
          <w:sz w:val="28"/>
          <w:szCs w:val="28"/>
        </w:rPr>
        <w:t xml:space="preserve"> амбулаторно взята кровь для общего анализа (</w:t>
      </w:r>
      <w:r w:rsidR="00141AC2">
        <w:rPr>
          <w:sz w:val="28"/>
          <w:szCs w:val="28"/>
        </w:rPr>
        <w:t>8% широкопротоплазменные лимфоциты</w:t>
      </w:r>
      <w:r w:rsidRPr="00725D7E">
        <w:rPr>
          <w:sz w:val="28"/>
          <w:szCs w:val="28"/>
        </w:rPr>
        <w:t>)</w:t>
      </w:r>
      <w:r w:rsidR="00141AC2">
        <w:rPr>
          <w:sz w:val="28"/>
          <w:szCs w:val="28"/>
        </w:rPr>
        <w:t xml:space="preserve"> и мазок на </w:t>
      </w:r>
      <w:r w:rsidR="00141AC2">
        <w:rPr>
          <w:sz w:val="28"/>
          <w:szCs w:val="28"/>
          <w:lang w:val="en-US"/>
        </w:rPr>
        <w:t>BL</w:t>
      </w:r>
      <w:r w:rsidRPr="00725D7E">
        <w:rPr>
          <w:sz w:val="28"/>
          <w:szCs w:val="28"/>
        </w:rPr>
        <w:t xml:space="preserve">. </w:t>
      </w:r>
      <w:r w:rsidR="00D000E7">
        <w:rPr>
          <w:sz w:val="28"/>
          <w:szCs w:val="28"/>
        </w:rPr>
        <w:t>5.11.2012</w:t>
      </w:r>
      <w:r w:rsidRPr="00725D7E">
        <w:rPr>
          <w:sz w:val="28"/>
          <w:szCs w:val="28"/>
        </w:rPr>
        <w:t xml:space="preserve"> больная направлена на госпитализацию в </w:t>
      </w:r>
      <w:r w:rsidR="00D000E7">
        <w:rPr>
          <w:sz w:val="28"/>
          <w:szCs w:val="28"/>
        </w:rPr>
        <w:t>ВОКИБ</w:t>
      </w:r>
      <w:r w:rsidRPr="00725D7E">
        <w:rPr>
          <w:sz w:val="28"/>
          <w:szCs w:val="28"/>
        </w:rPr>
        <w:t xml:space="preserve"> с диагнозом</w:t>
      </w:r>
      <w:r w:rsidR="00D000E7">
        <w:rPr>
          <w:sz w:val="28"/>
          <w:szCs w:val="28"/>
        </w:rPr>
        <w:t>:</w:t>
      </w:r>
      <w:r w:rsidRPr="00725D7E">
        <w:rPr>
          <w:sz w:val="28"/>
          <w:szCs w:val="28"/>
        </w:rPr>
        <w:t xml:space="preserve"> </w:t>
      </w:r>
      <w:r w:rsidR="00D000E7">
        <w:rPr>
          <w:sz w:val="28"/>
          <w:szCs w:val="28"/>
        </w:rPr>
        <w:t>острый тонзиллит</w:t>
      </w:r>
      <w:r w:rsidRPr="00725D7E">
        <w:rPr>
          <w:sz w:val="28"/>
          <w:szCs w:val="28"/>
        </w:rPr>
        <w:t>.</w:t>
      </w:r>
    </w:p>
    <w:p w:rsidR="00D000E7" w:rsidRDefault="00D000E7" w:rsidP="008B174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Эпидемиологический анамнез</w:t>
      </w:r>
    </w:p>
    <w:p w:rsidR="001D243B" w:rsidRDefault="00E528E9" w:rsidP="008B174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E528E9">
        <w:rPr>
          <w:bCs/>
          <w:sz w:val="28"/>
          <w:szCs w:val="28"/>
        </w:rPr>
        <w:t xml:space="preserve">о слов больной контакт с инфекционными больными отрицает, среди близкого окружения инфекционных заболеваний нет. </w:t>
      </w:r>
      <w:r>
        <w:rPr>
          <w:bCs/>
          <w:sz w:val="28"/>
          <w:szCs w:val="28"/>
        </w:rPr>
        <w:t>В прошлом подобные заболевания отрицает</w:t>
      </w:r>
      <w:r w:rsidR="001D243B">
        <w:rPr>
          <w:bCs/>
          <w:sz w:val="28"/>
          <w:szCs w:val="28"/>
        </w:rPr>
        <w:t xml:space="preserve">. Путь передачи инфекции воздушно-капельный, механизм передачи – аэрогенный. Профилактические прививки - по </w:t>
      </w:r>
      <w:r w:rsidR="001D243B" w:rsidRPr="001D243B">
        <w:rPr>
          <w:bCs/>
          <w:sz w:val="28"/>
          <w:szCs w:val="28"/>
        </w:rPr>
        <w:t>возрасту</w:t>
      </w:r>
      <w:r w:rsidR="001D243B">
        <w:rPr>
          <w:bCs/>
          <w:sz w:val="28"/>
          <w:szCs w:val="28"/>
        </w:rPr>
        <w:t>.</w:t>
      </w:r>
    </w:p>
    <w:p w:rsidR="009D3967" w:rsidRPr="001D243B" w:rsidRDefault="009D3967" w:rsidP="008B174A">
      <w:pPr>
        <w:ind w:right="-2"/>
        <w:jc w:val="both"/>
        <w:rPr>
          <w:bCs/>
          <w:sz w:val="32"/>
          <w:szCs w:val="32"/>
        </w:rPr>
      </w:pPr>
      <w:r w:rsidRPr="001D243B">
        <w:rPr>
          <w:bCs/>
          <w:sz w:val="32"/>
          <w:szCs w:val="32"/>
          <w:lang w:val="en-US"/>
        </w:rPr>
        <w:t>Anamnesis</w:t>
      </w:r>
      <w:r w:rsidRPr="001D243B">
        <w:rPr>
          <w:bCs/>
          <w:sz w:val="32"/>
          <w:szCs w:val="32"/>
        </w:rPr>
        <w:t xml:space="preserve"> </w:t>
      </w:r>
      <w:r w:rsidRPr="001D243B">
        <w:rPr>
          <w:bCs/>
          <w:sz w:val="32"/>
          <w:szCs w:val="32"/>
          <w:lang w:val="en-US"/>
        </w:rPr>
        <w:t>vitae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Родилась </w:t>
      </w:r>
      <w:r w:rsidR="001D243B">
        <w:rPr>
          <w:sz w:val="28"/>
          <w:szCs w:val="28"/>
        </w:rPr>
        <w:t>в срок</w:t>
      </w:r>
      <w:r w:rsidRPr="00725D7E">
        <w:rPr>
          <w:sz w:val="28"/>
          <w:szCs w:val="28"/>
        </w:rPr>
        <w:t xml:space="preserve">. </w:t>
      </w:r>
      <w:r w:rsidR="001D243B">
        <w:rPr>
          <w:sz w:val="28"/>
          <w:szCs w:val="28"/>
        </w:rPr>
        <w:t xml:space="preserve">Росла и развивалась в соответствии с возрастом. </w:t>
      </w:r>
      <w:r w:rsidRPr="00725D7E">
        <w:rPr>
          <w:sz w:val="28"/>
          <w:szCs w:val="28"/>
        </w:rPr>
        <w:t>Перенесенные заболевания: ОР</w:t>
      </w:r>
      <w:r w:rsidR="001D243B">
        <w:rPr>
          <w:sz w:val="28"/>
          <w:szCs w:val="28"/>
        </w:rPr>
        <w:t>ВИ</w:t>
      </w:r>
      <w:r w:rsidRPr="00725D7E">
        <w:rPr>
          <w:sz w:val="28"/>
          <w:szCs w:val="28"/>
        </w:rPr>
        <w:t>.</w:t>
      </w:r>
      <w:r w:rsidR="001D243B" w:rsidRPr="001D243B">
        <w:rPr>
          <w:sz w:val="28"/>
          <w:szCs w:val="28"/>
        </w:rPr>
        <w:t xml:space="preserve"> Наличие в анамнезе венерических, психических заболеваний, туберку</w:t>
      </w:r>
      <w:r w:rsidR="001D243B" w:rsidRPr="001D243B">
        <w:rPr>
          <w:sz w:val="28"/>
          <w:szCs w:val="28"/>
        </w:rPr>
        <w:softHyphen/>
        <w:t>леза, вирусных гепатитов, ВИЧ-инфекции отрицает.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Жилищно-бытовые условия хорошие. Проживает с родителями. Личная гигиена соблюдается.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Аллергоанамнез: без особенностей.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Наследственный анамнез</w:t>
      </w:r>
      <w:r w:rsidR="001D243B">
        <w:rPr>
          <w:sz w:val="28"/>
          <w:szCs w:val="28"/>
        </w:rPr>
        <w:t xml:space="preserve"> не отягощен</w:t>
      </w:r>
      <w:r w:rsidRPr="00725D7E">
        <w:rPr>
          <w:sz w:val="28"/>
          <w:szCs w:val="28"/>
        </w:rPr>
        <w:t>.</w:t>
      </w:r>
    </w:p>
    <w:p w:rsidR="001D243B" w:rsidRDefault="001D243B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Операций, г</w:t>
      </w:r>
      <w:r w:rsidRPr="001D243B">
        <w:rPr>
          <w:sz w:val="28"/>
          <w:szCs w:val="28"/>
        </w:rPr>
        <w:t>емотрансфузий не было. Привычных интоксикаций нет.</w:t>
      </w:r>
    </w:p>
    <w:p w:rsidR="001D243B" w:rsidRDefault="009D3967" w:rsidP="008B174A">
      <w:pPr>
        <w:ind w:right="-2"/>
        <w:jc w:val="both"/>
        <w:rPr>
          <w:bCs/>
          <w:sz w:val="32"/>
          <w:szCs w:val="32"/>
        </w:rPr>
      </w:pPr>
      <w:r w:rsidRPr="001D243B">
        <w:rPr>
          <w:bCs/>
          <w:sz w:val="32"/>
          <w:szCs w:val="32"/>
          <w:lang w:val="en-US"/>
        </w:rPr>
        <w:t>Status</w:t>
      </w:r>
      <w:r w:rsidRPr="001D243B">
        <w:rPr>
          <w:bCs/>
          <w:sz w:val="32"/>
          <w:szCs w:val="32"/>
        </w:rPr>
        <w:t xml:space="preserve"> </w:t>
      </w:r>
      <w:r w:rsidRPr="001D243B">
        <w:rPr>
          <w:bCs/>
          <w:sz w:val="32"/>
          <w:szCs w:val="32"/>
          <w:lang w:val="en-US"/>
        </w:rPr>
        <w:t>praesens</w:t>
      </w:r>
      <w:r w:rsidRPr="001D243B">
        <w:rPr>
          <w:bCs/>
          <w:sz w:val="32"/>
          <w:szCs w:val="32"/>
        </w:rPr>
        <w:t xml:space="preserve">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Общее состояние </w:t>
      </w:r>
      <w:r w:rsidR="00AD0844">
        <w:rPr>
          <w:sz w:val="28"/>
          <w:szCs w:val="28"/>
        </w:rPr>
        <w:t>средней степени тяжести (умеренная интоксикация, отечность лица, гнусавость голоса)</w:t>
      </w:r>
      <w:r w:rsidRPr="00725D7E">
        <w:rPr>
          <w:sz w:val="28"/>
          <w:szCs w:val="28"/>
        </w:rPr>
        <w:t>. Температура тела 37,</w:t>
      </w:r>
      <w:r w:rsidR="008F5508">
        <w:rPr>
          <w:sz w:val="28"/>
          <w:szCs w:val="28"/>
        </w:rPr>
        <w:t>54</w:t>
      </w:r>
      <w:r w:rsidRPr="00725D7E">
        <w:rPr>
          <w:sz w:val="28"/>
          <w:szCs w:val="28"/>
          <w:vertAlign w:val="superscript"/>
        </w:rPr>
        <w:t>о</w:t>
      </w:r>
      <w:r w:rsidRPr="00725D7E">
        <w:rPr>
          <w:sz w:val="28"/>
          <w:szCs w:val="28"/>
        </w:rPr>
        <w:t xml:space="preserve">С. Сознание ясное. Положение активное. Рост </w:t>
      </w:r>
      <w:r w:rsidR="008F5508">
        <w:rPr>
          <w:sz w:val="28"/>
          <w:szCs w:val="28"/>
        </w:rPr>
        <w:t xml:space="preserve">169 </w:t>
      </w:r>
      <w:r w:rsidRPr="00725D7E">
        <w:rPr>
          <w:sz w:val="28"/>
          <w:szCs w:val="28"/>
        </w:rPr>
        <w:t xml:space="preserve">см, вес </w:t>
      </w:r>
      <w:r w:rsidR="008F5508">
        <w:rPr>
          <w:sz w:val="28"/>
          <w:szCs w:val="28"/>
        </w:rPr>
        <w:t>49</w:t>
      </w:r>
      <w:r w:rsidRPr="00725D7E">
        <w:rPr>
          <w:sz w:val="28"/>
          <w:szCs w:val="28"/>
        </w:rPr>
        <w:t xml:space="preserve"> кг. Телосложение правильное, нормостеническое. Кожа бледная, влажная</w:t>
      </w:r>
      <w:r w:rsidR="008F5508">
        <w:rPr>
          <w:sz w:val="28"/>
          <w:szCs w:val="28"/>
        </w:rPr>
        <w:t xml:space="preserve">. </w:t>
      </w:r>
      <w:r w:rsidRPr="00725D7E">
        <w:rPr>
          <w:sz w:val="28"/>
          <w:szCs w:val="28"/>
        </w:rPr>
        <w:lastRenderedPageBreak/>
        <w:t>Ногти нормальной формы, бледно-розового цвета, поверхность гладкая. Подкожная жировая клетчатка развита умеренно, распределена равномерно.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Молочные железы симметричны, развиты удовлетворительно, при пальпации безболезненные, объёмные образования и узлы не определяются. Выделений из сосков не отмечено</w:t>
      </w:r>
    </w:p>
    <w:p w:rsidR="009D3967" w:rsidRPr="00725D7E" w:rsidRDefault="008F5508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3967" w:rsidRPr="00725D7E">
        <w:rPr>
          <w:sz w:val="28"/>
          <w:szCs w:val="28"/>
        </w:rPr>
        <w:t xml:space="preserve">однижнечелюстные лимфоузлы увеличены до </w:t>
      </w:r>
      <w:r w:rsidR="00AD70F4" w:rsidRPr="00AD70F4">
        <w:rPr>
          <w:sz w:val="28"/>
          <w:szCs w:val="28"/>
        </w:rPr>
        <w:t>2</w:t>
      </w:r>
      <w:r w:rsidR="009D3967" w:rsidRPr="00725D7E">
        <w:rPr>
          <w:sz w:val="28"/>
          <w:szCs w:val="28"/>
        </w:rPr>
        <w:t xml:space="preserve"> см,</w:t>
      </w:r>
      <w:r w:rsidR="00AD70F4" w:rsidRPr="00AD70F4">
        <w:rPr>
          <w:sz w:val="28"/>
          <w:szCs w:val="28"/>
        </w:rPr>
        <w:t xml:space="preserve"> заднешейные увеличены до 1 см</w:t>
      </w:r>
      <w:r w:rsidR="00AD70F4">
        <w:rPr>
          <w:sz w:val="28"/>
          <w:szCs w:val="28"/>
        </w:rPr>
        <w:t>,</w:t>
      </w:r>
      <w:r w:rsidR="009D3967" w:rsidRPr="00725D7E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9D3967" w:rsidRPr="00725D7E">
        <w:rPr>
          <w:sz w:val="28"/>
          <w:szCs w:val="28"/>
        </w:rPr>
        <w:t>болезненны при пальпации,</w:t>
      </w:r>
      <w:r>
        <w:rPr>
          <w:sz w:val="28"/>
          <w:szCs w:val="28"/>
        </w:rPr>
        <w:t xml:space="preserve"> плотно-эластичные,</w:t>
      </w:r>
      <w:r w:rsidR="009D3967" w:rsidRPr="00725D7E">
        <w:rPr>
          <w:sz w:val="28"/>
          <w:szCs w:val="28"/>
        </w:rPr>
        <w:t xml:space="preserve"> не спаяны с окружающими тканями. Прочие периферические лимфоузлы не пальпируются.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Тонус мышц хороший. Атрофии нет. При пальпации, активных и пассивных движениях мышцы безболезненны.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Движения в суставах безболезненные, амплитуда их достаточная. Развитие соответствующих частей скелета симметричное. Позвоночник имеет физиологические изгибы, деформаций нет.</w:t>
      </w:r>
    </w:p>
    <w:p w:rsidR="009D3967" w:rsidRPr="00725D7E" w:rsidRDefault="009D3967" w:rsidP="008B174A">
      <w:pPr>
        <w:pStyle w:val="8"/>
        <w:ind w:right="-2"/>
        <w:jc w:val="both"/>
        <w:rPr>
          <w:bCs/>
          <w:sz w:val="28"/>
          <w:szCs w:val="28"/>
          <w:u w:val="none"/>
        </w:rPr>
      </w:pPr>
      <w:r w:rsidRPr="00725D7E">
        <w:rPr>
          <w:bCs/>
          <w:sz w:val="28"/>
          <w:szCs w:val="28"/>
          <w:u w:val="none"/>
        </w:rPr>
        <w:t>Система органов дыхания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Дыхание через нос </w:t>
      </w:r>
      <w:r w:rsidR="000253E7">
        <w:rPr>
          <w:sz w:val="28"/>
          <w:szCs w:val="28"/>
        </w:rPr>
        <w:t>затруднено</w:t>
      </w:r>
      <w:r w:rsidRPr="00725D7E">
        <w:rPr>
          <w:sz w:val="28"/>
          <w:szCs w:val="28"/>
        </w:rPr>
        <w:t xml:space="preserve">. Выделения из носа </w:t>
      </w:r>
      <w:r w:rsidR="008F5508">
        <w:rPr>
          <w:sz w:val="28"/>
          <w:szCs w:val="28"/>
        </w:rPr>
        <w:t>отсутствуют</w:t>
      </w:r>
      <w:r w:rsidRPr="00725D7E">
        <w:rPr>
          <w:sz w:val="28"/>
          <w:szCs w:val="28"/>
        </w:rPr>
        <w:t>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Осмотр грудной клетки: грудная клетка нормостеническая, симметричная, лопатки и ключицы симметричны, прилегают плотно. Грудная клетка в акте дыхания участвует равномерно, вспомогательные мышцы не участвуют. Тип дыхания преимущественно грудной. Число дыхательных движений 1</w:t>
      </w:r>
      <w:r w:rsidR="008F5508">
        <w:rPr>
          <w:sz w:val="28"/>
          <w:szCs w:val="28"/>
        </w:rPr>
        <w:t>9</w:t>
      </w:r>
      <w:r w:rsidRPr="00725D7E">
        <w:rPr>
          <w:sz w:val="28"/>
          <w:szCs w:val="28"/>
        </w:rPr>
        <w:t xml:space="preserve"> в минуту, ритм дыхания правильный.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Пальпация грудной клетки. Грудная клетка упругая. Межрёберные промежутки нормальной ширины, имеют косое направление. Болезненность при пальпации не отмечается. Голосовое дрожание одинаково проводится на симметричных участках. </w:t>
      </w:r>
    </w:p>
    <w:p w:rsidR="009D3967" w:rsidRPr="00725D7E" w:rsidRDefault="009D3967" w:rsidP="008B174A">
      <w:pPr>
        <w:widowControl w:val="0"/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Аускультация лёгких.</w:t>
      </w:r>
    </w:p>
    <w:p w:rsidR="009D3967" w:rsidRPr="00725D7E" w:rsidRDefault="009D3967" w:rsidP="008B174A">
      <w:pPr>
        <w:widowControl w:val="0"/>
        <w:tabs>
          <w:tab w:val="left" w:pos="540"/>
        </w:tabs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Дыхание </w:t>
      </w:r>
      <w:r w:rsidR="00017404">
        <w:rPr>
          <w:sz w:val="28"/>
          <w:szCs w:val="28"/>
        </w:rPr>
        <w:t>жесткое</w:t>
      </w:r>
      <w:r w:rsidRPr="00725D7E">
        <w:rPr>
          <w:sz w:val="28"/>
          <w:szCs w:val="28"/>
        </w:rPr>
        <w:t>, выслушивается над всей поверхностью лёгких. Патологические дыхательные шумы не выслушиваются.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Перкуссия</w:t>
      </w:r>
    </w:p>
    <w:p w:rsidR="009D3967" w:rsidRPr="00725D7E" w:rsidRDefault="009D3967" w:rsidP="008B174A">
      <w:pPr>
        <w:numPr>
          <w:ilvl w:val="0"/>
          <w:numId w:val="5"/>
        </w:numPr>
        <w:tabs>
          <w:tab w:val="clear" w:pos="720"/>
          <w:tab w:val="num" w:pos="180"/>
        </w:tabs>
        <w:ind w:left="0" w:right="-2" w:firstLine="0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Сравнительная перкуссия: ясный легочной звук на симметричных участках грудной клетки.</w:t>
      </w:r>
    </w:p>
    <w:p w:rsidR="009D3967" w:rsidRPr="00725D7E" w:rsidRDefault="009D3967" w:rsidP="008B174A">
      <w:pPr>
        <w:pStyle w:val="a4"/>
        <w:numPr>
          <w:ilvl w:val="0"/>
          <w:numId w:val="5"/>
        </w:numPr>
        <w:tabs>
          <w:tab w:val="clear" w:pos="720"/>
          <w:tab w:val="num" w:pos="18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25D7E">
        <w:rPr>
          <w:rFonts w:ascii="Times New Roman" w:hAnsi="Times New Roman"/>
          <w:sz w:val="28"/>
          <w:szCs w:val="28"/>
        </w:rPr>
        <w:t>Топографическая перкуссия:</w:t>
      </w:r>
    </w:p>
    <w:p w:rsidR="009D3967" w:rsidRPr="00725D7E" w:rsidRDefault="009D3967" w:rsidP="008B174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22"/>
        <w:gridCol w:w="3356"/>
        <w:gridCol w:w="3577"/>
      </w:tblGrid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22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справа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слева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22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Высота стояния верхушек лёгких над ключицей спереди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3,5 см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3,5 см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22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 xml:space="preserve">Высота стояния верхушек лёгких по отношению к 7 шейному позвонку сзади 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на уровне остистого отростка 7 шейного позвонка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на уровне остистого отростка 7 шейного позвонка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22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Ширина полей Кренига (см)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4 см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pStyle w:val="a4"/>
              <w:ind w:left="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D7E">
              <w:rPr>
                <w:rFonts w:ascii="Times New Roman" w:hAnsi="Times New Roman"/>
                <w:sz w:val="28"/>
                <w:szCs w:val="28"/>
              </w:rPr>
              <w:t>4,5 см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5" w:type="dxa"/>
            <w:gridSpan w:val="3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Нижняя граница лёгких по топографическим линиям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l. parasternalis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 xml:space="preserve">5 </w:t>
            </w:r>
            <w:r w:rsidRPr="00725D7E">
              <w:rPr>
                <w:sz w:val="28"/>
                <w:szCs w:val="28"/>
              </w:rPr>
              <w:t>ребро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-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l. medioclavicularis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 xml:space="preserve">6 </w:t>
            </w:r>
            <w:r w:rsidRPr="00725D7E">
              <w:rPr>
                <w:sz w:val="28"/>
                <w:szCs w:val="28"/>
              </w:rPr>
              <w:t>ребро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-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l. axillaris anterior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 xml:space="preserve">7 </w:t>
            </w:r>
            <w:r w:rsidRPr="00725D7E">
              <w:rPr>
                <w:sz w:val="28"/>
                <w:szCs w:val="28"/>
              </w:rPr>
              <w:t>ребро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 xml:space="preserve">7 </w:t>
            </w:r>
            <w:r w:rsidRPr="00725D7E">
              <w:rPr>
                <w:sz w:val="28"/>
                <w:szCs w:val="28"/>
              </w:rPr>
              <w:t>ребро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l. axillaris media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 xml:space="preserve">8 </w:t>
            </w:r>
            <w:r w:rsidRPr="00725D7E">
              <w:rPr>
                <w:sz w:val="28"/>
                <w:szCs w:val="28"/>
              </w:rPr>
              <w:t>ребро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 xml:space="preserve">9 </w:t>
            </w:r>
            <w:r w:rsidRPr="00725D7E">
              <w:rPr>
                <w:sz w:val="28"/>
                <w:szCs w:val="28"/>
              </w:rPr>
              <w:t>ребро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lastRenderedPageBreak/>
              <w:t>l. axillaris posterior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9 ребро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9 ребро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l. scapulars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10 межреберье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10 межреберье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22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  <w:lang w:val="en-US"/>
              </w:rPr>
              <w:t>l</w:t>
            </w:r>
            <w:r w:rsidRPr="00725D7E">
              <w:rPr>
                <w:sz w:val="28"/>
                <w:szCs w:val="28"/>
              </w:rPr>
              <w:t xml:space="preserve">. </w:t>
            </w:r>
            <w:r w:rsidRPr="00725D7E">
              <w:rPr>
                <w:sz w:val="28"/>
                <w:szCs w:val="28"/>
                <w:lang w:val="en-US"/>
              </w:rPr>
              <w:t>paravertebralis</w:t>
            </w:r>
          </w:p>
        </w:tc>
        <w:tc>
          <w:tcPr>
            <w:tcW w:w="3356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 xml:space="preserve">на уровне остистого отростка 11 грудного позвонка </w:t>
            </w:r>
          </w:p>
        </w:tc>
        <w:tc>
          <w:tcPr>
            <w:tcW w:w="3577" w:type="dxa"/>
          </w:tcPr>
          <w:p w:rsidR="009D3967" w:rsidRPr="00725D7E" w:rsidRDefault="009D3967" w:rsidP="008B174A">
            <w:pPr>
              <w:widowControl w:val="0"/>
              <w:spacing w:line="240" w:lineRule="atLeast"/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на уровне остистого отростка 11 грудного позвонка</w:t>
            </w:r>
          </w:p>
        </w:tc>
      </w:tr>
    </w:tbl>
    <w:p w:rsidR="009D3967" w:rsidRPr="00725D7E" w:rsidRDefault="009D3967" w:rsidP="008B174A">
      <w:pPr>
        <w:pStyle w:val="8"/>
        <w:widowControl w:val="0"/>
        <w:ind w:right="-2"/>
        <w:jc w:val="both"/>
        <w:rPr>
          <w:bCs/>
          <w:iCs/>
          <w:sz w:val="28"/>
          <w:szCs w:val="28"/>
          <w:u w:val="none"/>
        </w:rPr>
      </w:pPr>
      <w:r w:rsidRPr="00725D7E">
        <w:rPr>
          <w:bCs/>
          <w:iCs/>
          <w:sz w:val="28"/>
          <w:szCs w:val="28"/>
          <w:u w:val="none"/>
        </w:rPr>
        <w:t>Сердечно-сосудистая система</w:t>
      </w:r>
    </w:p>
    <w:p w:rsidR="009D3967" w:rsidRPr="00725D7E" w:rsidRDefault="009D3967" w:rsidP="008B174A">
      <w:pPr>
        <w:pStyle w:val="2"/>
        <w:tabs>
          <w:tab w:val="left" w:pos="9540"/>
        </w:tabs>
        <w:ind w:right="-2"/>
        <w:jc w:val="both"/>
        <w:rPr>
          <w:sz w:val="28"/>
          <w:szCs w:val="28"/>
          <w:u w:val="none"/>
        </w:rPr>
      </w:pPr>
      <w:r w:rsidRPr="00725D7E">
        <w:rPr>
          <w:sz w:val="28"/>
          <w:szCs w:val="28"/>
          <w:u w:val="none"/>
        </w:rPr>
        <w:t>Осмотр сосудов шеи: сосуды шеи не изменены. Видимая пульсация сонных артерий отсутствует. Набухание и видимая пульсация шейных вен отсутствует.</w:t>
      </w:r>
    </w:p>
    <w:p w:rsidR="009D3967" w:rsidRPr="00725D7E" w:rsidRDefault="009D3967" w:rsidP="008B174A">
      <w:pPr>
        <w:widowControl w:val="0"/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Исследование пульса на лучевых артериях. Пульс одинаковый на обеих руках, ритм правильный, частота пульса </w:t>
      </w:r>
      <w:r w:rsidR="008F5508">
        <w:rPr>
          <w:sz w:val="28"/>
          <w:szCs w:val="28"/>
        </w:rPr>
        <w:t>86</w:t>
      </w:r>
      <w:r w:rsidRPr="00725D7E">
        <w:rPr>
          <w:sz w:val="28"/>
          <w:szCs w:val="28"/>
        </w:rPr>
        <w:t xml:space="preserve"> в минуту, наполнение хорошее, пульс равномерный, вели</w:t>
      </w:r>
      <w:r w:rsidR="008F5508">
        <w:rPr>
          <w:sz w:val="28"/>
          <w:szCs w:val="28"/>
        </w:rPr>
        <w:t xml:space="preserve">чина пульсовых волн одинаковая. </w:t>
      </w:r>
      <w:r w:rsidRPr="00725D7E">
        <w:rPr>
          <w:sz w:val="28"/>
          <w:szCs w:val="28"/>
        </w:rPr>
        <w:t>АД 1</w:t>
      </w:r>
      <w:r w:rsidR="008F5508">
        <w:rPr>
          <w:sz w:val="28"/>
          <w:szCs w:val="28"/>
        </w:rPr>
        <w:t>0</w:t>
      </w:r>
      <w:r w:rsidRPr="00725D7E">
        <w:rPr>
          <w:sz w:val="28"/>
          <w:szCs w:val="28"/>
        </w:rPr>
        <w:t>0/70 на обеих руках</w:t>
      </w:r>
      <w:r w:rsidR="00375082">
        <w:rPr>
          <w:sz w:val="28"/>
          <w:szCs w:val="28"/>
        </w:rPr>
        <w:t>.</w:t>
      </w:r>
    </w:p>
    <w:p w:rsidR="009D3967" w:rsidRPr="00725D7E" w:rsidRDefault="009D3967" w:rsidP="008B174A">
      <w:pPr>
        <w:pStyle w:val="a6"/>
        <w:ind w:right="-2" w:firstLine="0"/>
        <w:rPr>
          <w:sz w:val="28"/>
          <w:szCs w:val="28"/>
        </w:rPr>
      </w:pPr>
      <w:r w:rsidRPr="00725D7E">
        <w:rPr>
          <w:sz w:val="28"/>
          <w:szCs w:val="28"/>
        </w:rPr>
        <w:t>Осмотр и пальпация вен. Набухание и видимая пульсация вен отсутствует. Расширение вен грудной клетки, передней брюшной стенки, конечностей отсутствует.</w:t>
      </w:r>
    </w:p>
    <w:p w:rsidR="009D3967" w:rsidRPr="00725D7E" w:rsidRDefault="009D3967" w:rsidP="008B174A">
      <w:pPr>
        <w:pStyle w:val="2"/>
        <w:tabs>
          <w:tab w:val="left" w:pos="9000"/>
          <w:tab w:val="left" w:pos="9540"/>
        </w:tabs>
        <w:ind w:right="-2"/>
        <w:jc w:val="both"/>
        <w:rPr>
          <w:sz w:val="28"/>
          <w:szCs w:val="28"/>
          <w:u w:val="none"/>
        </w:rPr>
      </w:pPr>
      <w:r w:rsidRPr="00725D7E">
        <w:rPr>
          <w:sz w:val="28"/>
          <w:szCs w:val="28"/>
          <w:u w:val="none"/>
        </w:rPr>
        <w:t xml:space="preserve">Осмотр области сердца: сердечный горб отсутствует. Верхушечный толчок не виден. </w:t>
      </w:r>
    </w:p>
    <w:p w:rsidR="009D3967" w:rsidRPr="00725D7E" w:rsidRDefault="009D3967" w:rsidP="008B174A">
      <w:pPr>
        <w:pStyle w:val="2"/>
        <w:tabs>
          <w:tab w:val="left" w:pos="9540"/>
        </w:tabs>
        <w:ind w:right="-2"/>
        <w:jc w:val="both"/>
        <w:rPr>
          <w:sz w:val="28"/>
          <w:szCs w:val="28"/>
          <w:u w:val="none"/>
        </w:rPr>
      </w:pPr>
      <w:r w:rsidRPr="00725D7E">
        <w:rPr>
          <w:sz w:val="28"/>
          <w:szCs w:val="28"/>
          <w:u w:val="none"/>
        </w:rPr>
        <w:t>Пальпация сердечной области. Сердечный толчок не пальп</w:t>
      </w:r>
      <w:r w:rsidRPr="00725D7E">
        <w:rPr>
          <w:sz w:val="28"/>
          <w:szCs w:val="28"/>
          <w:u w:val="none"/>
        </w:rPr>
        <w:t>и</w:t>
      </w:r>
      <w:r w:rsidRPr="00725D7E">
        <w:rPr>
          <w:sz w:val="28"/>
          <w:szCs w:val="28"/>
          <w:u w:val="none"/>
        </w:rPr>
        <w:t>руется. Верхушечный толчок пальпируется в 5 межреберье слева на 1,5 см кнутри от левой среднеключичной линии, нормальный, локализованный, умеренной силы и резистентности, площадью 1,5 см</w:t>
      </w:r>
      <w:r w:rsidRPr="00725D7E">
        <w:rPr>
          <w:sz w:val="28"/>
          <w:szCs w:val="28"/>
          <w:u w:val="none"/>
          <w:vertAlign w:val="superscript"/>
        </w:rPr>
        <w:t>2</w:t>
      </w:r>
      <w:r w:rsidRPr="00725D7E">
        <w:rPr>
          <w:sz w:val="28"/>
          <w:szCs w:val="28"/>
          <w:u w:val="none"/>
        </w:rPr>
        <w:t xml:space="preserve">. </w:t>
      </w:r>
    </w:p>
    <w:p w:rsidR="009D3967" w:rsidRPr="00725D7E" w:rsidRDefault="009D3967" w:rsidP="008B174A">
      <w:pPr>
        <w:pStyle w:val="2"/>
        <w:tabs>
          <w:tab w:val="left" w:pos="9540"/>
        </w:tabs>
        <w:ind w:right="-2"/>
        <w:jc w:val="both"/>
        <w:rPr>
          <w:sz w:val="28"/>
          <w:szCs w:val="28"/>
          <w:u w:val="none"/>
        </w:rPr>
      </w:pPr>
      <w:r w:rsidRPr="00725D7E">
        <w:rPr>
          <w:sz w:val="28"/>
          <w:szCs w:val="28"/>
          <w:u w:val="none"/>
        </w:rPr>
        <w:t>Перкуссия сердца</w:t>
      </w:r>
    </w:p>
    <w:p w:rsidR="00375082" w:rsidRDefault="009D3967" w:rsidP="008B174A">
      <w:pPr>
        <w:tabs>
          <w:tab w:val="left" w:pos="9540"/>
        </w:tabs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Границы относительной сердечной тупости </w:t>
      </w:r>
    </w:p>
    <w:p w:rsidR="00375082" w:rsidRPr="00375082" w:rsidRDefault="00375082" w:rsidP="008B174A">
      <w:pPr>
        <w:tabs>
          <w:tab w:val="left" w:pos="9540"/>
        </w:tabs>
        <w:ind w:right="-2"/>
        <w:jc w:val="both"/>
        <w:rPr>
          <w:sz w:val="28"/>
          <w:szCs w:val="28"/>
        </w:rPr>
      </w:pPr>
      <w:r w:rsidRPr="00375082">
        <w:rPr>
          <w:sz w:val="28"/>
          <w:szCs w:val="28"/>
        </w:rPr>
        <w:t xml:space="preserve">Правая: в 4-м межреберье на 1 см кнаружи от правого края грудины </w:t>
      </w:r>
    </w:p>
    <w:p w:rsidR="00375082" w:rsidRPr="00375082" w:rsidRDefault="00375082" w:rsidP="008B174A">
      <w:pPr>
        <w:tabs>
          <w:tab w:val="left" w:pos="9540"/>
        </w:tabs>
        <w:ind w:right="-2"/>
        <w:jc w:val="both"/>
        <w:rPr>
          <w:sz w:val="28"/>
          <w:szCs w:val="28"/>
        </w:rPr>
      </w:pPr>
      <w:r w:rsidRPr="00375082">
        <w:rPr>
          <w:sz w:val="28"/>
          <w:szCs w:val="28"/>
        </w:rPr>
        <w:t xml:space="preserve">Левая: в 5-м межреберье, на 1см кнутри от левой среднеключичной линии </w:t>
      </w:r>
      <w:r>
        <w:rPr>
          <w:sz w:val="28"/>
          <w:szCs w:val="28"/>
        </w:rPr>
        <w:t xml:space="preserve">              </w:t>
      </w:r>
      <w:r w:rsidRPr="00375082">
        <w:rPr>
          <w:sz w:val="28"/>
          <w:szCs w:val="28"/>
        </w:rPr>
        <w:t>Верхняя: сверху  - по 3 ребру</w:t>
      </w:r>
    </w:p>
    <w:p w:rsidR="009D3967" w:rsidRPr="00725D7E" w:rsidRDefault="009D3967" w:rsidP="008B174A">
      <w:pPr>
        <w:tabs>
          <w:tab w:val="left" w:pos="9540"/>
        </w:tabs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Ширина сосудистого пучка: определяется во 2 межреберье с обеих сторон грудины, равна 5 см. Поперечник относительной тупости сердца равен: 12 см. Конфигурация сердца нормальная.</w:t>
      </w:r>
    </w:p>
    <w:p w:rsidR="009D3967" w:rsidRPr="00725D7E" w:rsidRDefault="009D3967" w:rsidP="008B174A">
      <w:pPr>
        <w:widowControl w:val="0"/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Границы абсолютной тупости сердца:</w:t>
      </w:r>
    </w:p>
    <w:p w:rsidR="009D3967" w:rsidRPr="00725D7E" w:rsidRDefault="009D3967" w:rsidP="008B174A">
      <w:pPr>
        <w:widowControl w:val="0"/>
        <w:numPr>
          <w:ilvl w:val="0"/>
          <w:numId w:val="12"/>
        </w:numPr>
        <w:ind w:left="0" w:right="-2" w:firstLine="0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Правая – 4 межреберье по левому краю грудины</w:t>
      </w:r>
    </w:p>
    <w:p w:rsidR="009D3967" w:rsidRPr="00725D7E" w:rsidRDefault="009D3967" w:rsidP="008B174A">
      <w:pPr>
        <w:widowControl w:val="0"/>
        <w:numPr>
          <w:ilvl w:val="0"/>
          <w:numId w:val="12"/>
        </w:numPr>
        <w:ind w:left="0" w:right="-2" w:firstLine="0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Левая – 5 межреберье на 1,5 см кнутри от левой границы относительной сердечной тупости</w:t>
      </w:r>
    </w:p>
    <w:p w:rsidR="009D3967" w:rsidRPr="00725D7E" w:rsidRDefault="009D3967" w:rsidP="008B174A">
      <w:pPr>
        <w:widowControl w:val="0"/>
        <w:numPr>
          <w:ilvl w:val="0"/>
          <w:numId w:val="12"/>
        </w:numPr>
        <w:ind w:left="0" w:right="-2" w:firstLine="0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Верхняя – по верхнему краю 4 ребра по левой парастернальной линии.</w:t>
      </w:r>
    </w:p>
    <w:p w:rsidR="009D3967" w:rsidRPr="00725D7E" w:rsidRDefault="009D3967" w:rsidP="008B174A">
      <w:pPr>
        <w:pStyle w:val="9"/>
        <w:spacing w:line="240" w:lineRule="auto"/>
        <w:ind w:left="0" w:right="-2"/>
        <w:jc w:val="both"/>
        <w:rPr>
          <w:sz w:val="28"/>
          <w:szCs w:val="28"/>
          <w:u w:val="none"/>
        </w:rPr>
      </w:pPr>
      <w:r w:rsidRPr="00725D7E">
        <w:rPr>
          <w:sz w:val="28"/>
          <w:szCs w:val="28"/>
          <w:u w:val="none"/>
        </w:rPr>
        <w:t>Аускультация сердца</w:t>
      </w:r>
    </w:p>
    <w:p w:rsidR="009D3967" w:rsidRPr="00725D7E" w:rsidRDefault="009D3967" w:rsidP="008B174A">
      <w:pPr>
        <w:widowControl w:val="0"/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Тоны сердца ясные, ритмичные. </w:t>
      </w:r>
      <w:r w:rsidR="00375082">
        <w:rPr>
          <w:sz w:val="28"/>
          <w:szCs w:val="28"/>
        </w:rPr>
        <w:t>П</w:t>
      </w:r>
      <w:r w:rsidR="00375082" w:rsidRPr="00375082">
        <w:rPr>
          <w:sz w:val="28"/>
          <w:szCs w:val="28"/>
        </w:rPr>
        <w:t>обочных шумов нет</w:t>
      </w:r>
      <w:r w:rsidR="00375082">
        <w:rPr>
          <w:sz w:val="28"/>
          <w:szCs w:val="28"/>
        </w:rPr>
        <w:t>.</w:t>
      </w:r>
    </w:p>
    <w:p w:rsidR="009D3967" w:rsidRPr="00725D7E" w:rsidRDefault="009D3967" w:rsidP="008B174A">
      <w:pPr>
        <w:pStyle w:val="2"/>
        <w:ind w:right="-2"/>
        <w:jc w:val="both"/>
        <w:rPr>
          <w:bCs/>
          <w:sz w:val="28"/>
          <w:szCs w:val="28"/>
          <w:u w:val="none"/>
        </w:rPr>
      </w:pPr>
      <w:r w:rsidRPr="00725D7E">
        <w:rPr>
          <w:bCs/>
          <w:sz w:val="28"/>
          <w:szCs w:val="28"/>
          <w:u w:val="none"/>
        </w:rPr>
        <w:t>Система органов пищеварения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Язык обложен</w:t>
      </w:r>
      <w:r w:rsidR="00375082">
        <w:rPr>
          <w:sz w:val="28"/>
          <w:szCs w:val="28"/>
        </w:rPr>
        <w:t xml:space="preserve"> белым налетом</w:t>
      </w:r>
      <w:r w:rsidRPr="00725D7E">
        <w:rPr>
          <w:sz w:val="28"/>
          <w:szCs w:val="28"/>
        </w:rPr>
        <w:t xml:space="preserve">, влажный. Слизистая полости рта розовая, влажная. </w:t>
      </w:r>
      <w:r w:rsidR="008411E4">
        <w:rPr>
          <w:sz w:val="28"/>
          <w:szCs w:val="28"/>
        </w:rPr>
        <w:t>На гиперемированных миндалинах рыхлые лакунарные гнойные налеты</w:t>
      </w:r>
      <w:r w:rsidRPr="00725D7E">
        <w:rPr>
          <w:sz w:val="28"/>
          <w:szCs w:val="28"/>
        </w:rPr>
        <w:t>. Слизистая ротоглотки ярко гиперемирована.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Осмотр живота. Живот не увеличен, не втянут, симметричен, участвует в акте дыхания. Подкожная венозная сеть не видна. Грыж нет.</w:t>
      </w:r>
    </w:p>
    <w:p w:rsidR="009D3967" w:rsidRPr="00725D7E" w:rsidRDefault="00375082" w:rsidP="008B174A">
      <w:pPr>
        <w:ind w:right="-2"/>
        <w:jc w:val="both"/>
        <w:rPr>
          <w:sz w:val="28"/>
          <w:szCs w:val="28"/>
        </w:rPr>
      </w:pPr>
      <w:r w:rsidRPr="00375082">
        <w:rPr>
          <w:sz w:val="28"/>
          <w:szCs w:val="28"/>
        </w:rPr>
        <w:t>При по</w:t>
      </w:r>
      <w:r w:rsidRPr="00375082">
        <w:rPr>
          <w:sz w:val="28"/>
          <w:szCs w:val="28"/>
        </w:rPr>
        <w:softHyphen/>
        <w:t>верхностной пальпации напряжения передней брюшной стенки не выявлено, живот мягкий, безболезненный, симптомы раздражения брюшины отрицательные.</w:t>
      </w:r>
      <w:r>
        <w:rPr>
          <w:sz w:val="28"/>
          <w:szCs w:val="28"/>
        </w:rPr>
        <w:t xml:space="preserve"> </w:t>
      </w:r>
      <w:r w:rsidRPr="00375082">
        <w:rPr>
          <w:sz w:val="28"/>
          <w:szCs w:val="28"/>
        </w:rPr>
        <w:t>При глубокой методической пальпации по В.П. Образцову сигмовидная кишка прощупывается в левой подвздошной области в виде гладкого плотноватого тяжа толщиной 2 см, безболезненного, не урчащего, не перистальтирующего, умеренно подвижного; слепая кишка прощупывается в правой подвздошной области в виде гладкого цилиндра, диаметром 2 см, урчащего при надавливании, безболезненного, умеренно подвижного; нисходящая ободочная кишка прощупывается в виде гладкого цилиндра умеренной плотности, толщиной около 2,5 см, не смещаемого, не урчащего и безболезненного; восходящая ободочная кишка пальпируется в виде гладкого, умеренно плотного, не напряжённого цилиндра толщиной 3 см, изредка урчащего, безболезненного, не подвижного; большая кривизна желудка, привратник желудка, поперечная ободочная кишка, конечный отрезок подвздошной кишки не пальпируется</w:t>
      </w:r>
      <w:r w:rsidR="009D3967" w:rsidRPr="00725D7E">
        <w:rPr>
          <w:sz w:val="28"/>
          <w:szCs w:val="28"/>
        </w:rPr>
        <w:t>. При перкуссии живота - тимпанический звук. Жидкость в брюшной полости не определяется.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При аускультации желудка и кишечника выслушивается нормальная перистальтика.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Размеры печени по Курлову: </w:t>
      </w:r>
    </w:p>
    <w:tbl>
      <w:tblPr>
        <w:tblW w:w="0" w:type="auto"/>
        <w:tblInd w:w="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866"/>
      </w:tblGrid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</w:tcPr>
          <w:p w:rsidR="009D3967" w:rsidRPr="00725D7E" w:rsidRDefault="009D3967" w:rsidP="008B174A">
            <w:pPr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l. mediaclavicularis dextra</w:t>
            </w:r>
          </w:p>
        </w:tc>
        <w:tc>
          <w:tcPr>
            <w:tcW w:w="0" w:type="auto"/>
          </w:tcPr>
          <w:p w:rsidR="009D3967" w:rsidRPr="00725D7E" w:rsidRDefault="00017404" w:rsidP="008B174A">
            <w:pPr>
              <w:ind w:right="-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9D3967" w:rsidRPr="00725D7E">
              <w:rPr>
                <w:sz w:val="28"/>
                <w:szCs w:val="28"/>
                <w:lang w:val="en-US"/>
              </w:rPr>
              <w:t xml:space="preserve"> </w:t>
            </w:r>
            <w:r w:rsidR="009D3967" w:rsidRPr="00725D7E">
              <w:rPr>
                <w:sz w:val="28"/>
                <w:szCs w:val="28"/>
              </w:rPr>
              <w:t>см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</w:tcPr>
          <w:p w:rsidR="009D3967" w:rsidRPr="00725D7E" w:rsidRDefault="009D3967" w:rsidP="008B174A">
            <w:pPr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725D7E">
              <w:rPr>
                <w:sz w:val="28"/>
                <w:szCs w:val="28"/>
                <w:lang w:val="en-US"/>
              </w:rPr>
              <w:t>l. mediana anterior</w:t>
            </w:r>
          </w:p>
        </w:tc>
        <w:tc>
          <w:tcPr>
            <w:tcW w:w="0" w:type="auto"/>
          </w:tcPr>
          <w:p w:rsidR="009D3967" w:rsidRPr="00725D7E" w:rsidRDefault="00151A4E" w:rsidP="008B174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D3967" w:rsidRPr="00725D7E">
              <w:rPr>
                <w:sz w:val="28"/>
                <w:szCs w:val="28"/>
              </w:rPr>
              <w:t xml:space="preserve"> см</w:t>
            </w:r>
          </w:p>
        </w:tc>
      </w:tr>
      <w:tr w:rsidR="009D3967" w:rsidRPr="00725D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</w:tcPr>
          <w:p w:rsidR="009D3967" w:rsidRPr="00725D7E" w:rsidRDefault="009D3967" w:rsidP="008B174A">
            <w:pPr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>Левая рёберная дуга</w:t>
            </w:r>
          </w:p>
        </w:tc>
        <w:tc>
          <w:tcPr>
            <w:tcW w:w="0" w:type="auto"/>
          </w:tcPr>
          <w:p w:rsidR="009D3967" w:rsidRPr="00725D7E" w:rsidRDefault="00151A4E" w:rsidP="008B174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D3967" w:rsidRPr="00725D7E">
              <w:rPr>
                <w:sz w:val="28"/>
                <w:szCs w:val="28"/>
              </w:rPr>
              <w:t xml:space="preserve"> см</w:t>
            </w:r>
          </w:p>
        </w:tc>
      </w:tr>
    </w:tbl>
    <w:p w:rsidR="009D3967" w:rsidRPr="00725D7E" w:rsidRDefault="00375082" w:rsidP="008B174A">
      <w:pPr>
        <w:ind w:right="-2"/>
        <w:jc w:val="both"/>
        <w:rPr>
          <w:sz w:val="28"/>
          <w:szCs w:val="28"/>
        </w:rPr>
      </w:pPr>
      <w:r w:rsidRPr="00375082">
        <w:rPr>
          <w:sz w:val="28"/>
          <w:szCs w:val="28"/>
        </w:rPr>
        <w:t xml:space="preserve">Нижний край печени пальпируется </w:t>
      </w:r>
      <w:r w:rsidR="00017404">
        <w:rPr>
          <w:sz w:val="28"/>
          <w:szCs w:val="28"/>
        </w:rPr>
        <w:t>на 1 см ниже</w:t>
      </w:r>
      <w:r w:rsidRPr="00375082">
        <w:rPr>
          <w:sz w:val="28"/>
          <w:szCs w:val="28"/>
        </w:rPr>
        <w:t xml:space="preserve"> правой рёберной дуги, умеренной плотности, закруглённый безболезненный; желчный пузырь не пальпируется</w:t>
      </w:r>
      <w:r>
        <w:rPr>
          <w:sz w:val="28"/>
          <w:szCs w:val="28"/>
        </w:rPr>
        <w:t>.</w:t>
      </w:r>
      <w:r w:rsidR="009D3967" w:rsidRPr="00725D7E">
        <w:rPr>
          <w:sz w:val="28"/>
          <w:szCs w:val="28"/>
        </w:rPr>
        <w:t xml:space="preserve">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Селезёнка: видимого выбухания области селезёнки нет.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Перкуссия селезёнки: длинник: по 10 ребру - 11 см, поперечник: между 9 и 11 рёбрами по средней подмышечной линии - 8 см.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Пальпация селезёнки: не пальпируется, глубокая пальпация левого подреберья </w:t>
      </w:r>
      <w:r w:rsidR="00375082">
        <w:rPr>
          <w:sz w:val="28"/>
          <w:szCs w:val="28"/>
        </w:rPr>
        <w:t>без</w:t>
      </w:r>
      <w:r w:rsidRPr="00725D7E">
        <w:rPr>
          <w:sz w:val="28"/>
          <w:szCs w:val="28"/>
        </w:rPr>
        <w:t>болезненна.</w:t>
      </w:r>
    </w:p>
    <w:p w:rsidR="009D3967" w:rsidRPr="00725D7E" w:rsidRDefault="009D3967" w:rsidP="008B174A">
      <w:pPr>
        <w:pStyle w:val="7"/>
        <w:ind w:right="-2"/>
        <w:rPr>
          <w:bCs/>
          <w:sz w:val="28"/>
          <w:szCs w:val="28"/>
          <w:u w:val="none"/>
        </w:rPr>
      </w:pPr>
      <w:r w:rsidRPr="00725D7E">
        <w:rPr>
          <w:bCs/>
          <w:sz w:val="28"/>
          <w:szCs w:val="28"/>
          <w:u w:val="none"/>
        </w:rPr>
        <w:t>Система мочеотделения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Осмотр области почек: гиперемии и припухлости в поясничной области нет.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Почки не пальпируются. 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Симптом Пастернацкого отрицательный с обеих сторон. </w:t>
      </w:r>
    </w:p>
    <w:p w:rsidR="009D3967" w:rsidRPr="00725D7E" w:rsidRDefault="009D3967" w:rsidP="008B174A">
      <w:pPr>
        <w:pStyle w:val="7"/>
        <w:ind w:right="-2"/>
        <w:rPr>
          <w:bCs/>
          <w:sz w:val="28"/>
          <w:szCs w:val="28"/>
          <w:u w:val="none"/>
        </w:rPr>
      </w:pPr>
      <w:r w:rsidRPr="00725D7E">
        <w:rPr>
          <w:bCs/>
          <w:sz w:val="28"/>
          <w:szCs w:val="28"/>
          <w:u w:val="none"/>
        </w:rPr>
        <w:t>Эндокринная система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Щитовидная железа не увеличена, мягкая, эластичная, узлы не пальпируются.</w:t>
      </w:r>
      <w:r w:rsidRPr="00725D7E">
        <w:rPr>
          <w:bCs/>
          <w:sz w:val="28"/>
          <w:szCs w:val="28"/>
        </w:rPr>
        <w:t xml:space="preserve"> </w:t>
      </w:r>
    </w:p>
    <w:p w:rsidR="009D3967" w:rsidRPr="00725D7E" w:rsidRDefault="009D3967" w:rsidP="008B174A">
      <w:pPr>
        <w:pStyle w:val="7"/>
        <w:ind w:right="-2"/>
        <w:rPr>
          <w:bCs/>
          <w:sz w:val="28"/>
          <w:szCs w:val="28"/>
          <w:u w:val="none"/>
        </w:rPr>
      </w:pPr>
      <w:r w:rsidRPr="00725D7E">
        <w:rPr>
          <w:bCs/>
          <w:sz w:val="28"/>
          <w:szCs w:val="28"/>
          <w:u w:val="none"/>
        </w:rPr>
        <w:t>Нервная система</w:t>
      </w:r>
    </w:p>
    <w:p w:rsidR="009D396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Пациентка в сознании. В пространстве, времени и собственной личности ориентируется. Речь не нарушена. Органы чувств – без особенностей. Зрачки одинаковые, реакция на свет нормальная. Нистагма нет. Сухожильные и периостальные рефлексы одинаковые с обеих сторон, выражены умеренно. Патологические рефлексы не выявлены. Чувствительность не нарушена.</w:t>
      </w:r>
    </w:p>
    <w:p w:rsidR="008B174A" w:rsidRPr="008B174A" w:rsidRDefault="008B174A" w:rsidP="008B174A">
      <w:pPr>
        <w:ind w:right="-2"/>
        <w:jc w:val="both"/>
        <w:rPr>
          <w:sz w:val="32"/>
          <w:szCs w:val="32"/>
        </w:rPr>
      </w:pPr>
      <w:r w:rsidRPr="008B174A">
        <w:rPr>
          <w:sz w:val="32"/>
          <w:szCs w:val="32"/>
        </w:rPr>
        <w:t>Обоснование предположительного диагноза</w:t>
      </w:r>
    </w:p>
    <w:p w:rsidR="008B174A" w:rsidRPr="008B174A" w:rsidRDefault="008B174A" w:rsidP="008B174A">
      <w:p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</w:rPr>
        <w:t>На основании</w:t>
      </w:r>
    </w:p>
    <w:p w:rsidR="008B174A" w:rsidRPr="008B174A" w:rsidRDefault="008B174A" w:rsidP="008B174A">
      <w:pPr>
        <w:numPr>
          <w:ilvl w:val="0"/>
          <w:numId w:val="26"/>
        </w:num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</w:rPr>
        <w:t xml:space="preserve">жалоб больной на </w:t>
      </w:r>
      <w:r w:rsidR="00AD0844" w:rsidRPr="00AD0844">
        <w:rPr>
          <w:sz w:val="28"/>
          <w:szCs w:val="28"/>
        </w:rPr>
        <w:t xml:space="preserve">умеренную боль в горле, </w:t>
      </w:r>
      <w:r w:rsidRPr="008B174A">
        <w:rPr>
          <w:sz w:val="28"/>
          <w:szCs w:val="28"/>
        </w:rPr>
        <w:t>нарушения глотания (крайне болезненно), ощущение заложенности в горле, наличие на поверхности нёбных миндалин гнойного налета, слабость, увеличение поднижнечелюстных лимфатических узлов (больше справа);</w:t>
      </w:r>
    </w:p>
    <w:p w:rsidR="008B174A" w:rsidRPr="008B174A" w:rsidRDefault="008B174A" w:rsidP="008B174A">
      <w:pPr>
        <w:numPr>
          <w:ilvl w:val="0"/>
          <w:numId w:val="26"/>
        </w:num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</w:rPr>
        <w:t xml:space="preserve">анамнеза заболевания: острое начало, быстрое прогрессирование симптомов заболевания, </w:t>
      </w:r>
      <w:r>
        <w:rPr>
          <w:sz w:val="28"/>
          <w:szCs w:val="28"/>
        </w:rPr>
        <w:t>п</w:t>
      </w:r>
      <w:r w:rsidRPr="008B174A">
        <w:rPr>
          <w:sz w:val="28"/>
          <w:szCs w:val="28"/>
        </w:rPr>
        <w:t xml:space="preserve">ри осмотре участковым терапевтом выявлено: гиперемия миндалин и небных дужек, на миндалинах – белые плёнчатые налёты, не переходящие на нёбные дужки и заднюю стенку глотки, в лакунах – </w:t>
      </w:r>
      <w:r w:rsidRPr="00E43093">
        <w:rPr>
          <w:sz w:val="28"/>
          <w:szCs w:val="28"/>
        </w:rPr>
        <w:t>гнойны</w:t>
      </w:r>
      <w:r w:rsidR="00E43093">
        <w:rPr>
          <w:sz w:val="28"/>
          <w:szCs w:val="28"/>
        </w:rPr>
        <w:t>й</w:t>
      </w:r>
      <w:r w:rsidRPr="00E43093">
        <w:rPr>
          <w:sz w:val="28"/>
          <w:szCs w:val="28"/>
        </w:rPr>
        <w:t xml:space="preserve"> </w:t>
      </w:r>
      <w:r w:rsidR="00E43093">
        <w:rPr>
          <w:sz w:val="28"/>
          <w:szCs w:val="28"/>
        </w:rPr>
        <w:t>налет</w:t>
      </w:r>
      <w:r w:rsidRPr="008B174A">
        <w:rPr>
          <w:sz w:val="28"/>
          <w:szCs w:val="28"/>
        </w:rPr>
        <w:t>; поднижнечелюстные лимфоузлы увеличены, безболезненны</w:t>
      </w:r>
      <w:r w:rsidR="007F0BFD">
        <w:rPr>
          <w:sz w:val="28"/>
          <w:szCs w:val="28"/>
        </w:rPr>
        <w:t xml:space="preserve">, </w:t>
      </w:r>
      <w:r w:rsidR="007F0BFD" w:rsidRPr="007F0BFD">
        <w:rPr>
          <w:sz w:val="28"/>
          <w:szCs w:val="28"/>
        </w:rPr>
        <w:t xml:space="preserve">взята кровь для общего анализа (8% широкопротоплазменные лимфоциты) и мазок на </w:t>
      </w:r>
      <w:r w:rsidR="007F0BFD" w:rsidRPr="007F0BFD">
        <w:rPr>
          <w:sz w:val="28"/>
          <w:szCs w:val="28"/>
          <w:lang w:val="en-US"/>
        </w:rPr>
        <w:t>BL</w:t>
      </w:r>
      <w:r w:rsidRPr="008B174A">
        <w:rPr>
          <w:sz w:val="28"/>
          <w:szCs w:val="28"/>
        </w:rPr>
        <w:t>;</w:t>
      </w:r>
    </w:p>
    <w:p w:rsidR="008B174A" w:rsidRPr="008B174A" w:rsidRDefault="008B174A" w:rsidP="008B174A">
      <w:pPr>
        <w:numPr>
          <w:ilvl w:val="0"/>
          <w:numId w:val="26"/>
        </w:num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  <w:lang w:val="en-US"/>
        </w:rPr>
        <w:t>status</w:t>
      </w:r>
      <w:r w:rsidRPr="008B174A">
        <w:rPr>
          <w:sz w:val="28"/>
          <w:szCs w:val="28"/>
        </w:rPr>
        <w:t xml:space="preserve"> </w:t>
      </w:r>
      <w:r w:rsidRPr="008B174A">
        <w:rPr>
          <w:sz w:val="28"/>
          <w:szCs w:val="28"/>
          <w:lang w:val="en-US"/>
        </w:rPr>
        <w:t>praesens</w:t>
      </w:r>
      <w:r w:rsidRPr="008B174A">
        <w:rPr>
          <w:sz w:val="28"/>
          <w:szCs w:val="28"/>
        </w:rPr>
        <w:t>:</w:t>
      </w:r>
      <w:r w:rsidR="007F0BFD">
        <w:rPr>
          <w:sz w:val="28"/>
          <w:szCs w:val="28"/>
        </w:rPr>
        <w:t xml:space="preserve"> </w:t>
      </w:r>
      <w:r w:rsidR="008411E4">
        <w:rPr>
          <w:sz w:val="28"/>
          <w:szCs w:val="28"/>
        </w:rPr>
        <w:t>н</w:t>
      </w:r>
      <w:r w:rsidR="008411E4" w:rsidRPr="008411E4">
        <w:rPr>
          <w:sz w:val="28"/>
          <w:szCs w:val="28"/>
        </w:rPr>
        <w:t>а гиперемированных миндалинах рыхлые лакунарные гнойные налеты</w:t>
      </w:r>
      <w:r>
        <w:rPr>
          <w:sz w:val="28"/>
          <w:szCs w:val="28"/>
        </w:rPr>
        <w:t>, с</w:t>
      </w:r>
      <w:r w:rsidRPr="008B174A">
        <w:rPr>
          <w:sz w:val="28"/>
          <w:szCs w:val="28"/>
        </w:rPr>
        <w:t>лизистая ротоглотки ярко гиперемирована</w:t>
      </w:r>
      <w:r w:rsidR="006C7AFC">
        <w:rPr>
          <w:sz w:val="28"/>
          <w:szCs w:val="28"/>
        </w:rPr>
        <w:t>, п</w:t>
      </w:r>
      <w:r w:rsidR="006C7AFC" w:rsidRPr="006C7AFC">
        <w:rPr>
          <w:sz w:val="28"/>
          <w:szCs w:val="28"/>
        </w:rPr>
        <w:t xml:space="preserve">однижнечелюстные лимфоузлы увеличены до </w:t>
      </w:r>
      <w:r w:rsidR="00AD70F4" w:rsidRPr="00AD70F4">
        <w:rPr>
          <w:sz w:val="28"/>
          <w:szCs w:val="28"/>
        </w:rPr>
        <w:t>2 см, заднешейные увеличены до 1 см</w:t>
      </w:r>
      <w:r w:rsidR="006C7AFC" w:rsidRPr="006C7AFC">
        <w:rPr>
          <w:sz w:val="28"/>
          <w:szCs w:val="28"/>
        </w:rPr>
        <w:t>, безболезненны при пальпации, плотно-эластичные, не спаяны с окружающими тканями</w:t>
      </w:r>
      <w:r w:rsidR="00017404">
        <w:rPr>
          <w:sz w:val="28"/>
          <w:szCs w:val="28"/>
        </w:rPr>
        <w:t>, дыхание через нос затруднено, печень выступает из-под края реберной дуги на 1 см</w:t>
      </w:r>
      <w:r w:rsidR="00151A4E">
        <w:rPr>
          <w:sz w:val="28"/>
          <w:szCs w:val="28"/>
        </w:rPr>
        <w:t xml:space="preserve"> (размеры по Курлову 11-10-9)</w:t>
      </w:r>
      <w:r w:rsidR="00017404">
        <w:rPr>
          <w:sz w:val="28"/>
          <w:szCs w:val="28"/>
        </w:rPr>
        <w:t>;</w:t>
      </w:r>
    </w:p>
    <w:p w:rsidR="008B174A" w:rsidRPr="008B174A" w:rsidRDefault="008B174A" w:rsidP="008B174A">
      <w:p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</w:rPr>
        <w:t>можно поставить предварительный диагноз:</w:t>
      </w:r>
    </w:p>
    <w:p w:rsidR="008B174A" w:rsidRPr="008B174A" w:rsidRDefault="008B174A" w:rsidP="008B174A">
      <w:p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  <w:u w:val="single"/>
        </w:rPr>
        <w:t>Основной:</w:t>
      </w:r>
      <w:r w:rsidRPr="008B174A">
        <w:rPr>
          <w:sz w:val="28"/>
          <w:szCs w:val="28"/>
        </w:rPr>
        <w:t xml:space="preserve"> </w:t>
      </w:r>
      <w:r w:rsidR="006C7AFC">
        <w:rPr>
          <w:sz w:val="28"/>
          <w:szCs w:val="28"/>
        </w:rPr>
        <w:t>инфекционный мононуклеоз</w:t>
      </w:r>
      <w:r w:rsidRPr="008B174A">
        <w:rPr>
          <w:sz w:val="28"/>
          <w:szCs w:val="28"/>
        </w:rPr>
        <w:t xml:space="preserve"> средней степени тяжести.</w:t>
      </w:r>
    </w:p>
    <w:p w:rsidR="008B174A" w:rsidRPr="008B174A" w:rsidRDefault="008B174A" w:rsidP="008B174A">
      <w:p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  <w:u w:val="single"/>
        </w:rPr>
        <w:t>Осложнения основного:</w:t>
      </w:r>
      <w:r w:rsidRPr="008B174A">
        <w:rPr>
          <w:sz w:val="28"/>
          <w:szCs w:val="28"/>
        </w:rPr>
        <w:t xml:space="preserve"> нет.</w:t>
      </w:r>
    </w:p>
    <w:p w:rsidR="008B174A" w:rsidRPr="008B174A" w:rsidRDefault="008B174A" w:rsidP="008B174A">
      <w:pPr>
        <w:ind w:right="-2"/>
        <w:jc w:val="both"/>
        <w:rPr>
          <w:sz w:val="28"/>
          <w:szCs w:val="28"/>
        </w:rPr>
      </w:pPr>
      <w:r w:rsidRPr="008B174A">
        <w:rPr>
          <w:sz w:val="28"/>
          <w:szCs w:val="28"/>
          <w:u w:val="single"/>
        </w:rPr>
        <w:t>Сопутствующий:</w:t>
      </w:r>
      <w:r w:rsidRPr="008B174A">
        <w:rPr>
          <w:sz w:val="28"/>
          <w:szCs w:val="28"/>
        </w:rPr>
        <w:t xml:space="preserve"> </w:t>
      </w:r>
      <w:r w:rsidR="006C7AFC">
        <w:rPr>
          <w:sz w:val="28"/>
          <w:szCs w:val="28"/>
        </w:rPr>
        <w:t>нет</w:t>
      </w:r>
      <w:r w:rsidRPr="008B174A">
        <w:rPr>
          <w:sz w:val="28"/>
          <w:szCs w:val="28"/>
        </w:rPr>
        <w:t>.</w:t>
      </w:r>
    </w:p>
    <w:p w:rsidR="008B174A" w:rsidRDefault="006C7AFC" w:rsidP="008B174A">
      <w:pPr>
        <w:ind w:right="-2"/>
        <w:jc w:val="both"/>
        <w:rPr>
          <w:sz w:val="32"/>
          <w:szCs w:val="32"/>
        </w:rPr>
      </w:pPr>
      <w:r w:rsidRPr="006C7AFC">
        <w:rPr>
          <w:sz w:val="32"/>
          <w:szCs w:val="32"/>
        </w:rPr>
        <w:t>План обследования</w:t>
      </w:r>
    </w:p>
    <w:p w:rsidR="006C7AFC" w:rsidRPr="006C7AFC" w:rsidRDefault="006C7AFC" w:rsidP="006C7AFC">
      <w:pPr>
        <w:ind w:right="-2"/>
        <w:jc w:val="both"/>
        <w:rPr>
          <w:sz w:val="28"/>
          <w:szCs w:val="28"/>
        </w:rPr>
      </w:pPr>
      <w:r w:rsidRPr="006C7AFC">
        <w:rPr>
          <w:sz w:val="28"/>
          <w:szCs w:val="28"/>
        </w:rPr>
        <w:t>Для подтверждения предварительного и установления клинического диагноза необходимы:</w:t>
      </w:r>
    </w:p>
    <w:p w:rsidR="006C7AFC" w:rsidRPr="006C7AFC" w:rsidRDefault="006C7AFC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6C7AFC">
        <w:rPr>
          <w:sz w:val="28"/>
          <w:szCs w:val="28"/>
        </w:rPr>
        <w:t>Общий анализ крови - с целью обнаружения признаков воспаления, состояния аллергической настроенности и реактивности организма.</w:t>
      </w:r>
    </w:p>
    <w:p w:rsidR="006C7AFC" w:rsidRPr="006C7AFC" w:rsidRDefault="006C7AFC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6C7AFC">
        <w:rPr>
          <w:sz w:val="28"/>
          <w:szCs w:val="28"/>
        </w:rPr>
        <w:t>Общий анализ мочи - для выявления почечной патологии инфекцинно-аллергической природы.</w:t>
      </w:r>
    </w:p>
    <w:p w:rsidR="006C7AFC" w:rsidRDefault="006C7AFC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6C7AFC">
        <w:rPr>
          <w:sz w:val="28"/>
          <w:szCs w:val="28"/>
        </w:rPr>
        <w:t xml:space="preserve">Биохимический анализ крови на СРБ, </w:t>
      </w:r>
      <w:r>
        <w:rPr>
          <w:sz w:val="28"/>
          <w:szCs w:val="28"/>
        </w:rPr>
        <w:t>АлАТ, АсАТ, билирубин, глюкозу, мочевину,</w:t>
      </w:r>
      <w:r w:rsidRPr="006C7AFC">
        <w:rPr>
          <w:sz w:val="28"/>
          <w:szCs w:val="28"/>
        </w:rPr>
        <w:t xml:space="preserve"> </w:t>
      </w:r>
      <w:r>
        <w:rPr>
          <w:sz w:val="28"/>
          <w:szCs w:val="28"/>
        </w:rPr>
        <w:t>тимоловая проба</w:t>
      </w:r>
      <w:r w:rsidRPr="006C7AFC">
        <w:rPr>
          <w:sz w:val="28"/>
          <w:szCs w:val="28"/>
        </w:rPr>
        <w:t>.</w:t>
      </w:r>
    </w:p>
    <w:p w:rsidR="006C7AFC" w:rsidRDefault="006C7AFC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органов грудной клетки.</w:t>
      </w:r>
    </w:p>
    <w:p w:rsidR="006C7AFC" w:rsidRPr="006C7AFC" w:rsidRDefault="006C7AFC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на сифилис </w:t>
      </w:r>
      <w:r>
        <w:rPr>
          <w:sz w:val="28"/>
          <w:szCs w:val="28"/>
          <w:lang w:val="en-US"/>
        </w:rPr>
        <w:t>(RW).</w:t>
      </w:r>
    </w:p>
    <w:p w:rsidR="006C7AFC" w:rsidRPr="006C7AFC" w:rsidRDefault="006C7AFC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6C7AFC">
        <w:rPr>
          <w:sz w:val="28"/>
          <w:szCs w:val="28"/>
        </w:rPr>
        <w:t>Взятия слизи из зева для проведения бактериологического и бактериоскопического исследования с целью обнаружения возбудителя заболевания (дифференциальный диагноз с дифтерией зева) и определения его чувствительности к антибактериальным препаратам.</w:t>
      </w:r>
    </w:p>
    <w:p w:rsidR="006C7AFC" w:rsidRDefault="006C7AFC" w:rsidP="00DD5CB5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Кровь на ИФА</w:t>
      </w:r>
      <w:r w:rsidR="00DD5CB5">
        <w:rPr>
          <w:sz w:val="28"/>
          <w:szCs w:val="28"/>
        </w:rPr>
        <w:t xml:space="preserve"> для определения</w:t>
      </w:r>
      <w:r w:rsidR="005E0482">
        <w:rPr>
          <w:sz w:val="28"/>
          <w:szCs w:val="28"/>
        </w:rPr>
        <w:t xml:space="preserve"> </w:t>
      </w:r>
      <w:r w:rsidR="00DD5CB5">
        <w:rPr>
          <w:sz w:val="28"/>
          <w:szCs w:val="28"/>
        </w:rPr>
        <w:t>антител</w:t>
      </w:r>
      <w:r w:rsidR="00DD5CB5" w:rsidRPr="00DD5CB5">
        <w:rPr>
          <w:sz w:val="28"/>
          <w:szCs w:val="28"/>
        </w:rPr>
        <w:t xml:space="preserve"> к капсидному антигенному комплексу вируса Эпштейна-Барр</w:t>
      </w:r>
      <w:r w:rsidRPr="006C7AFC">
        <w:rPr>
          <w:sz w:val="28"/>
          <w:szCs w:val="28"/>
        </w:rPr>
        <w:t>.</w:t>
      </w:r>
    </w:p>
    <w:p w:rsidR="00141AC2" w:rsidRDefault="00141AC2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Нечипоренко.</w:t>
      </w:r>
    </w:p>
    <w:p w:rsidR="00141AC2" w:rsidRPr="006C7AFC" w:rsidRDefault="00141AC2" w:rsidP="006C7AFC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Посев из зева на микрофлору.</w:t>
      </w:r>
    </w:p>
    <w:p w:rsidR="006C7AFC" w:rsidRPr="00593810" w:rsidRDefault="00593810" w:rsidP="008B174A">
      <w:pPr>
        <w:ind w:right="-2"/>
        <w:jc w:val="both"/>
        <w:rPr>
          <w:sz w:val="32"/>
          <w:szCs w:val="32"/>
        </w:rPr>
      </w:pPr>
      <w:r w:rsidRPr="00593810">
        <w:rPr>
          <w:sz w:val="32"/>
          <w:szCs w:val="32"/>
        </w:rPr>
        <w:t>План лечения</w:t>
      </w:r>
    </w:p>
    <w:p w:rsid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Режим. Постельный режим соблюдается при выраженной интоксикации. </w:t>
      </w:r>
    </w:p>
    <w:p w:rsidR="005E7EAF" w:rsidRPr="00593810" w:rsidRDefault="005E7EAF" w:rsidP="0059381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Стол Б</w:t>
      </w:r>
      <w:r w:rsidR="00141AC2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Терапия патогенетическая и симптоматическая. </w:t>
      </w:r>
    </w:p>
    <w:p w:rsidR="00593810" w:rsidRPr="00593810" w:rsidRDefault="008411E4" w:rsidP="00593810">
      <w:pPr>
        <w:ind w:right="-2"/>
        <w:jc w:val="both"/>
        <w:rPr>
          <w:sz w:val="28"/>
          <w:szCs w:val="28"/>
        </w:rPr>
      </w:pPr>
      <w:r w:rsidRPr="008411E4">
        <w:rPr>
          <w:sz w:val="28"/>
          <w:szCs w:val="28"/>
        </w:rPr>
        <w:t>Фурациллин 1:5 000 полоскать зев 5 раз в день</w:t>
      </w:r>
      <w:r w:rsidR="00593810" w:rsidRPr="00593810">
        <w:rPr>
          <w:sz w:val="28"/>
          <w:szCs w:val="28"/>
        </w:rPr>
        <w:t xml:space="preserve">. 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Десенсибилизирующие средства. 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>Лоратадин  (кларитин) по 1 таб</w:t>
      </w:r>
      <w:r w:rsidR="005E7EAF">
        <w:rPr>
          <w:sz w:val="28"/>
          <w:szCs w:val="28"/>
        </w:rPr>
        <w:t>.</w:t>
      </w:r>
      <w:r w:rsidRPr="00593810">
        <w:rPr>
          <w:sz w:val="28"/>
          <w:szCs w:val="28"/>
        </w:rPr>
        <w:t xml:space="preserve"> 1 раз в сутки. 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>Жаропонижающие. Назначаются при температуре тела выше 38</w:t>
      </w:r>
      <w:r w:rsidR="005E7EAF">
        <w:rPr>
          <w:sz w:val="28"/>
          <w:szCs w:val="28"/>
          <w:vertAlign w:val="superscript"/>
        </w:rPr>
        <w:t>0</w:t>
      </w:r>
      <w:r w:rsidRPr="00593810">
        <w:rPr>
          <w:sz w:val="28"/>
          <w:szCs w:val="28"/>
        </w:rPr>
        <w:t>С</w:t>
      </w:r>
      <w:r w:rsidR="005E7EAF">
        <w:rPr>
          <w:sz w:val="28"/>
          <w:szCs w:val="28"/>
        </w:rPr>
        <w:t>.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Парацетамол  по 1 таблетке </w:t>
      </w:r>
      <w:r w:rsidRPr="00DD5CB5">
        <w:rPr>
          <w:sz w:val="28"/>
          <w:szCs w:val="28"/>
        </w:rPr>
        <w:t>2 раза в день</w:t>
      </w:r>
      <w:r w:rsidR="005E7EAF">
        <w:rPr>
          <w:sz w:val="28"/>
          <w:szCs w:val="28"/>
        </w:rPr>
        <w:t>.</w:t>
      </w:r>
      <w:r w:rsidRPr="00593810">
        <w:rPr>
          <w:sz w:val="28"/>
          <w:szCs w:val="28"/>
        </w:rPr>
        <w:t xml:space="preserve"> 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Антибиотикотерапия. Антибиотики назначаются при присоединении вторичной бактериальной инфекции. 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Антибиотики пенициллинового ряда, за исключением ампициллина, так как он вызывает выраженную токсико-аллергическую реакцию. </w:t>
      </w:r>
    </w:p>
    <w:p w:rsidR="00593810" w:rsidRPr="00593810" w:rsidRDefault="00141AC2" w:rsidP="0059381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3810" w:rsidRPr="00593810">
        <w:rPr>
          <w:sz w:val="28"/>
          <w:szCs w:val="28"/>
        </w:rPr>
        <w:t xml:space="preserve">олусинтетические пенициллины: </w:t>
      </w:r>
    </w:p>
    <w:p w:rsidR="00593810" w:rsidRP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>Амоксициллин  (амоксициллин) по 0,5 г 3 раза в день перорально</w:t>
      </w:r>
      <w:r w:rsidR="00141AC2">
        <w:rPr>
          <w:sz w:val="28"/>
          <w:szCs w:val="28"/>
        </w:rPr>
        <w:t>.</w:t>
      </w:r>
      <w:r w:rsidRPr="00593810">
        <w:rPr>
          <w:sz w:val="28"/>
          <w:szCs w:val="28"/>
        </w:rPr>
        <w:t xml:space="preserve"> </w:t>
      </w:r>
    </w:p>
    <w:p w:rsidR="00593810" w:rsidRDefault="00593810" w:rsidP="00593810">
      <w:pPr>
        <w:ind w:right="-2"/>
        <w:jc w:val="both"/>
        <w:rPr>
          <w:sz w:val="28"/>
          <w:szCs w:val="28"/>
        </w:rPr>
      </w:pPr>
      <w:r w:rsidRPr="00593810">
        <w:rPr>
          <w:sz w:val="28"/>
          <w:szCs w:val="28"/>
        </w:rPr>
        <w:t xml:space="preserve">Противовирусное лечение </w:t>
      </w:r>
    </w:p>
    <w:p w:rsidR="00017404" w:rsidRPr="00593810" w:rsidRDefault="00017404" w:rsidP="0059381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Ацикловир по 0,8 г 5 раз в день внутрь.</w:t>
      </w:r>
    </w:p>
    <w:p w:rsidR="009D3967" w:rsidRPr="005E7EAF" w:rsidRDefault="009D3967" w:rsidP="008B174A">
      <w:pPr>
        <w:pStyle w:val="3"/>
        <w:ind w:right="-2"/>
        <w:jc w:val="both"/>
        <w:rPr>
          <w:b w:val="0"/>
          <w:sz w:val="32"/>
          <w:szCs w:val="32"/>
          <w:u w:val="none"/>
        </w:rPr>
      </w:pPr>
      <w:r w:rsidRPr="005E7EAF">
        <w:rPr>
          <w:b w:val="0"/>
          <w:sz w:val="32"/>
          <w:szCs w:val="32"/>
          <w:u w:val="none"/>
        </w:rPr>
        <w:t>Данные лабораторных и инструментальных исследований</w:t>
      </w:r>
    </w:p>
    <w:p w:rsidR="005E7EAF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bCs/>
          <w:sz w:val="28"/>
          <w:szCs w:val="28"/>
        </w:rPr>
        <w:t xml:space="preserve">Общий анализ крови </w:t>
      </w:r>
      <w:r w:rsidR="005E7EAF">
        <w:rPr>
          <w:sz w:val="28"/>
          <w:szCs w:val="28"/>
        </w:rPr>
        <w:t>4.11.2012</w:t>
      </w:r>
    </w:p>
    <w:p w:rsidR="005E7EAF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Эр – </w:t>
      </w:r>
      <w:r w:rsidR="005E7EAF">
        <w:rPr>
          <w:sz w:val="28"/>
          <w:szCs w:val="28"/>
        </w:rPr>
        <w:t>4,41</w:t>
      </w:r>
      <w:r w:rsidRPr="00725D7E">
        <w:rPr>
          <w:sz w:val="28"/>
          <w:szCs w:val="28"/>
        </w:rPr>
        <w:t>*10</w:t>
      </w:r>
      <w:r w:rsidRPr="00141AC2">
        <w:rPr>
          <w:sz w:val="28"/>
          <w:szCs w:val="28"/>
          <w:vertAlign w:val="superscript"/>
        </w:rPr>
        <w:t>12</w:t>
      </w:r>
      <w:r w:rsidRPr="00725D7E">
        <w:rPr>
          <w:sz w:val="28"/>
          <w:szCs w:val="28"/>
        </w:rPr>
        <w:t>/л,</w:t>
      </w:r>
    </w:p>
    <w:p w:rsidR="005E7EAF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  <w:lang w:val="en-US"/>
        </w:rPr>
        <w:t>Hb</w:t>
      </w:r>
      <w:r w:rsidRPr="00725D7E">
        <w:rPr>
          <w:sz w:val="28"/>
          <w:szCs w:val="28"/>
        </w:rPr>
        <w:t xml:space="preserve"> </w:t>
      </w:r>
      <w:r w:rsidR="005E7EAF">
        <w:rPr>
          <w:sz w:val="28"/>
          <w:szCs w:val="28"/>
        </w:rPr>
        <w:t>147</w:t>
      </w:r>
      <w:r w:rsidRPr="00725D7E">
        <w:rPr>
          <w:sz w:val="28"/>
          <w:szCs w:val="28"/>
        </w:rPr>
        <w:t xml:space="preserve"> </w:t>
      </w:r>
      <w:r w:rsidRPr="00725D7E">
        <w:rPr>
          <w:sz w:val="28"/>
          <w:szCs w:val="28"/>
          <w:lang w:val="be-BY"/>
        </w:rPr>
        <w:t>г/л,</w:t>
      </w:r>
      <w:r w:rsidRPr="00725D7E">
        <w:rPr>
          <w:sz w:val="28"/>
          <w:szCs w:val="28"/>
        </w:rPr>
        <w:t xml:space="preserve">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  <w:lang w:val="en-US"/>
        </w:rPr>
        <w:t>Tr</w:t>
      </w:r>
      <w:r w:rsidRPr="00725D7E">
        <w:rPr>
          <w:sz w:val="28"/>
          <w:szCs w:val="28"/>
        </w:rPr>
        <w:t xml:space="preserve"> – </w:t>
      </w:r>
      <w:r w:rsidR="005E7EAF">
        <w:rPr>
          <w:sz w:val="28"/>
          <w:szCs w:val="28"/>
        </w:rPr>
        <w:t>202</w:t>
      </w:r>
      <w:r w:rsidRPr="00725D7E">
        <w:rPr>
          <w:sz w:val="28"/>
          <w:szCs w:val="28"/>
        </w:rPr>
        <w:t>*10</w:t>
      </w:r>
      <w:r w:rsidR="00303B17">
        <w:rPr>
          <w:sz w:val="28"/>
          <w:szCs w:val="28"/>
          <w:vertAlign w:val="superscript"/>
        </w:rPr>
        <w:t>9</w:t>
      </w:r>
      <w:r w:rsidRPr="00725D7E">
        <w:rPr>
          <w:sz w:val="28"/>
          <w:szCs w:val="28"/>
        </w:rPr>
        <w:t xml:space="preserve">/л,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Лейк </w:t>
      </w:r>
      <w:r w:rsidR="00303B17">
        <w:rPr>
          <w:sz w:val="28"/>
          <w:szCs w:val="28"/>
        </w:rPr>
        <w:t>5</w:t>
      </w:r>
      <w:r w:rsidRPr="00725D7E">
        <w:rPr>
          <w:sz w:val="28"/>
          <w:szCs w:val="28"/>
        </w:rPr>
        <w:t>,9*10</w:t>
      </w:r>
      <w:r w:rsidRPr="00725D7E">
        <w:rPr>
          <w:sz w:val="28"/>
          <w:szCs w:val="28"/>
          <w:vertAlign w:val="superscript"/>
        </w:rPr>
        <w:t>9</w:t>
      </w:r>
      <w:r w:rsidRPr="00725D7E">
        <w:rPr>
          <w:sz w:val="28"/>
          <w:szCs w:val="28"/>
        </w:rPr>
        <w:t xml:space="preserve">/л,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Пал </w:t>
      </w:r>
      <w:r w:rsidR="00C1025D">
        <w:rPr>
          <w:sz w:val="28"/>
          <w:szCs w:val="28"/>
        </w:rPr>
        <w:t>5</w:t>
      </w:r>
      <w:r w:rsidRPr="00725D7E">
        <w:rPr>
          <w:sz w:val="28"/>
          <w:szCs w:val="28"/>
        </w:rPr>
        <w:t xml:space="preserve">%,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Сегм </w:t>
      </w:r>
      <w:r w:rsidR="00303B17">
        <w:rPr>
          <w:sz w:val="28"/>
          <w:szCs w:val="28"/>
        </w:rPr>
        <w:t>50</w:t>
      </w:r>
      <w:r w:rsidRPr="00725D7E">
        <w:rPr>
          <w:sz w:val="28"/>
          <w:szCs w:val="28"/>
        </w:rPr>
        <w:t xml:space="preserve">%,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Лимф 3</w:t>
      </w:r>
      <w:r w:rsidR="00303B17">
        <w:rPr>
          <w:sz w:val="28"/>
          <w:szCs w:val="28"/>
        </w:rPr>
        <w:t>4</w:t>
      </w:r>
      <w:r w:rsidRPr="00725D7E">
        <w:rPr>
          <w:sz w:val="28"/>
          <w:szCs w:val="28"/>
        </w:rPr>
        <w:t>%</w:t>
      </w:r>
      <w:r w:rsidR="00141AC2">
        <w:rPr>
          <w:sz w:val="28"/>
          <w:szCs w:val="28"/>
        </w:rPr>
        <w:t xml:space="preserve"> (из них 8% широкопротоплазменных)</w:t>
      </w:r>
      <w:r w:rsidRPr="00725D7E">
        <w:rPr>
          <w:sz w:val="28"/>
          <w:szCs w:val="28"/>
        </w:rPr>
        <w:t xml:space="preserve">, </w:t>
      </w:r>
    </w:p>
    <w:p w:rsidR="00303B17" w:rsidRDefault="009D3967" w:rsidP="008B174A">
      <w:pPr>
        <w:ind w:right="-2"/>
        <w:jc w:val="both"/>
        <w:rPr>
          <w:bCs/>
          <w:sz w:val="28"/>
          <w:szCs w:val="28"/>
        </w:rPr>
      </w:pPr>
      <w:r w:rsidRPr="00725D7E">
        <w:rPr>
          <w:sz w:val="28"/>
          <w:szCs w:val="28"/>
        </w:rPr>
        <w:t>Моно</w:t>
      </w:r>
      <w:r w:rsidR="00017404">
        <w:rPr>
          <w:sz w:val="28"/>
          <w:szCs w:val="28"/>
        </w:rPr>
        <w:t>циты</w:t>
      </w:r>
      <w:r w:rsidRPr="00725D7E">
        <w:rPr>
          <w:sz w:val="28"/>
          <w:szCs w:val="28"/>
        </w:rPr>
        <w:t xml:space="preserve"> 2%, </w:t>
      </w:r>
    </w:p>
    <w:p w:rsidR="00303B17" w:rsidRDefault="00303B17" w:rsidP="008B174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ЦП 1,0</w:t>
      </w:r>
    </w:p>
    <w:p w:rsidR="00303B17" w:rsidRDefault="00303B17" w:rsidP="008B174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СОЭ 9 мм/ч</w:t>
      </w:r>
    </w:p>
    <w:p w:rsidR="00303B17" w:rsidRPr="00303B17" w:rsidRDefault="00303B17" w:rsidP="00303B17">
      <w:pPr>
        <w:ind w:right="-2"/>
        <w:jc w:val="both"/>
        <w:rPr>
          <w:bCs/>
          <w:sz w:val="28"/>
          <w:szCs w:val="28"/>
        </w:rPr>
      </w:pPr>
      <w:r w:rsidRPr="00303B17">
        <w:rPr>
          <w:bCs/>
          <w:sz w:val="28"/>
          <w:szCs w:val="28"/>
        </w:rPr>
        <w:t xml:space="preserve">Общий анализ крови </w:t>
      </w:r>
      <w:r>
        <w:rPr>
          <w:bCs/>
          <w:sz w:val="28"/>
          <w:szCs w:val="28"/>
        </w:rPr>
        <w:t>8</w:t>
      </w:r>
      <w:r w:rsidRPr="00303B17">
        <w:rPr>
          <w:bCs/>
          <w:sz w:val="28"/>
          <w:szCs w:val="28"/>
        </w:rPr>
        <w:t>.11.2012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</w:rPr>
        <w:t>Эр – 4,</w:t>
      </w:r>
      <w:r>
        <w:rPr>
          <w:sz w:val="28"/>
          <w:szCs w:val="28"/>
        </w:rPr>
        <w:t>58</w:t>
      </w:r>
      <w:r w:rsidRPr="00303B17">
        <w:rPr>
          <w:sz w:val="28"/>
          <w:szCs w:val="28"/>
        </w:rPr>
        <w:t>*1012/л,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  <w:lang w:val="en-US"/>
        </w:rPr>
        <w:t>Hb</w:t>
      </w:r>
      <w:r w:rsidRPr="00303B17">
        <w:rPr>
          <w:sz w:val="28"/>
          <w:szCs w:val="28"/>
        </w:rPr>
        <w:t xml:space="preserve"> 1</w:t>
      </w:r>
      <w:r>
        <w:rPr>
          <w:sz w:val="28"/>
          <w:szCs w:val="28"/>
        </w:rPr>
        <w:t>31</w:t>
      </w:r>
      <w:r w:rsidRPr="00303B17">
        <w:rPr>
          <w:sz w:val="28"/>
          <w:szCs w:val="28"/>
        </w:rPr>
        <w:t xml:space="preserve"> </w:t>
      </w:r>
      <w:r w:rsidRPr="00303B17">
        <w:rPr>
          <w:sz w:val="28"/>
          <w:szCs w:val="28"/>
          <w:lang w:val="be-BY"/>
        </w:rPr>
        <w:t>г/л,</w:t>
      </w:r>
      <w:r w:rsidRPr="00303B17">
        <w:rPr>
          <w:sz w:val="28"/>
          <w:szCs w:val="28"/>
        </w:rPr>
        <w:t xml:space="preserve"> 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  <w:lang w:val="en-US"/>
        </w:rPr>
        <w:t>Tr</w:t>
      </w:r>
      <w:r w:rsidRPr="00303B17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C1025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03B17">
        <w:rPr>
          <w:sz w:val="28"/>
          <w:szCs w:val="28"/>
        </w:rPr>
        <w:t>*10</w:t>
      </w:r>
      <w:r w:rsidRPr="00303B17">
        <w:rPr>
          <w:sz w:val="28"/>
          <w:szCs w:val="28"/>
          <w:vertAlign w:val="superscript"/>
        </w:rPr>
        <w:t>9</w:t>
      </w:r>
      <w:r w:rsidRPr="00303B17">
        <w:rPr>
          <w:sz w:val="28"/>
          <w:szCs w:val="28"/>
        </w:rPr>
        <w:t xml:space="preserve">/л, 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</w:rPr>
        <w:t xml:space="preserve">Лейк </w:t>
      </w:r>
      <w:r>
        <w:rPr>
          <w:sz w:val="28"/>
          <w:szCs w:val="28"/>
        </w:rPr>
        <w:t>8,0</w:t>
      </w:r>
      <w:r w:rsidRPr="00303B17">
        <w:rPr>
          <w:sz w:val="28"/>
          <w:szCs w:val="28"/>
        </w:rPr>
        <w:t>*10</w:t>
      </w:r>
      <w:r w:rsidRPr="00303B17">
        <w:rPr>
          <w:sz w:val="28"/>
          <w:szCs w:val="28"/>
          <w:vertAlign w:val="superscript"/>
        </w:rPr>
        <w:t>9</w:t>
      </w:r>
      <w:r w:rsidRPr="00303B17">
        <w:rPr>
          <w:sz w:val="28"/>
          <w:szCs w:val="28"/>
        </w:rPr>
        <w:t xml:space="preserve">/л, 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</w:rPr>
        <w:t xml:space="preserve">Пал </w:t>
      </w:r>
      <w:r>
        <w:rPr>
          <w:sz w:val="28"/>
          <w:szCs w:val="28"/>
        </w:rPr>
        <w:t>6</w:t>
      </w:r>
      <w:r w:rsidRPr="00303B17">
        <w:rPr>
          <w:sz w:val="28"/>
          <w:szCs w:val="28"/>
        </w:rPr>
        <w:t xml:space="preserve">%, 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</w:rPr>
        <w:t xml:space="preserve">Сегм </w:t>
      </w:r>
      <w:r w:rsidR="00C1025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303B17">
        <w:rPr>
          <w:sz w:val="28"/>
          <w:szCs w:val="28"/>
        </w:rPr>
        <w:t xml:space="preserve">%, </w:t>
      </w:r>
    </w:p>
    <w:p w:rsidR="00303B17" w:rsidRPr="00303B17" w:rsidRDefault="00303B17" w:rsidP="00303B17">
      <w:pPr>
        <w:ind w:right="-2"/>
        <w:jc w:val="both"/>
        <w:rPr>
          <w:sz w:val="28"/>
          <w:szCs w:val="28"/>
        </w:rPr>
      </w:pPr>
      <w:r w:rsidRPr="00303B17">
        <w:rPr>
          <w:sz w:val="28"/>
          <w:szCs w:val="28"/>
        </w:rPr>
        <w:t xml:space="preserve">Лимф </w:t>
      </w:r>
      <w:r>
        <w:rPr>
          <w:sz w:val="28"/>
          <w:szCs w:val="28"/>
        </w:rPr>
        <w:t>65</w:t>
      </w:r>
      <w:r w:rsidRPr="00303B17">
        <w:rPr>
          <w:sz w:val="28"/>
          <w:szCs w:val="28"/>
        </w:rPr>
        <w:t xml:space="preserve">%, </w:t>
      </w:r>
    </w:p>
    <w:p w:rsidR="00303B17" w:rsidRPr="00303B17" w:rsidRDefault="00303B17" w:rsidP="00303B17">
      <w:pPr>
        <w:ind w:right="-2"/>
        <w:jc w:val="both"/>
        <w:rPr>
          <w:bCs/>
          <w:sz w:val="28"/>
          <w:szCs w:val="28"/>
        </w:rPr>
      </w:pPr>
      <w:r w:rsidRPr="00303B17">
        <w:rPr>
          <w:sz w:val="28"/>
          <w:szCs w:val="28"/>
        </w:rPr>
        <w:t xml:space="preserve">Моно </w:t>
      </w:r>
      <w:r>
        <w:rPr>
          <w:sz w:val="28"/>
          <w:szCs w:val="28"/>
        </w:rPr>
        <w:t>1</w:t>
      </w:r>
      <w:r w:rsidR="00C1025D">
        <w:rPr>
          <w:sz w:val="28"/>
          <w:szCs w:val="28"/>
        </w:rPr>
        <w:t>1</w:t>
      </w:r>
      <w:r w:rsidRPr="00303B17">
        <w:rPr>
          <w:sz w:val="28"/>
          <w:szCs w:val="28"/>
        </w:rPr>
        <w:t xml:space="preserve">%, </w:t>
      </w:r>
    </w:p>
    <w:p w:rsidR="00303B17" w:rsidRPr="00303B17" w:rsidRDefault="00303B17" w:rsidP="00303B17">
      <w:pPr>
        <w:ind w:right="-2"/>
        <w:jc w:val="both"/>
        <w:rPr>
          <w:bCs/>
          <w:sz w:val="28"/>
          <w:szCs w:val="28"/>
        </w:rPr>
      </w:pPr>
      <w:r w:rsidRPr="00303B17">
        <w:rPr>
          <w:bCs/>
          <w:sz w:val="28"/>
          <w:szCs w:val="28"/>
        </w:rPr>
        <w:t xml:space="preserve">ЦП </w:t>
      </w:r>
      <w:r>
        <w:rPr>
          <w:bCs/>
          <w:sz w:val="28"/>
          <w:szCs w:val="28"/>
        </w:rPr>
        <w:t>0,94</w:t>
      </w:r>
    </w:p>
    <w:p w:rsidR="00303B17" w:rsidRPr="00303B17" w:rsidRDefault="00303B17" w:rsidP="00303B17">
      <w:pPr>
        <w:ind w:right="-2"/>
        <w:jc w:val="both"/>
        <w:rPr>
          <w:bCs/>
          <w:sz w:val="28"/>
          <w:szCs w:val="28"/>
        </w:rPr>
      </w:pPr>
      <w:r w:rsidRPr="00303B17">
        <w:rPr>
          <w:bCs/>
          <w:sz w:val="28"/>
          <w:szCs w:val="28"/>
        </w:rPr>
        <w:t xml:space="preserve">СОЭ </w:t>
      </w:r>
      <w:r>
        <w:rPr>
          <w:bCs/>
          <w:sz w:val="28"/>
          <w:szCs w:val="28"/>
        </w:rPr>
        <w:t>1</w:t>
      </w:r>
      <w:r w:rsidR="00C1025D">
        <w:rPr>
          <w:bCs/>
          <w:sz w:val="28"/>
          <w:szCs w:val="28"/>
        </w:rPr>
        <w:t>5</w:t>
      </w:r>
      <w:r w:rsidRPr="00303B17">
        <w:rPr>
          <w:bCs/>
          <w:sz w:val="28"/>
          <w:szCs w:val="28"/>
        </w:rPr>
        <w:t>мм/ч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bCs/>
          <w:sz w:val="28"/>
          <w:szCs w:val="28"/>
        </w:rPr>
        <w:t>Общий анализ мочи</w:t>
      </w:r>
      <w:r w:rsidRPr="00725D7E">
        <w:rPr>
          <w:sz w:val="28"/>
          <w:szCs w:val="28"/>
        </w:rPr>
        <w:t xml:space="preserve"> </w:t>
      </w:r>
      <w:r w:rsidR="00303B17">
        <w:rPr>
          <w:sz w:val="28"/>
          <w:szCs w:val="28"/>
        </w:rPr>
        <w:t>6.11</w:t>
      </w:r>
      <w:r w:rsidRPr="00725D7E">
        <w:rPr>
          <w:sz w:val="28"/>
          <w:szCs w:val="28"/>
        </w:rPr>
        <w:t>.</w:t>
      </w:r>
      <w:r w:rsidR="00303B17">
        <w:rPr>
          <w:sz w:val="28"/>
          <w:szCs w:val="28"/>
        </w:rPr>
        <w:t>2012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Соломенно</w:t>
      </w:r>
      <w:r w:rsidR="009D3967" w:rsidRPr="00725D7E">
        <w:rPr>
          <w:sz w:val="28"/>
          <w:szCs w:val="28"/>
        </w:rPr>
        <w:t xml:space="preserve">-желтая, 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мутность неполная,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реакция </w:t>
      </w:r>
      <w:r w:rsidR="00303B17">
        <w:rPr>
          <w:sz w:val="28"/>
          <w:szCs w:val="28"/>
        </w:rPr>
        <w:t>кислая</w:t>
      </w:r>
      <w:r w:rsidRPr="00725D7E">
        <w:rPr>
          <w:sz w:val="28"/>
          <w:szCs w:val="28"/>
        </w:rPr>
        <w:t xml:space="preserve">,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удельный вес 10</w:t>
      </w:r>
      <w:r w:rsidR="00C1025D">
        <w:rPr>
          <w:sz w:val="28"/>
          <w:szCs w:val="28"/>
        </w:rPr>
        <w:t>2</w:t>
      </w:r>
      <w:r w:rsidRPr="00725D7E">
        <w:rPr>
          <w:sz w:val="28"/>
          <w:szCs w:val="28"/>
        </w:rPr>
        <w:t xml:space="preserve">5, 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белок 0,0</w:t>
      </w:r>
      <w:r w:rsidR="00303B17">
        <w:rPr>
          <w:sz w:val="28"/>
          <w:szCs w:val="28"/>
        </w:rPr>
        <w:t>15</w:t>
      </w:r>
      <w:r w:rsidRPr="00725D7E">
        <w:rPr>
          <w:sz w:val="28"/>
          <w:szCs w:val="28"/>
        </w:rPr>
        <w:t xml:space="preserve">г/л, 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сахар – нет,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пл. 8-9 в п. зр.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4-6 в п. зр.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лейкоциты 10-12 в п. зр.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соли оксалаты</w:t>
      </w:r>
    </w:p>
    <w:p w:rsidR="00303B17" w:rsidRDefault="00303B17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бактерии +</w:t>
      </w:r>
    </w:p>
    <w:p w:rsidR="00141AC2" w:rsidRDefault="00141AC2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Нечипоренко 9.11.2012</w:t>
      </w:r>
    </w:p>
    <w:p w:rsidR="00141AC2" w:rsidRDefault="00141AC2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лейкоциты 2,0*10</w:t>
      </w:r>
      <w:r w:rsidRPr="00141AC2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</w:t>
      </w:r>
    </w:p>
    <w:p w:rsidR="00303B1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bCs/>
          <w:sz w:val="28"/>
          <w:szCs w:val="28"/>
        </w:rPr>
        <w:t xml:space="preserve">Биохимический анализ крови </w:t>
      </w:r>
      <w:r w:rsidR="00303B17">
        <w:rPr>
          <w:sz w:val="28"/>
          <w:szCs w:val="28"/>
        </w:rPr>
        <w:t>6.11.2012</w:t>
      </w:r>
    </w:p>
    <w:p w:rsidR="00047743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Общий билирубин </w:t>
      </w:r>
      <w:r w:rsidR="00047743">
        <w:rPr>
          <w:sz w:val="28"/>
          <w:szCs w:val="28"/>
        </w:rPr>
        <w:t>11,3</w:t>
      </w:r>
      <w:r w:rsidRPr="00725D7E">
        <w:rPr>
          <w:sz w:val="28"/>
          <w:szCs w:val="28"/>
        </w:rPr>
        <w:t xml:space="preserve"> мкмоль/л, </w:t>
      </w:r>
    </w:p>
    <w:p w:rsidR="00047743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тимоловая проба 2,</w:t>
      </w:r>
      <w:r w:rsidR="00047743">
        <w:rPr>
          <w:sz w:val="28"/>
          <w:szCs w:val="28"/>
        </w:rPr>
        <w:t>69</w:t>
      </w:r>
      <w:r w:rsidRPr="00725D7E">
        <w:rPr>
          <w:sz w:val="28"/>
          <w:szCs w:val="28"/>
        </w:rPr>
        <w:t xml:space="preserve"> ед., </w:t>
      </w:r>
    </w:p>
    <w:p w:rsidR="00047743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АсАТ </w:t>
      </w:r>
      <w:r w:rsidR="00047743">
        <w:rPr>
          <w:sz w:val="28"/>
          <w:szCs w:val="28"/>
        </w:rPr>
        <w:t>52,4</w:t>
      </w:r>
      <w:r w:rsidRPr="00725D7E">
        <w:rPr>
          <w:sz w:val="28"/>
          <w:szCs w:val="28"/>
        </w:rPr>
        <w:t xml:space="preserve"> ед., </w:t>
      </w:r>
    </w:p>
    <w:p w:rsidR="00047743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 xml:space="preserve">АлАТ </w:t>
      </w:r>
      <w:r w:rsidR="00047743">
        <w:rPr>
          <w:sz w:val="28"/>
          <w:szCs w:val="28"/>
        </w:rPr>
        <w:t>42,3</w:t>
      </w:r>
      <w:r w:rsidRPr="00725D7E">
        <w:rPr>
          <w:sz w:val="28"/>
          <w:szCs w:val="28"/>
        </w:rPr>
        <w:t xml:space="preserve"> ед., </w:t>
      </w:r>
    </w:p>
    <w:p w:rsidR="00047743" w:rsidRDefault="00047743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мочевина 2,61 ммоль/л</w:t>
      </w:r>
    </w:p>
    <w:p w:rsidR="00047743" w:rsidRDefault="00047743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глюкоза 5,</w:t>
      </w:r>
      <w:r w:rsidR="00D12126">
        <w:rPr>
          <w:sz w:val="28"/>
          <w:szCs w:val="28"/>
        </w:rPr>
        <w:t>5</w:t>
      </w:r>
      <w:r>
        <w:rPr>
          <w:sz w:val="28"/>
          <w:szCs w:val="28"/>
        </w:rPr>
        <w:t xml:space="preserve"> ммоль/л</w:t>
      </w:r>
    </w:p>
    <w:p w:rsidR="00047743" w:rsidRDefault="00047743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билирубин прямой 0 мкмоль/л</w:t>
      </w:r>
    </w:p>
    <w:p w:rsidR="00047743" w:rsidRDefault="00047743" w:rsidP="008B174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Кровь на ИФА 8.11.2012</w:t>
      </w:r>
    </w:p>
    <w:p w:rsidR="009D3967" w:rsidRDefault="00047743" w:rsidP="008B174A">
      <w:pPr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ВЭБ – </w:t>
      </w:r>
      <w:r>
        <w:rPr>
          <w:bCs/>
          <w:sz w:val="28"/>
          <w:szCs w:val="28"/>
          <w:lang w:val="en-US"/>
        </w:rPr>
        <w:t>VCA</w:t>
      </w:r>
      <w:r w:rsidRPr="00047743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lang w:val="en-US"/>
        </w:rPr>
        <w:t>IgM</w:t>
      </w:r>
      <w:r w:rsidR="009D3967" w:rsidRPr="00725D7E">
        <w:rPr>
          <w:sz w:val="28"/>
          <w:szCs w:val="28"/>
        </w:rPr>
        <w:t>.</w:t>
      </w:r>
    </w:p>
    <w:p w:rsidR="00141AC2" w:rsidRDefault="00141AC2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Посев из зева на микрофлору 9.11.2012</w:t>
      </w:r>
    </w:p>
    <w:p w:rsidR="00141AC2" w:rsidRPr="00725D7E" w:rsidRDefault="00141AC2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патогенная и условно-патогенная микрофлора не выделена</w:t>
      </w:r>
    </w:p>
    <w:p w:rsidR="00047743" w:rsidRDefault="00047743" w:rsidP="008B174A">
      <w:pPr>
        <w:pStyle w:val="31"/>
        <w:ind w:right="-2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Рентгенография органов грудной клетки 9.11.2012</w:t>
      </w:r>
    </w:p>
    <w:p w:rsidR="00047743" w:rsidRDefault="00047743" w:rsidP="008B174A">
      <w:pPr>
        <w:pStyle w:val="31"/>
        <w:ind w:right="-2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Легочные поля</w:t>
      </w:r>
      <w:r w:rsidR="008411E4">
        <w:rPr>
          <w:b w:val="0"/>
          <w:bCs w:val="0"/>
          <w:iCs/>
          <w:sz w:val="28"/>
          <w:szCs w:val="28"/>
        </w:rPr>
        <w:t xml:space="preserve"> без видимых очагово-инфильтративных изменений. Легочной рисунок обогащён. Синусы свободные. Сердце без отклонений от нормы.</w:t>
      </w:r>
    </w:p>
    <w:p w:rsidR="008411E4" w:rsidRPr="00AD0844" w:rsidRDefault="00AD0844" w:rsidP="008411E4">
      <w:pPr>
        <w:pStyle w:val="8"/>
        <w:ind w:right="-2"/>
        <w:jc w:val="both"/>
        <w:rPr>
          <w:bCs/>
          <w:sz w:val="32"/>
          <w:szCs w:val="32"/>
          <w:u w:val="none"/>
        </w:rPr>
      </w:pPr>
      <w:r w:rsidRPr="00AD0844">
        <w:rPr>
          <w:bCs/>
          <w:sz w:val="32"/>
          <w:szCs w:val="32"/>
          <w:u w:val="none"/>
        </w:rPr>
        <w:t>Динамическое наблюдение за бо</w:t>
      </w:r>
      <w:r w:rsidR="00DD5CB5">
        <w:rPr>
          <w:bCs/>
          <w:sz w:val="32"/>
          <w:szCs w:val="32"/>
          <w:u w:val="none"/>
        </w:rPr>
        <w:t>л</w:t>
      </w:r>
      <w:r w:rsidRPr="00AD0844">
        <w:rPr>
          <w:bCs/>
          <w:sz w:val="32"/>
          <w:szCs w:val="32"/>
          <w:u w:val="none"/>
        </w:rPr>
        <w:t>ьным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545"/>
        <w:gridCol w:w="5004"/>
        <w:gridCol w:w="3420"/>
      </w:tblGrid>
      <w:tr w:rsidR="008411E4" w:rsidRPr="00725D7E" w:rsidTr="0001740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545" w:type="dxa"/>
          </w:tcPr>
          <w:p w:rsidR="008411E4" w:rsidRPr="00725D7E" w:rsidRDefault="008411E4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Дата</w:t>
            </w:r>
          </w:p>
        </w:tc>
        <w:tc>
          <w:tcPr>
            <w:tcW w:w="5004" w:type="dxa"/>
          </w:tcPr>
          <w:p w:rsidR="008411E4" w:rsidRPr="00725D7E" w:rsidRDefault="008411E4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Дневник</w:t>
            </w:r>
          </w:p>
        </w:tc>
        <w:tc>
          <w:tcPr>
            <w:tcW w:w="3420" w:type="dxa"/>
          </w:tcPr>
          <w:p w:rsidR="008411E4" w:rsidRPr="00725D7E" w:rsidRDefault="008411E4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Назначения</w:t>
            </w:r>
          </w:p>
        </w:tc>
      </w:tr>
      <w:tr w:rsidR="008411E4" w:rsidRPr="007F0BFD" w:rsidTr="0001740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45" w:type="dxa"/>
          </w:tcPr>
          <w:p w:rsidR="00AD0844" w:rsidRPr="00AD0844" w:rsidRDefault="00AD0844" w:rsidP="00AD0844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AD0844">
              <w:rPr>
                <w:b w:val="0"/>
                <w:bCs w:val="0"/>
                <w:sz w:val="28"/>
                <w:szCs w:val="28"/>
                <w:u w:val="none"/>
              </w:rPr>
              <w:t xml:space="preserve">9.11.2012 </w:t>
            </w:r>
            <w:r w:rsidRPr="00AD0844">
              <w:rPr>
                <w:b w:val="0"/>
                <w:sz w:val="28"/>
                <w:szCs w:val="28"/>
                <w:u w:val="none"/>
              </w:rPr>
              <w:t>11</w:t>
            </w:r>
            <w:r w:rsidRPr="00AD0844">
              <w:rPr>
                <w:b w:val="0"/>
                <w:sz w:val="28"/>
                <w:szCs w:val="28"/>
                <w:u w:val="none"/>
                <w:vertAlign w:val="superscript"/>
              </w:rPr>
              <w:t>00</w:t>
            </w:r>
          </w:p>
          <w:p w:rsidR="00AD0844" w:rsidRPr="000253E7" w:rsidRDefault="00AD0844" w:rsidP="00AD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0253E7">
              <w:rPr>
                <w:sz w:val="28"/>
                <w:szCs w:val="28"/>
              </w:rPr>
              <w:t>=36.8</w:t>
            </w:r>
            <w:r>
              <w:rPr>
                <w:sz w:val="28"/>
                <w:szCs w:val="28"/>
                <w:lang w:val="en-US"/>
              </w:rPr>
              <w:t>C</w:t>
            </w:r>
          </w:p>
          <w:p w:rsidR="00AD0844" w:rsidRDefault="00AD70F4" w:rsidP="00AD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PS</w:t>
            </w:r>
            <w:r w:rsidRPr="000253E7">
              <w:rPr>
                <w:sz w:val="28"/>
                <w:szCs w:val="28"/>
              </w:rPr>
              <w:t>=</w:t>
            </w:r>
            <w:r w:rsidR="000253E7">
              <w:rPr>
                <w:sz w:val="28"/>
                <w:szCs w:val="28"/>
              </w:rPr>
              <w:t>86 в мин.</w:t>
            </w:r>
          </w:p>
          <w:p w:rsidR="000253E7" w:rsidRPr="000253E7" w:rsidRDefault="000253E7" w:rsidP="00AD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АД=110/70 мм рт. ст.</w:t>
            </w:r>
          </w:p>
        </w:tc>
        <w:tc>
          <w:tcPr>
            <w:tcW w:w="5004" w:type="dxa"/>
          </w:tcPr>
          <w:p w:rsidR="008411E4" w:rsidRPr="00725D7E" w:rsidRDefault="008411E4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Общее состояние средней тяжести</w:t>
            </w:r>
            <w:r w:rsidR="00AD0844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 w:rsidR="00AD0844" w:rsidRPr="00AD0844">
              <w:rPr>
                <w:b w:val="0"/>
                <w:bCs w:val="0"/>
                <w:sz w:val="28"/>
                <w:szCs w:val="28"/>
                <w:u w:val="none"/>
              </w:rPr>
              <w:t>(умеренная интоксикация, отечность лица, гнусавость голоса)</w:t>
            </w: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. Жалобы на</w:t>
            </w:r>
            <w:r w:rsidR="00AD0844">
              <w:rPr>
                <w:b w:val="0"/>
                <w:bCs w:val="0"/>
                <w:sz w:val="28"/>
                <w:szCs w:val="28"/>
                <w:u w:val="none"/>
              </w:rPr>
              <w:t xml:space="preserve"> умеренную</w:t>
            </w: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 xml:space="preserve"> боль в горле, </w:t>
            </w:r>
            <w:r w:rsidR="00AD0844">
              <w:rPr>
                <w:b w:val="0"/>
                <w:bCs w:val="0"/>
                <w:sz w:val="28"/>
                <w:szCs w:val="28"/>
                <w:u w:val="none"/>
              </w:rPr>
              <w:t>гнусавость голоса</w:t>
            </w: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.</w:t>
            </w:r>
          </w:p>
          <w:p w:rsidR="008411E4" w:rsidRPr="000253E7" w:rsidRDefault="008411E4" w:rsidP="005E0B96">
            <w:pPr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 xml:space="preserve">Объективно: </w:t>
            </w:r>
            <w:r w:rsidR="000253E7">
              <w:rPr>
                <w:sz w:val="28"/>
                <w:szCs w:val="28"/>
              </w:rPr>
              <w:t>кожа чистая, сыпи нет, бледная. Подчелюстные л/у до 2 см, чувствительные; заднешейные до 1 см, чувствительные. Лицо отечно. В зеве – умеренно разлитая гиперемия, миндалины рыхлые, увеличены до 2 ст., в лакунах гнойные налеты. Нос заложен. В легких дыхание жесткое, хрипов нет</w:t>
            </w:r>
            <w:r w:rsidR="005E0B96">
              <w:rPr>
                <w:sz w:val="28"/>
                <w:szCs w:val="28"/>
              </w:rPr>
              <w:t>, ЧД 16 в мин</w:t>
            </w:r>
            <w:r w:rsidR="000253E7">
              <w:rPr>
                <w:sz w:val="28"/>
                <w:szCs w:val="28"/>
              </w:rPr>
              <w:t xml:space="preserve">. </w:t>
            </w:r>
            <w:r w:rsidRPr="00725D7E">
              <w:rPr>
                <w:sz w:val="28"/>
                <w:szCs w:val="28"/>
              </w:rPr>
              <w:t>Тоны сердца ясные, ритмичные</w:t>
            </w:r>
            <w:r w:rsidR="000253E7">
              <w:rPr>
                <w:sz w:val="28"/>
                <w:szCs w:val="28"/>
              </w:rPr>
              <w:t xml:space="preserve">. </w:t>
            </w:r>
            <w:r w:rsidRPr="00725D7E">
              <w:rPr>
                <w:sz w:val="28"/>
                <w:szCs w:val="28"/>
              </w:rPr>
              <w:t>Живот не вздут, при пальпации мягкий, болезненный. Печень выступает из-под реберной дуги на 1 см. При перкуссии селезенка</w:t>
            </w:r>
            <w:r w:rsidR="000253E7">
              <w:rPr>
                <w:sz w:val="28"/>
                <w:szCs w:val="28"/>
              </w:rPr>
              <w:t xml:space="preserve"> не</w:t>
            </w:r>
            <w:r w:rsidRPr="00725D7E">
              <w:rPr>
                <w:sz w:val="28"/>
                <w:szCs w:val="28"/>
              </w:rPr>
              <w:t xml:space="preserve"> увеличена, не пальпируется.</w:t>
            </w:r>
            <w:r w:rsidR="000253E7">
              <w:rPr>
                <w:sz w:val="28"/>
                <w:szCs w:val="28"/>
              </w:rPr>
              <w:t xml:space="preserve"> </w:t>
            </w:r>
            <w:r w:rsidRPr="00725D7E">
              <w:rPr>
                <w:sz w:val="28"/>
                <w:szCs w:val="28"/>
              </w:rPr>
              <w:t>Физиологические отправления в норме.</w:t>
            </w:r>
          </w:p>
        </w:tc>
        <w:tc>
          <w:tcPr>
            <w:tcW w:w="3420" w:type="dxa"/>
          </w:tcPr>
          <w:p w:rsidR="008411E4" w:rsidRPr="002D746F" w:rsidRDefault="008411E4" w:rsidP="00017404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2D746F">
              <w:rPr>
                <w:b w:val="0"/>
                <w:bCs w:val="0"/>
                <w:sz w:val="28"/>
                <w:szCs w:val="28"/>
                <w:u w:val="none"/>
              </w:rPr>
              <w:t xml:space="preserve">Режим </w:t>
            </w:r>
            <w:r w:rsidR="00017404" w:rsidRPr="002D746F">
              <w:rPr>
                <w:b w:val="0"/>
                <w:bCs w:val="0"/>
                <w:sz w:val="28"/>
                <w:szCs w:val="28"/>
                <w:u w:val="none"/>
              </w:rPr>
              <w:t>палатный</w:t>
            </w:r>
            <w:r w:rsidRPr="002D746F">
              <w:rPr>
                <w:b w:val="0"/>
                <w:bCs w:val="0"/>
                <w:sz w:val="28"/>
                <w:szCs w:val="28"/>
                <w:u w:val="none"/>
              </w:rPr>
              <w:t xml:space="preserve">, стол </w:t>
            </w:r>
            <w:r w:rsidR="00017404" w:rsidRPr="002D746F">
              <w:rPr>
                <w:b w:val="0"/>
                <w:bCs w:val="0"/>
                <w:sz w:val="28"/>
                <w:szCs w:val="28"/>
                <w:u w:val="none"/>
              </w:rPr>
              <w:t>Бп</w:t>
            </w:r>
          </w:p>
          <w:p w:rsidR="002D746F" w:rsidRPr="002D746F" w:rsidRDefault="002D746F" w:rsidP="002D746F">
            <w:pPr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</w:rPr>
              <w:t xml:space="preserve">обработка зева </w:t>
            </w:r>
            <w:r>
              <w:rPr>
                <w:sz w:val="28"/>
                <w:szCs w:val="28"/>
              </w:rPr>
              <w:t>йодинолом 3 р/день</w:t>
            </w:r>
          </w:p>
          <w:p w:rsidR="008411E4" w:rsidRPr="002D746F" w:rsidRDefault="00017404" w:rsidP="005C4951">
            <w:pPr>
              <w:ind w:right="-2"/>
              <w:jc w:val="both"/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  <w:lang w:val="en-US"/>
              </w:rPr>
              <w:t>Cefotaximi</w:t>
            </w:r>
            <w:r w:rsidRPr="002D746F">
              <w:rPr>
                <w:sz w:val="28"/>
                <w:szCs w:val="28"/>
              </w:rPr>
              <w:t xml:space="preserve"> 1,0</w:t>
            </w:r>
            <w:r w:rsidR="002D746F" w:rsidRPr="002D746F">
              <w:rPr>
                <w:sz w:val="28"/>
                <w:szCs w:val="28"/>
              </w:rPr>
              <w:t xml:space="preserve"> * 2 р/день в/в</w:t>
            </w:r>
          </w:p>
          <w:p w:rsidR="002D746F" w:rsidRPr="002D746F" w:rsidRDefault="002D746F" w:rsidP="005C4951">
            <w:pPr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2D746F">
              <w:rPr>
                <w:sz w:val="28"/>
                <w:szCs w:val="28"/>
                <w:lang w:val="en-US"/>
              </w:rPr>
              <w:t>Sol. Analgini 50%-1,0 +</w:t>
            </w:r>
          </w:p>
          <w:p w:rsidR="002D746F" w:rsidRPr="002D746F" w:rsidRDefault="002D746F" w:rsidP="005C4951">
            <w:pPr>
              <w:ind w:right="-2"/>
              <w:jc w:val="both"/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  <w:lang w:val="en-US"/>
              </w:rPr>
              <w:t>Sol</w:t>
            </w:r>
            <w:r w:rsidRPr="002D746F">
              <w:rPr>
                <w:sz w:val="28"/>
                <w:szCs w:val="28"/>
              </w:rPr>
              <w:t xml:space="preserve">. </w:t>
            </w:r>
            <w:r w:rsidRPr="002D746F">
              <w:rPr>
                <w:sz w:val="28"/>
                <w:szCs w:val="28"/>
                <w:lang w:val="en-US"/>
              </w:rPr>
              <w:t>Dimedroli</w:t>
            </w:r>
            <w:r w:rsidRPr="002D746F">
              <w:rPr>
                <w:sz w:val="28"/>
                <w:szCs w:val="28"/>
              </w:rPr>
              <w:t xml:space="preserve"> 1%-1,0 * 3 р/день в/м</w:t>
            </w:r>
          </w:p>
          <w:p w:rsidR="002D746F" w:rsidRDefault="002D746F" w:rsidP="005C4951">
            <w:pPr>
              <w:ind w:right="-2"/>
              <w:jc w:val="both"/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</w:rPr>
              <w:t>Азитромицин 500 мг 1 р/день</w:t>
            </w:r>
          </w:p>
          <w:p w:rsidR="007F0BFD" w:rsidRDefault="007F0BFD" w:rsidP="005C495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Линкомицин 600 +</w:t>
            </w:r>
          </w:p>
          <w:p w:rsidR="007F0BFD" w:rsidRPr="007F0BFD" w:rsidRDefault="007F0BFD" w:rsidP="005C495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NaCl</w:t>
            </w:r>
            <w:r w:rsidRPr="007F0BFD">
              <w:rPr>
                <w:sz w:val="28"/>
                <w:szCs w:val="28"/>
              </w:rPr>
              <w:t xml:space="preserve"> 0,9%-200,0 </w:t>
            </w:r>
            <w:r>
              <w:rPr>
                <w:sz w:val="28"/>
                <w:szCs w:val="28"/>
              </w:rPr>
              <w:t>* 2 р/день в/в кап</w:t>
            </w:r>
          </w:p>
        </w:tc>
      </w:tr>
      <w:tr w:rsidR="005E0B96" w:rsidRPr="00725D7E" w:rsidTr="000174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5" w:type="dxa"/>
          </w:tcPr>
          <w:p w:rsidR="005E0B96" w:rsidRPr="00AD0844" w:rsidRDefault="005E0B96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12</w:t>
            </w:r>
            <w:r w:rsidRPr="00AD0844">
              <w:rPr>
                <w:b w:val="0"/>
                <w:bCs w:val="0"/>
                <w:sz w:val="28"/>
                <w:szCs w:val="28"/>
                <w:u w:val="none"/>
              </w:rPr>
              <w:t xml:space="preserve">.11.2012 </w:t>
            </w:r>
            <w:r w:rsidRPr="00AD0844">
              <w:rPr>
                <w:b w:val="0"/>
                <w:sz w:val="28"/>
                <w:szCs w:val="28"/>
                <w:u w:val="none"/>
              </w:rPr>
              <w:t>11</w:t>
            </w:r>
            <w:r w:rsidRPr="00AD0844">
              <w:rPr>
                <w:b w:val="0"/>
                <w:sz w:val="28"/>
                <w:szCs w:val="28"/>
                <w:u w:val="none"/>
                <w:vertAlign w:val="superscript"/>
              </w:rPr>
              <w:t>00</w:t>
            </w:r>
          </w:p>
          <w:p w:rsidR="005E0B96" w:rsidRPr="000253E7" w:rsidRDefault="005E0B96" w:rsidP="005C4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0253E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36.9</w:t>
            </w:r>
            <w:r>
              <w:rPr>
                <w:sz w:val="28"/>
                <w:szCs w:val="28"/>
                <w:lang w:val="en-US"/>
              </w:rPr>
              <w:t>C</w:t>
            </w:r>
          </w:p>
          <w:p w:rsidR="005E0B96" w:rsidRDefault="005E0B96" w:rsidP="005C4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PS</w:t>
            </w:r>
            <w:r w:rsidRPr="000253E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68 в мин.</w:t>
            </w:r>
          </w:p>
          <w:p w:rsidR="005E0B96" w:rsidRPr="000253E7" w:rsidRDefault="005E0B96" w:rsidP="005E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АД=110/70 мм рт. ст.</w:t>
            </w:r>
          </w:p>
        </w:tc>
        <w:tc>
          <w:tcPr>
            <w:tcW w:w="5004" w:type="dxa"/>
          </w:tcPr>
          <w:p w:rsidR="005E0B96" w:rsidRPr="00725D7E" w:rsidRDefault="005E0B96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Общее состояние средней тяжести.</w:t>
            </w:r>
            <w:r>
              <w:rPr>
                <w:b w:val="0"/>
                <w:bCs w:val="0"/>
                <w:sz w:val="28"/>
                <w:szCs w:val="28"/>
                <w:u w:val="none"/>
              </w:rPr>
              <w:t xml:space="preserve"> Интоксикации нет.</w:t>
            </w: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 xml:space="preserve"> Жалобы на</w:t>
            </w:r>
            <w:r>
              <w:rPr>
                <w:b w:val="0"/>
                <w:bCs w:val="0"/>
                <w:sz w:val="28"/>
                <w:szCs w:val="28"/>
                <w:u w:val="none"/>
              </w:rPr>
              <w:t xml:space="preserve"> заложенность носа, увеличение шейных л/узлов</w:t>
            </w:r>
            <w:r w:rsidRPr="00725D7E">
              <w:rPr>
                <w:b w:val="0"/>
                <w:bCs w:val="0"/>
                <w:sz w:val="28"/>
                <w:szCs w:val="28"/>
                <w:u w:val="none"/>
              </w:rPr>
              <w:t>.</w:t>
            </w:r>
          </w:p>
          <w:p w:rsidR="005E0B96" w:rsidRPr="000253E7" w:rsidRDefault="005E0B96" w:rsidP="005E0B96">
            <w:pPr>
              <w:ind w:right="-2"/>
              <w:jc w:val="both"/>
              <w:rPr>
                <w:sz w:val="28"/>
                <w:szCs w:val="28"/>
              </w:rPr>
            </w:pPr>
            <w:r w:rsidRPr="00725D7E">
              <w:rPr>
                <w:sz w:val="28"/>
                <w:szCs w:val="28"/>
              </w:rPr>
              <w:t xml:space="preserve">Объективно: </w:t>
            </w:r>
            <w:r>
              <w:rPr>
                <w:sz w:val="28"/>
                <w:szCs w:val="28"/>
              </w:rPr>
              <w:t xml:space="preserve">кожа и видимые слизистые чистые, бледно-розовые. Зев гиперемирован. В лакунах миндалин гнойные налеты. Язык обложен белым налетом. Гнусавит. Увеличение шейных л/узлов. В легких дыхание везикулярное, хрипов нет, ЧД 18 в мин. </w:t>
            </w:r>
            <w:r w:rsidRPr="00725D7E">
              <w:rPr>
                <w:sz w:val="28"/>
                <w:szCs w:val="28"/>
              </w:rPr>
              <w:t>Тоны сердца ясные, ритмичные</w:t>
            </w:r>
            <w:r>
              <w:rPr>
                <w:sz w:val="28"/>
                <w:szCs w:val="28"/>
              </w:rPr>
              <w:t xml:space="preserve">. </w:t>
            </w:r>
            <w:r w:rsidRPr="00725D7E">
              <w:rPr>
                <w:sz w:val="28"/>
                <w:szCs w:val="28"/>
              </w:rPr>
              <w:t>Живот не вздут, при пальпации мягкий, болезненный</w:t>
            </w:r>
            <w:r>
              <w:rPr>
                <w:sz w:val="28"/>
                <w:szCs w:val="28"/>
              </w:rPr>
              <w:t xml:space="preserve">. </w:t>
            </w:r>
            <w:r w:rsidRPr="00725D7E">
              <w:rPr>
                <w:sz w:val="28"/>
                <w:szCs w:val="28"/>
              </w:rPr>
              <w:t>Физиологические отправления в норме.</w:t>
            </w:r>
            <w:r>
              <w:rPr>
                <w:sz w:val="28"/>
                <w:szCs w:val="28"/>
              </w:rPr>
              <w:t xml:space="preserve"> Отеков нет.</w:t>
            </w:r>
          </w:p>
        </w:tc>
        <w:tc>
          <w:tcPr>
            <w:tcW w:w="3420" w:type="dxa"/>
          </w:tcPr>
          <w:p w:rsidR="005E0B96" w:rsidRPr="002D746F" w:rsidRDefault="005E0B96" w:rsidP="005C4951">
            <w:pPr>
              <w:pStyle w:val="3"/>
              <w:ind w:right="-2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2D746F">
              <w:rPr>
                <w:b w:val="0"/>
                <w:bCs w:val="0"/>
                <w:sz w:val="28"/>
                <w:szCs w:val="28"/>
                <w:u w:val="none"/>
              </w:rPr>
              <w:t>Режим палатный, стол Бп</w:t>
            </w:r>
          </w:p>
          <w:p w:rsidR="005E0B96" w:rsidRPr="002D746F" w:rsidRDefault="005E0B96" w:rsidP="005C4951">
            <w:pPr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</w:rPr>
              <w:t xml:space="preserve">обработка зева </w:t>
            </w:r>
            <w:r>
              <w:rPr>
                <w:sz w:val="28"/>
                <w:szCs w:val="28"/>
              </w:rPr>
              <w:t>йодинолом 3 р/день</w:t>
            </w:r>
          </w:p>
          <w:p w:rsidR="005E0B96" w:rsidRPr="002D746F" w:rsidRDefault="005E0B96" w:rsidP="005C4951">
            <w:pPr>
              <w:ind w:right="-2"/>
              <w:jc w:val="both"/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  <w:lang w:val="en-US"/>
              </w:rPr>
              <w:t>Cefotaximi</w:t>
            </w:r>
            <w:r w:rsidRPr="002D746F">
              <w:rPr>
                <w:sz w:val="28"/>
                <w:szCs w:val="28"/>
              </w:rPr>
              <w:t xml:space="preserve"> 1,0 * 2 р/день в/в</w:t>
            </w:r>
          </w:p>
          <w:p w:rsidR="005E0B96" w:rsidRPr="005E0B96" w:rsidRDefault="005E0B96" w:rsidP="005C4951">
            <w:pPr>
              <w:ind w:right="-2"/>
              <w:jc w:val="both"/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  <w:lang w:val="en-US"/>
              </w:rPr>
              <w:t>Sol</w:t>
            </w:r>
            <w:r w:rsidRPr="005E0B96">
              <w:rPr>
                <w:sz w:val="28"/>
                <w:szCs w:val="28"/>
              </w:rPr>
              <w:t xml:space="preserve">. </w:t>
            </w:r>
            <w:r w:rsidRPr="002D746F">
              <w:rPr>
                <w:sz w:val="28"/>
                <w:szCs w:val="28"/>
                <w:lang w:val="en-US"/>
              </w:rPr>
              <w:t>Analgini</w:t>
            </w:r>
            <w:r w:rsidRPr="005E0B96">
              <w:rPr>
                <w:sz w:val="28"/>
                <w:szCs w:val="28"/>
              </w:rPr>
              <w:t xml:space="preserve"> 50%-1,0 +</w:t>
            </w:r>
          </w:p>
          <w:p w:rsidR="005E0B96" w:rsidRPr="002D746F" w:rsidRDefault="005E0B96" w:rsidP="005C4951">
            <w:pPr>
              <w:ind w:right="-2"/>
              <w:jc w:val="both"/>
              <w:rPr>
                <w:sz w:val="28"/>
                <w:szCs w:val="28"/>
              </w:rPr>
            </w:pPr>
            <w:r w:rsidRPr="002D746F">
              <w:rPr>
                <w:sz w:val="28"/>
                <w:szCs w:val="28"/>
                <w:lang w:val="en-US"/>
              </w:rPr>
              <w:t>Sol</w:t>
            </w:r>
            <w:r w:rsidRPr="002D746F">
              <w:rPr>
                <w:sz w:val="28"/>
                <w:szCs w:val="28"/>
              </w:rPr>
              <w:t xml:space="preserve">. </w:t>
            </w:r>
            <w:r w:rsidRPr="002D746F">
              <w:rPr>
                <w:sz w:val="28"/>
                <w:szCs w:val="28"/>
                <w:lang w:val="en-US"/>
              </w:rPr>
              <w:t>Dimedroli</w:t>
            </w:r>
            <w:r w:rsidRPr="002D746F">
              <w:rPr>
                <w:sz w:val="28"/>
                <w:szCs w:val="28"/>
              </w:rPr>
              <w:t xml:space="preserve"> 1%-1,0 * 3 р/день в/м</w:t>
            </w:r>
          </w:p>
          <w:p w:rsidR="005E0B96" w:rsidRDefault="005E0B96" w:rsidP="005C4951">
            <w:pPr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2D746F">
              <w:rPr>
                <w:sz w:val="28"/>
                <w:szCs w:val="28"/>
              </w:rPr>
              <w:t>Азитромицин 500 мг 1 р/день</w:t>
            </w:r>
          </w:p>
          <w:p w:rsidR="007F0BFD" w:rsidRPr="007F0BFD" w:rsidRDefault="007F0BFD" w:rsidP="007F0BFD">
            <w:pPr>
              <w:ind w:right="-2"/>
              <w:jc w:val="both"/>
              <w:rPr>
                <w:sz w:val="28"/>
                <w:szCs w:val="28"/>
              </w:rPr>
            </w:pPr>
            <w:r w:rsidRPr="007F0BFD">
              <w:rPr>
                <w:sz w:val="28"/>
                <w:szCs w:val="28"/>
              </w:rPr>
              <w:t>Линкомицин 600 +</w:t>
            </w:r>
          </w:p>
          <w:p w:rsidR="007F0BFD" w:rsidRPr="007F0BFD" w:rsidRDefault="007F0BFD" w:rsidP="007F0BFD">
            <w:pPr>
              <w:ind w:right="-2"/>
              <w:jc w:val="both"/>
              <w:rPr>
                <w:sz w:val="28"/>
                <w:szCs w:val="28"/>
              </w:rPr>
            </w:pPr>
            <w:r w:rsidRPr="007F0BFD">
              <w:rPr>
                <w:sz w:val="28"/>
                <w:szCs w:val="28"/>
                <w:lang w:val="en-US"/>
              </w:rPr>
              <w:t>NaCl</w:t>
            </w:r>
            <w:r w:rsidRPr="007F0BFD">
              <w:rPr>
                <w:sz w:val="28"/>
                <w:szCs w:val="28"/>
              </w:rPr>
              <w:t xml:space="preserve"> 0,9%-200,0 * 2 р/день в/в кап</w:t>
            </w:r>
          </w:p>
        </w:tc>
      </w:tr>
    </w:tbl>
    <w:p w:rsidR="009D3967" w:rsidRPr="007F0BFD" w:rsidRDefault="009D3967" w:rsidP="007F0BFD">
      <w:pPr>
        <w:pStyle w:val="31"/>
        <w:ind w:right="-2"/>
        <w:rPr>
          <w:b w:val="0"/>
          <w:sz w:val="32"/>
          <w:szCs w:val="32"/>
        </w:rPr>
      </w:pPr>
      <w:r w:rsidRPr="007F0BFD">
        <w:rPr>
          <w:b w:val="0"/>
          <w:sz w:val="32"/>
          <w:szCs w:val="32"/>
        </w:rPr>
        <w:t>Обоснование</w:t>
      </w:r>
      <w:r w:rsidR="007F0BFD" w:rsidRPr="007F0BFD">
        <w:rPr>
          <w:b w:val="0"/>
          <w:sz w:val="32"/>
          <w:szCs w:val="32"/>
        </w:rPr>
        <w:t xml:space="preserve"> </w:t>
      </w:r>
      <w:r w:rsidR="007F0BFD">
        <w:rPr>
          <w:b w:val="0"/>
          <w:sz w:val="32"/>
          <w:szCs w:val="32"/>
        </w:rPr>
        <w:t>клинического</w:t>
      </w:r>
      <w:r w:rsidRPr="007F0BFD">
        <w:rPr>
          <w:b w:val="0"/>
          <w:sz w:val="32"/>
          <w:szCs w:val="32"/>
        </w:rPr>
        <w:t xml:space="preserve"> диагноза</w:t>
      </w:r>
    </w:p>
    <w:p w:rsidR="009D3967" w:rsidRPr="00725D7E" w:rsidRDefault="009D3967" w:rsidP="00D12126">
      <w:pPr>
        <w:pStyle w:val="31"/>
        <w:rPr>
          <w:b w:val="0"/>
          <w:bCs w:val="0"/>
          <w:sz w:val="28"/>
          <w:szCs w:val="28"/>
        </w:rPr>
      </w:pPr>
      <w:r w:rsidRPr="00725D7E">
        <w:rPr>
          <w:b w:val="0"/>
          <w:bCs w:val="0"/>
          <w:sz w:val="28"/>
          <w:szCs w:val="28"/>
        </w:rPr>
        <w:t>На основании жалоб (</w:t>
      </w:r>
      <w:r w:rsidR="007F0BFD" w:rsidRPr="007F0BFD">
        <w:rPr>
          <w:b w:val="0"/>
          <w:bCs w:val="0"/>
          <w:sz w:val="28"/>
          <w:szCs w:val="28"/>
        </w:rPr>
        <w:t>умеренную боль в горле, нарушения глотания (крайне болезненно), ощущение заложенности в горле, наличие на поверхности нёбных миндалин гнойного налета (пробок), слабость, увеличение поднижнечелюстных лимфатических узлов (больше справа)</w:t>
      </w:r>
      <w:r w:rsidRPr="00725D7E">
        <w:rPr>
          <w:b w:val="0"/>
          <w:bCs w:val="0"/>
          <w:sz w:val="28"/>
          <w:szCs w:val="28"/>
        </w:rPr>
        <w:t>), анамнеза заболевания (</w:t>
      </w:r>
      <w:r w:rsidR="007F0BFD" w:rsidRPr="007F0BFD">
        <w:rPr>
          <w:b w:val="0"/>
          <w:bCs w:val="0"/>
          <w:sz w:val="28"/>
          <w:szCs w:val="28"/>
        </w:rPr>
        <w:t xml:space="preserve">острое начало, быстрое прогрессирование симптомов заболевания, при осмотре участковым терапевтом выявлено: гиперемия миндалин и небных дужек, на миндалинах – белые плёнчатые налёты, не переходящие на нёбные дужки и заднюю стенку глотки, в лакунах – </w:t>
      </w:r>
      <w:r w:rsidR="007F0BFD" w:rsidRPr="00E43093">
        <w:rPr>
          <w:b w:val="0"/>
          <w:bCs w:val="0"/>
          <w:sz w:val="28"/>
          <w:szCs w:val="28"/>
        </w:rPr>
        <w:t>гнойны</w:t>
      </w:r>
      <w:r w:rsidR="00E43093">
        <w:rPr>
          <w:b w:val="0"/>
          <w:bCs w:val="0"/>
          <w:sz w:val="28"/>
          <w:szCs w:val="28"/>
        </w:rPr>
        <w:t>й</w:t>
      </w:r>
      <w:r w:rsidR="007F0BFD" w:rsidRPr="00E43093">
        <w:rPr>
          <w:b w:val="0"/>
          <w:bCs w:val="0"/>
          <w:sz w:val="28"/>
          <w:szCs w:val="28"/>
        </w:rPr>
        <w:t xml:space="preserve"> </w:t>
      </w:r>
      <w:r w:rsidR="00E43093">
        <w:rPr>
          <w:b w:val="0"/>
          <w:bCs w:val="0"/>
          <w:sz w:val="28"/>
          <w:szCs w:val="28"/>
        </w:rPr>
        <w:t>налет</w:t>
      </w:r>
      <w:r w:rsidR="007F0BFD" w:rsidRPr="007F0BFD">
        <w:rPr>
          <w:b w:val="0"/>
          <w:bCs w:val="0"/>
          <w:sz w:val="28"/>
          <w:szCs w:val="28"/>
        </w:rPr>
        <w:t>; поднижнечелюстные лимфоузлы увеличены, безболезненны</w:t>
      </w:r>
      <w:r w:rsidR="007F0BFD">
        <w:rPr>
          <w:b w:val="0"/>
          <w:bCs w:val="0"/>
          <w:sz w:val="28"/>
          <w:szCs w:val="28"/>
        </w:rPr>
        <w:t xml:space="preserve">, </w:t>
      </w:r>
      <w:r w:rsidR="007F0BFD" w:rsidRPr="007F0BFD">
        <w:rPr>
          <w:b w:val="0"/>
          <w:bCs w:val="0"/>
          <w:sz w:val="28"/>
          <w:szCs w:val="28"/>
        </w:rPr>
        <w:t xml:space="preserve">взята кровь для общего анализа (8% широкопротоплазменные лимфоциты) и мазок на </w:t>
      </w:r>
      <w:r w:rsidR="007F0BFD" w:rsidRPr="007F0BFD">
        <w:rPr>
          <w:b w:val="0"/>
          <w:bCs w:val="0"/>
          <w:sz w:val="28"/>
          <w:szCs w:val="28"/>
          <w:lang w:val="en-US"/>
        </w:rPr>
        <w:t>BL</w:t>
      </w:r>
      <w:r w:rsidRPr="00725D7E">
        <w:rPr>
          <w:b w:val="0"/>
          <w:bCs w:val="0"/>
          <w:sz w:val="28"/>
          <w:szCs w:val="28"/>
        </w:rPr>
        <w:t>), данных объективного осмотра (</w:t>
      </w:r>
      <w:r w:rsidR="00151A4E" w:rsidRPr="00151A4E">
        <w:rPr>
          <w:b w:val="0"/>
          <w:bCs w:val="0"/>
          <w:sz w:val="28"/>
          <w:szCs w:val="28"/>
        </w:rPr>
        <w:t>общее состояние средней тяжести, бледность кожных покровов, обложенность языка белым налетом, на гиперемированных миндалинах рыхлые лакунарные гнойные налеты, слизистая ротоглотки ярко гиперемирована, поднижнечелюстные лимфоузлы увеличены до 2 см, заднешейные увеличены до 1 см, безболезненны при пальпации, плотно-эластичные, не спаяны с окружающими тканями, дыхание через нос затруднено, печень выступает из-под края реберной дуги на 1 см</w:t>
      </w:r>
      <w:r w:rsidR="00151A4E">
        <w:rPr>
          <w:b w:val="0"/>
          <w:bCs w:val="0"/>
          <w:sz w:val="28"/>
          <w:szCs w:val="28"/>
        </w:rPr>
        <w:t xml:space="preserve"> </w:t>
      </w:r>
      <w:r w:rsidR="00151A4E" w:rsidRPr="00151A4E">
        <w:rPr>
          <w:b w:val="0"/>
          <w:bCs w:val="0"/>
          <w:sz w:val="28"/>
          <w:szCs w:val="28"/>
        </w:rPr>
        <w:t>(размеры по Курлову 11-10-9)</w:t>
      </w:r>
      <w:r w:rsidRPr="00725D7E">
        <w:rPr>
          <w:b w:val="0"/>
          <w:bCs w:val="0"/>
          <w:sz w:val="28"/>
          <w:szCs w:val="28"/>
        </w:rPr>
        <w:t xml:space="preserve">), данных лабораторных исследований (общий анализ крови </w:t>
      </w:r>
      <w:r w:rsidR="00C1025D">
        <w:rPr>
          <w:b w:val="0"/>
          <w:bCs w:val="0"/>
          <w:sz w:val="28"/>
          <w:szCs w:val="28"/>
        </w:rPr>
        <w:t>4.11.2012</w:t>
      </w:r>
      <w:r w:rsidRPr="00725D7E">
        <w:rPr>
          <w:b w:val="0"/>
          <w:bCs w:val="0"/>
          <w:sz w:val="28"/>
          <w:szCs w:val="28"/>
        </w:rPr>
        <w:t xml:space="preserve">: наличие </w:t>
      </w:r>
      <w:r w:rsidR="00C1025D">
        <w:rPr>
          <w:b w:val="0"/>
          <w:bCs w:val="0"/>
          <w:sz w:val="28"/>
          <w:szCs w:val="28"/>
        </w:rPr>
        <w:t>широкопротоплазменных лимфоцитов (8%)</w:t>
      </w:r>
      <w:r w:rsidRPr="00725D7E">
        <w:rPr>
          <w:b w:val="0"/>
          <w:bCs w:val="0"/>
          <w:sz w:val="28"/>
          <w:szCs w:val="28"/>
        </w:rPr>
        <w:t>;</w:t>
      </w:r>
      <w:r w:rsidR="00C1025D">
        <w:rPr>
          <w:b w:val="0"/>
          <w:bCs w:val="0"/>
          <w:sz w:val="28"/>
          <w:szCs w:val="28"/>
        </w:rPr>
        <w:t xml:space="preserve"> </w:t>
      </w:r>
      <w:r w:rsidR="00C1025D" w:rsidRPr="00C1025D">
        <w:rPr>
          <w:b w:val="0"/>
          <w:bCs w:val="0"/>
          <w:sz w:val="28"/>
          <w:szCs w:val="28"/>
        </w:rPr>
        <w:t xml:space="preserve">общий анализ крови </w:t>
      </w:r>
      <w:r w:rsidR="00C1025D">
        <w:rPr>
          <w:b w:val="0"/>
          <w:bCs w:val="0"/>
          <w:sz w:val="28"/>
          <w:szCs w:val="28"/>
        </w:rPr>
        <w:t>8</w:t>
      </w:r>
      <w:r w:rsidR="00C1025D" w:rsidRPr="00C1025D">
        <w:rPr>
          <w:b w:val="0"/>
          <w:bCs w:val="0"/>
          <w:sz w:val="28"/>
          <w:szCs w:val="28"/>
        </w:rPr>
        <w:t>.11.2012</w:t>
      </w:r>
      <w:r w:rsidR="00C1025D">
        <w:rPr>
          <w:b w:val="0"/>
          <w:bCs w:val="0"/>
          <w:sz w:val="28"/>
          <w:szCs w:val="28"/>
        </w:rPr>
        <w:t>: лимфоцитоз;</w:t>
      </w:r>
      <w:r w:rsidRPr="00725D7E">
        <w:rPr>
          <w:b w:val="0"/>
          <w:bCs w:val="0"/>
          <w:sz w:val="28"/>
          <w:szCs w:val="28"/>
        </w:rPr>
        <w:t xml:space="preserve"> биохимический анализ крови </w:t>
      </w:r>
      <w:r w:rsidR="00D12126">
        <w:rPr>
          <w:b w:val="0"/>
          <w:bCs w:val="0"/>
          <w:sz w:val="28"/>
          <w:szCs w:val="28"/>
        </w:rPr>
        <w:t>6.11.2012</w:t>
      </w:r>
      <w:r w:rsidRPr="00725D7E">
        <w:rPr>
          <w:b w:val="0"/>
          <w:bCs w:val="0"/>
          <w:sz w:val="28"/>
          <w:szCs w:val="28"/>
        </w:rPr>
        <w:t>: повышение активности печеночных ферментов</w:t>
      </w:r>
      <w:r w:rsidR="00D12126">
        <w:rPr>
          <w:b w:val="0"/>
          <w:bCs w:val="0"/>
          <w:sz w:val="28"/>
          <w:szCs w:val="28"/>
        </w:rPr>
        <w:t xml:space="preserve"> (АсАТ и АлАТ)</w:t>
      </w:r>
      <w:r w:rsidRPr="00725D7E">
        <w:rPr>
          <w:b w:val="0"/>
          <w:bCs w:val="0"/>
          <w:sz w:val="28"/>
          <w:szCs w:val="28"/>
        </w:rPr>
        <w:t xml:space="preserve">; мазок из зева на </w:t>
      </w:r>
      <w:r w:rsidR="00D12126" w:rsidRPr="00D12126">
        <w:rPr>
          <w:b w:val="0"/>
          <w:sz w:val="28"/>
          <w:szCs w:val="28"/>
        </w:rPr>
        <w:t>микрофлору 9.11.2012</w:t>
      </w:r>
      <w:r w:rsidR="00D12126">
        <w:rPr>
          <w:b w:val="0"/>
          <w:sz w:val="28"/>
          <w:szCs w:val="28"/>
        </w:rPr>
        <w:t xml:space="preserve">: </w:t>
      </w:r>
      <w:r w:rsidR="00D12126" w:rsidRPr="00D12126">
        <w:rPr>
          <w:b w:val="0"/>
          <w:bCs w:val="0"/>
          <w:sz w:val="28"/>
          <w:szCs w:val="28"/>
        </w:rPr>
        <w:t>патогенная и условно-патогенная микрофлора не выделена</w:t>
      </w:r>
      <w:r w:rsidR="00D12126">
        <w:rPr>
          <w:b w:val="0"/>
          <w:bCs w:val="0"/>
          <w:sz w:val="28"/>
          <w:szCs w:val="28"/>
        </w:rPr>
        <w:t xml:space="preserve">; </w:t>
      </w:r>
      <w:r w:rsidR="00FB5C87">
        <w:rPr>
          <w:b w:val="0"/>
          <w:bCs w:val="0"/>
          <w:sz w:val="28"/>
          <w:szCs w:val="28"/>
        </w:rPr>
        <w:t>к</w:t>
      </w:r>
      <w:r w:rsidR="00FB5C87" w:rsidRPr="00FB5C87">
        <w:rPr>
          <w:b w:val="0"/>
          <w:bCs w:val="0"/>
          <w:sz w:val="28"/>
          <w:szCs w:val="28"/>
        </w:rPr>
        <w:t>ровь на ИФА 8.11.2012</w:t>
      </w:r>
      <w:r w:rsidR="00FB5C87">
        <w:rPr>
          <w:b w:val="0"/>
          <w:bCs w:val="0"/>
          <w:sz w:val="28"/>
          <w:szCs w:val="28"/>
        </w:rPr>
        <w:t>: а</w:t>
      </w:r>
      <w:r w:rsidR="00FB5C87" w:rsidRPr="00FB5C87">
        <w:rPr>
          <w:b w:val="0"/>
          <w:bCs w:val="0"/>
          <w:sz w:val="28"/>
          <w:szCs w:val="28"/>
        </w:rPr>
        <w:t>нтитела класса IgM к капсидному антигенному комплексу вируса Эпштейна-Барр</w:t>
      </w:r>
      <w:r w:rsidRPr="00725D7E">
        <w:rPr>
          <w:b w:val="0"/>
          <w:bCs w:val="0"/>
          <w:sz w:val="28"/>
          <w:szCs w:val="28"/>
        </w:rPr>
        <w:t>) выставлен диагноз: «Инфекционный мононуклеоз средней степени тяжести».</w:t>
      </w:r>
    </w:p>
    <w:p w:rsidR="009D3967" w:rsidRPr="00725D7E" w:rsidRDefault="009D3967" w:rsidP="008B174A">
      <w:pPr>
        <w:pStyle w:val="3"/>
        <w:ind w:right="-2"/>
        <w:jc w:val="both"/>
        <w:rPr>
          <w:b w:val="0"/>
          <w:sz w:val="28"/>
          <w:szCs w:val="28"/>
          <w:u w:val="none"/>
        </w:rPr>
      </w:pPr>
      <w:r w:rsidRPr="00725D7E">
        <w:rPr>
          <w:b w:val="0"/>
          <w:sz w:val="28"/>
          <w:szCs w:val="28"/>
          <w:u w:val="none"/>
        </w:rPr>
        <w:t>Прогноз</w:t>
      </w:r>
    </w:p>
    <w:p w:rsidR="009D3967" w:rsidRPr="00725D7E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Благоприятный (выздоровление и формирование стойкого противовирусного иммунитета).</w:t>
      </w:r>
    </w:p>
    <w:p w:rsidR="009D3967" w:rsidRPr="00FB5C87" w:rsidRDefault="009D3967" w:rsidP="008B174A">
      <w:pPr>
        <w:pStyle w:val="3"/>
        <w:ind w:right="-2"/>
        <w:jc w:val="both"/>
        <w:rPr>
          <w:b w:val="0"/>
          <w:sz w:val="32"/>
          <w:szCs w:val="32"/>
          <w:u w:val="none"/>
        </w:rPr>
      </w:pPr>
      <w:r w:rsidRPr="00FB5C87">
        <w:rPr>
          <w:b w:val="0"/>
          <w:sz w:val="32"/>
          <w:szCs w:val="32"/>
          <w:u w:val="none"/>
        </w:rPr>
        <w:t>Эпикриз</w:t>
      </w:r>
    </w:p>
    <w:p w:rsidR="009D3967" w:rsidRPr="00725D7E" w:rsidRDefault="00DF7D0F" w:rsidP="008B174A">
      <w:pPr>
        <w:pStyle w:val="a6"/>
        <w:ind w:right="-2" w:firstLine="0"/>
        <w:rPr>
          <w:sz w:val="28"/>
          <w:szCs w:val="28"/>
        </w:rPr>
      </w:pPr>
      <w:r w:rsidRPr="00DF7D0F">
        <w:rPr>
          <w:bCs/>
          <w:sz w:val="28"/>
          <w:szCs w:val="28"/>
        </w:rPr>
        <w:t>_________________</w:t>
      </w:r>
      <w:r w:rsidR="009D3967" w:rsidRPr="00725D7E">
        <w:rPr>
          <w:sz w:val="28"/>
          <w:szCs w:val="28"/>
        </w:rPr>
        <w:t>, 1</w:t>
      </w:r>
      <w:r w:rsidR="00FB5C87">
        <w:rPr>
          <w:sz w:val="28"/>
          <w:szCs w:val="28"/>
        </w:rPr>
        <w:t>7</w:t>
      </w:r>
      <w:r w:rsidR="009D3967" w:rsidRPr="00725D7E">
        <w:rPr>
          <w:sz w:val="28"/>
          <w:szCs w:val="28"/>
        </w:rPr>
        <w:t xml:space="preserve"> лет, находится на лечении в </w:t>
      </w:r>
      <w:r w:rsidR="00FB5C87">
        <w:rPr>
          <w:sz w:val="28"/>
          <w:szCs w:val="28"/>
        </w:rPr>
        <w:t>6</w:t>
      </w:r>
      <w:r w:rsidR="009D3967" w:rsidRPr="00725D7E">
        <w:rPr>
          <w:sz w:val="28"/>
          <w:szCs w:val="28"/>
        </w:rPr>
        <w:t xml:space="preserve"> отделении </w:t>
      </w:r>
      <w:r w:rsidRPr="00DF7D0F">
        <w:rPr>
          <w:sz w:val="28"/>
          <w:szCs w:val="28"/>
        </w:rPr>
        <w:t>_________________</w:t>
      </w:r>
      <w:r w:rsidR="009D3967" w:rsidRPr="00725D7E">
        <w:rPr>
          <w:sz w:val="28"/>
          <w:szCs w:val="28"/>
        </w:rPr>
        <w:t xml:space="preserve"> с </w:t>
      </w:r>
      <w:r w:rsidR="00FB5C87">
        <w:rPr>
          <w:sz w:val="28"/>
          <w:szCs w:val="28"/>
        </w:rPr>
        <w:t>5.11.2012</w:t>
      </w:r>
      <w:r w:rsidR="009D3967" w:rsidRPr="00725D7E">
        <w:rPr>
          <w:sz w:val="28"/>
          <w:szCs w:val="28"/>
        </w:rPr>
        <w:t xml:space="preserve">. Заболела остро </w:t>
      </w:r>
      <w:r w:rsidR="00FB5C87">
        <w:rPr>
          <w:sz w:val="28"/>
          <w:szCs w:val="28"/>
        </w:rPr>
        <w:t>4.11.2012</w:t>
      </w:r>
      <w:r w:rsidR="009D3967" w:rsidRPr="00725D7E">
        <w:rPr>
          <w:sz w:val="28"/>
          <w:szCs w:val="28"/>
        </w:rPr>
        <w:t xml:space="preserve">. На амбулаторном этапе получала: </w:t>
      </w:r>
      <w:r w:rsidR="00FB5C87" w:rsidRPr="00FB5C87">
        <w:rPr>
          <w:sz w:val="28"/>
          <w:szCs w:val="28"/>
        </w:rPr>
        <w:t>азитромицин по 0,25 (1 таблетка) 1 раз в сутки, полоскание 6-8 раз</w:t>
      </w:r>
      <w:r w:rsidR="009D3967" w:rsidRPr="00725D7E">
        <w:rPr>
          <w:sz w:val="28"/>
          <w:szCs w:val="28"/>
        </w:rPr>
        <w:t xml:space="preserve">. </w:t>
      </w:r>
      <w:r w:rsidR="00FB5C87" w:rsidRPr="00FB5C87">
        <w:rPr>
          <w:sz w:val="28"/>
          <w:szCs w:val="28"/>
        </w:rPr>
        <w:t xml:space="preserve">4.11.2012 амбулаторно взята кровь для общего анализа (8% широкопротоплазменные лимфоциты) и мазок на </w:t>
      </w:r>
      <w:r w:rsidR="00FB5C87" w:rsidRPr="00FB5C87">
        <w:rPr>
          <w:sz w:val="28"/>
          <w:szCs w:val="28"/>
          <w:lang w:val="en-US"/>
        </w:rPr>
        <w:t>BL</w:t>
      </w:r>
      <w:r w:rsidR="009D3967" w:rsidRPr="00725D7E">
        <w:rPr>
          <w:sz w:val="28"/>
          <w:szCs w:val="28"/>
        </w:rPr>
        <w:t xml:space="preserve">. </w:t>
      </w:r>
    </w:p>
    <w:p w:rsidR="009D3967" w:rsidRPr="00725D7E" w:rsidRDefault="009D3967" w:rsidP="008B174A">
      <w:pPr>
        <w:pStyle w:val="a6"/>
        <w:ind w:right="-2" w:firstLine="0"/>
        <w:rPr>
          <w:sz w:val="28"/>
          <w:szCs w:val="28"/>
        </w:rPr>
      </w:pPr>
      <w:r w:rsidRPr="00725D7E">
        <w:rPr>
          <w:sz w:val="28"/>
          <w:szCs w:val="28"/>
        </w:rPr>
        <w:t xml:space="preserve">Диагноз при поступлении: </w:t>
      </w:r>
      <w:r w:rsidR="00FB5C87" w:rsidRPr="00FB5C87">
        <w:rPr>
          <w:sz w:val="28"/>
          <w:szCs w:val="28"/>
        </w:rPr>
        <w:t>острый тонзиллит</w:t>
      </w:r>
      <w:r w:rsidRPr="00725D7E">
        <w:rPr>
          <w:sz w:val="28"/>
          <w:szCs w:val="28"/>
        </w:rPr>
        <w:t xml:space="preserve">. </w:t>
      </w:r>
    </w:p>
    <w:p w:rsidR="009D3967" w:rsidRPr="00725D7E" w:rsidRDefault="009D3967" w:rsidP="008B174A">
      <w:pPr>
        <w:ind w:right="-2"/>
        <w:jc w:val="both"/>
        <w:rPr>
          <w:bCs/>
          <w:sz w:val="28"/>
          <w:szCs w:val="28"/>
        </w:rPr>
      </w:pPr>
      <w:r w:rsidRPr="00725D7E">
        <w:rPr>
          <w:bCs/>
          <w:sz w:val="28"/>
          <w:szCs w:val="28"/>
        </w:rPr>
        <w:t>Выполнены исследования:</w:t>
      </w:r>
    </w:p>
    <w:p w:rsidR="00FB5C87" w:rsidRDefault="00FB5C87" w:rsidP="008B174A">
      <w:pPr>
        <w:pStyle w:val="31"/>
        <w:ind w:right="-2"/>
        <w:rPr>
          <w:b w:val="0"/>
          <w:sz w:val="28"/>
          <w:szCs w:val="28"/>
        </w:rPr>
      </w:pPr>
      <w:r w:rsidRPr="00FB5C87">
        <w:rPr>
          <w:b w:val="0"/>
          <w:sz w:val="28"/>
          <w:szCs w:val="28"/>
        </w:rPr>
        <w:t xml:space="preserve">общий анализ крови 4.11.2012: наличие широкопротоплазменных лимфоцитов (8%); общий анализ крови 8.11.2012: лимфоцитоз; </w:t>
      </w:r>
    </w:p>
    <w:p w:rsidR="00FB5C87" w:rsidRDefault="00FB5C87" w:rsidP="008B174A">
      <w:pPr>
        <w:pStyle w:val="31"/>
        <w:ind w:right="-2"/>
        <w:rPr>
          <w:b w:val="0"/>
          <w:sz w:val="28"/>
          <w:szCs w:val="28"/>
        </w:rPr>
      </w:pPr>
      <w:r w:rsidRPr="00FB5C87">
        <w:rPr>
          <w:b w:val="0"/>
          <w:sz w:val="28"/>
          <w:szCs w:val="28"/>
        </w:rPr>
        <w:t xml:space="preserve">общий анализ мочи 6.11.2012: микрогематурия, лейкоцитурия, наличие бактерий, большое количество плоского эпителия; </w:t>
      </w:r>
    </w:p>
    <w:p w:rsidR="00FB5C87" w:rsidRDefault="00FB5C87" w:rsidP="008B174A">
      <w:pPr>
        <w:pStyle w:val="31"/>
        <w:ind w:right="-2"/>
        <w:rPr>
          <w:b w:val="0"/>
          <w:sz w:val="28"/>
          <w:szCs w:val="28"/>
        </w:rPr>
      </w:pPr>
      <w:r w:rsidRPr="00FB5C87">
        <w:rPr>
          <w:b w:val="0"/>
          <w:sz w:val="28"/>
          <w:szCs w:val="28"/>
        </w:rPr>
        <w:t>биохимический анализ крови 6.11.2012: повышение активности печеночных ферментов (АсАТ и АлАТ);</w:t>
      </w:r>
    </w:p>
    <w:p w:rsidR="00FB5C87" w:rsidRDefault="00FB5C87" w:rsidP="008B174A">
      <w:pPr>
        <w:pStyle w:val="31"/>
        <w:ind w:right="-2"/>
        <w:rPr>
          <w:b w:val="0"/>
          <w:sz w:val="28"/>
          <w:szCs w:val="28"/>
        </w:rPr>
      </w:pPr>
      <w:r w:rsidRPr="00FB5C87">
        <w:rPr>
          <w:b w:val="0"/>
          <w:sz w:val="28"/>
          <w:szCs w:val="28"/>
        </w:rPr>
        <w:t xml:space="preserve"> мазок из зева на микрофлору 9.11.2012: патогенная и условно-патогенная микрофлора не выделена; </w:t>
      </w:r>
    </w:p>
    <w:p w:rsidR="00FB5C87" w:rsidRDefault="00FB5C87" w:rsidP="008B174A">
      <w:pPr>
        <w:pStyle w:val="31"/>
        <w:ind w:right="-2"/>
        <w:rPr>
          <w:b w:val="0"/>
          <w:bCs w:val="0"/>
          <w:sz w:val="28"/>
          <w:szCs w:val="28"/>
        </w:rPr>
      </w:pPr>
      <w:r w:rsidRPr="00FB5C87">
        <w:rPr>
          <w:b w:val="0"/>
          <w:sz w:val="28"/>
          <w:szCs w:val="28"/>
        </w:rPr>
        <w:t>кровь на ИФА 8.11.2012: антитела класса IgM к капсидному антигенному комплексу вируса Эпштейна-Барр</w:t>
      </w:r>
      <w:r>
        <w:rPr>
          <w:b w:val="0"/>
          <w:bCs w:val="0"/>
          <w:sz w:val="28"/>
          <w:szCs w:val="28"/>
        </w:rPr>
        <w:t>;</w:t>
      </w:r>
    </w:p>
    <w:p w:rsidR="00FB5C87" w:rsidRPr="00FB5C87" w:rsidRDefault="00FB5C87" w:rsidP="00FB5C87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FB5C87">
        <w:rPr>
          <w:b w:val="0"/>
          <w:sz w:val="28"/>
          <w:szCs w:val="28"/>
        </w:rPr>
        <w:t>нализ мочи по Нечипоренко 9.11.2012</w:t>
      </w:r>
      <w:r>
        <w:rPr>
          <w:b w:val="0"/>
          <w:sz w:val="28"/>
          <w:szCs w:val="28"/>
        </w:rPr>
        <w:t xml:space="preserve">: </w:t>
      </w:r>
      <w:r w:rsidRPr="00FB5C87">
        <w:rPr>
          <w:b w:val="0"/>
          <w:sz w:val="28"/>
          <w:szCs w:val="28"/>
        </w:rPr>
        <w:t>лейкоциты 2,0*10</w:t>
      </w:r>
      <w:r w:rsidRPr="00FB5C87">
        <w:rPr>
          <w:b w:val="0"/>
          <w:sz w:val="28"/>
          <w:szCs w:val="28"/>
          <w:vertAlign w:val="superscript"/>
        </w:rPr>
        <w:t>6</w:t>
      </w:r>
      <w:r w:rsidRPr="00FB5C87">
        <w:rPr>
          <w:b w:val="0"/>
          <w:sz w:val="28"/>
          <w:szCs w:val="28"/>
        </w:rPr>
        <w:t>/л</w:t>
      </w:r>
      <w:r>
        <w:rPr>
          <w:b w:val="0"/>
          <w:sz w:val="28"/>
          <w:szCs w:val="28"/>
        </w:rPr>
        <w:t>;</w:t>
      </w:r>
    </w:p>
    <w:p w:rsidR="00FB5C87" w:rsidRPr="00FB5C87" w:rsidRDefault="00FB5C87" w:rsidP="00FB5C87">
      <w:pPr>
        <w:pStyle w:val="31"/>
        <w:ind w:right="-2"/>
        <w:rPr>
          <w:b w:val="0"/>
          <w:bCs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рентгенография органов грудной клетки 9.11.2012: легочные поля без видимых очагово-инфильтративных изменений. Легочной рисунок обогащён. Синусы свободные. Сердце без отклонений от нормы.</w:t>
      </w:r>
    </w:p>
    <w:p w:rsidR="009D3967" w:rsidRPr="00725D7E" w:rsidRDefault="009D3967" w:rsidP="008B174A">
      <w:pPr>
        <w:pStyle w:val="31"/>
        <w:ind w:right="-2"/>
        <w:rPr>
          <w:b w:val="0"/>
          <w:bCs w:val="0"/>
          <w:sz w:val="28"/>
          <w:szCs w:val="28"/>
        </w:rPr>
      </w:pPr>
      <w:r w:rsidRPr="00725D7E">
        <w:rPr>
          <w:b w:val="0"/>
          <w:bCs w:val="0"/>
          <w:sz w:val="28"/>
          <w:szCs w:val="28"/>
        </w:rPr>
        <w:t>Заключ</w:t>
      </w:r>
      <w:r w:rsidR="00FB5C87">
        <w:rPr>
          <w:b w:val="0"/>
          <w:bCs w:val="0"/>
          <w:sz w:val="28"/>
          <w:szCs w:val="28"/>
        </w:rPr>
        <w:t>ительный клинический диагноз:</w:t>
      </w:r>
      <w:r w:rsidRPr="00725D7E">
        <w:rPr>
          <w:b w:val="0"/>
          <w:bCs w:val="0"/>
          <w:sz w:val="28"/>
          <w:szCs w:val="28"/>
        </w:rPr>
        <w:t xml:space="preserve"> инфекционный мононуклеоз средней степени тяжести, типичная форма. </w:t>
      </w:r>
    </w:p>
    <w:p w:rsidR="009D3967" w:rsidRPr="00725D7E" w:rsidRDefault="00524B7A" w:rsidP="00524B7A">
      <w:pPr>
        <w:rPr>
          <w:sz w:val="28"/>
          <w:szCs w:val="28"/>
        </w:rPr>
      </w:pPr>
      <w:r>
        <w:rPr>
          <w:bCs/>
          <w:sz w:val="28"/>
          <w:szCs w:val="28"/>
        </w:rPr>
        <w:t>Назначено лечение</w:t>
      </w:r>
      <w:r w:rsidR="009D3967" w:rsidRPr="00725D7E">
        <w:rPr>
          <w:bCs/>
          <w:sz w:val="28"/>
          <w:szCs w:val="28"/>
        </w:rPr>
        <w:t>:</w:t>
      </w:r>
      <w:r w:rsidR="009D3967" w:rsidRPr="00725D7E">
        <w:rPr>
          <w:sz w:val="28"/>
          <w:szCs w:val="28"/>
        </w:rPr>
        <w:t xml:space="preserve"> </w:t>
      </w:r>
      <w:r w:rsidRPr="00524B7A">
        <w:rPr>
          <w:sz w:val="28"/>
          <w:szCs w:val="28"/>
        </w:rPr>
        <w:t>Режим палатный, стол Бп</w:t>
      </w:r>
      <w:r>
        <w:rPr>
          <w:sz w:val="28"/>
          <w:szCs w:val="28"/>
        </w:rPr>
        <w:t xml:space="preserve">; </w:t>
      </w:r>
      <w:r w:rsidRPr="00524B7A">
        <w:rPr>
          <w:sz w:val="28"/>
          <w:szCs w:val="28"/>
        </w:rPr>
        <w:t>обработка зева йодинолом 3 р/день</w:t>
      </w:r>
      <w:r>
        <w:rPr>
          <w:sz w:val="28"/>
          <w:szCs w:val="28"/>
        </w:rPr>
        <w:t xml:space="preserve">; </w:t>
      </w:r>
      <w:r w:rsidRPr="00524B7A">
        <w:rPr>
          <w:sz w:val="28"/>
          <w:szCs w:val="28"/>
          <w:lang w:val="en-US"/>
        </w:rPr>
        <w:t>Cefotaximi</w:t>
      </w:r>
      <w:r w:rsidRPr="00524B7A">
        <w:rPr>
          <w:sz w:val="28"/>
          <w:szCs w:val="28"/>
        </w:rPr>
        <w:t xml:space="preserve">  2 р/день в/в</w:t>
      </w:r>
      <w:r>
        <w:rPr>
          <w:sz w:val="28"/>
          <w:szCs w:val="28"/>
        </w:rPr>
        <w:t xml:space="preserve">; </w:t>
      </w:r>
      <w:r w:rsidRPr="00524B7A">
        <w:rPr>
          <w:sz w:val="28"/>
          <w:szCs w:val="28"/>
          <w:lang w:val="en-US"/>
        </w:rPr>
        <w:t>Sol</w:t>
      </w:r>
      <w:r w:rsidRPr="00524B7A">
        <w:rPr>
          <w:sz w:val="28"/>
          <w:szCs w:val="28"/>
        </w:rPr>
        <w:t xml:space="preserve">. </w:t>
      </w:r>
      <w:r w:rsidRPr="00524B7A">
        <w:rPr>
          <w:sz w:val="28"/>
          <w:szCs w:val="28"/>
          <w:lang w:val="en-US"/>
        </w:rPr>
        <w:t>Analgini</w:t>
      </w:r>
      <w:r w:rsidRPr="00524B7A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Pr="00524B7A">
        <w:rPr>
          <w:sz w:val="28"/>
          <w:szCs w:val="28"/>
          <w:lang w:val="en-US"/>
        </w:rPr>
        <w:t>Sol</w:t>
      </w:r>
      <w:r w:rsidRPr="00524B7A">
        <w:rPr>
          <w:sz w:val="28"/>
          <w:szCs w:val="28"/>
        </w:rPr>
        <w:t xml:space="preserve">. </w:t>
      </w:r>
      <w:r w:rsidRPr="00524B7A">
        <w:rPr>
          <w:sz w:val="28"/>
          <w:szCs w:val="28"/>
          <w:lang w:val="en-US"/>
        </w:rPr>
        <w:t>Dimedroli</w:t>
      </w:r>
      <w:r w:rsidRPr="00524B7A">
        <w:rPr>
          <w:sz w:val="28"/>
          <w:szCs w:val="28"/>
        </w:rPr>
        <w:t xml:space="preserve"> 3 р/день в/м</w:t>
      </w:r>
      <w:r>
        <w:rPr>
          <w:sz w:val="28"/>
          <w:szCs w:val="28"/>
        </w:rPr>
        <w:t xml:space="preserve">; </w:t>
      </w:r>
      <w:r w:rsidRPr="00524B7A">
        <w:rPr>
          <w:sz w:val="28"/>
          <w:szCs w:val="28"/>
        </w:rPr>
        <w:t>Азитромицин 1 р/день</w:t>
      </w:r>
      <w:r>
        <w:rPr>
          <w:sz w:val="28"/>
          <w:szCs w:val="28"/>
        </w:rPr>
        <w:t>; Линкомицин</w:t>
      </w:r>
      <w:r w:rsidRPr="00524B7A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Pr="00524B7A">
        <w:rPr>
          <w:sz w:val="28"/>
          <w:szCs w:val="28"/>
          <w:lang w:val="en-US"/>
        </w:rPr>
        <w:t>NaCl</w:t>
      </w:r>
      <w:r w:rsidRPr="00524B7A">
        <w:rPr>
          <w:sz w:val="28"/>
          <w:szCs w:val="28"/>
        </w:rPr>
        <w:t xml:space="preserve"> 2 р/день в/в кап</w:t>
      </w:r>
      <w:r w:rsidR="009D3967" w:rsidRPr="00725D7E">
        <w:rPr>
          <w:sz w:val="28"/>
          <w:szCs w:val="28"/>
        </w:rPr>
        <w:t>.</w:t>
      </w:r>
    </w:p>
    <w:p w:rsidR="009D3967" w:rsidRDefault="009D3967" w:rsidP="008B174A">
      <w:pPr>
        <w:ind w:right="-2"/>
        <w:jc w:val="both"/>
        <w:rPr>
          <w:sz w:val="28"/>
          <w:szCs w:val="28"/>
        </w:rPr>
      </w:pPr>
      <w:r w:rsidRPr="00725D7E">
        <w:rPr>
          <w:sz w:val="28"/>
          <w:szCs w:val="28"/>
        </w:rPr>
        <w:t>В процессе лечения достигнута положительная динамика. Больная продолжает находиться на стационарном лечении.</w:t>
      </w:r>
    </w:p>
    <w:p w:rsidR="00524B7A" w:rsidRPr="00F345A2" w:rsidRDefault="00524B7A" w:rsidP="008B174A">
      <w:pPr>
        <w:ind w:right="-2"/>
        <w:jc w:val="both"/>
        <w:rPr>
          <w:color w:val="FF0000"/>
          <w:sz w:val="28"/>
          <w:szCs w:val="28"/>
        </w:rPr>
      </w:pPr>
      <w:r w:rsidRPr="00524B7A">
        <w:rPr>
          <w:bCs/>
          <w:sz w:val="28"/>
          <w:szCs w:val="28"/>
        </w:rPr>
        <w:t>Прогноз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24B7A">
        <w:rPr>
          <w:sz w:val="28"/>
          <w:szCs w:val="28"/>
        </w:rPr>
        <w:t>лагоприятный</w:t>
      </w:r>
      <w:r w:rsidR="00E43093">
        <w:rPr>
          <w:sz w:val="28"/>
          <w:szCs w:val="28"/>
        </w:rPr>
        <w:t>.</w:t>
      </w:r>
    </w:p>
    <w:p w:rsidR="00F345A2" w:rsidRDefault="00EA57E2" w:rsidP="008B17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при выписке</w:t>
      </w:r>
    </w:p>
    <w:p w:rsidR="00EA57E2" w:rsidRPr="00725D7E" w:rsidRDefault="00EA57E2" w:rsidP="00EA57E2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A57E2">
        <w:rPr>
          <w:bCs/>
          <w:sz w:val="28"/>
          <w:szCs w:val="28"/>
        </w:rPr>
        <w:t>смотр врача-инфекциониста в кабинете инфекционных заболеваний через 10 дней после выписки, затем - 30 дней, а потом</w:t>
      </w:r>
      <w:r w:rsidR="009C5BB8">
        <w:rPr>
          <w:bCs/>
          <w:sz w:val="28"/>
          <w:szCs w:val="28"/>
        </w:rPr>
        <w:t xml:space="preserve"> </w:t>
      </w:r>
      <w:r w:rsidRPr="00EA57E2">
        <w:rPr>
          <w:bCs/>
          <w:sz w:val="28"/>
          <w:szCs w:val="28"/>
        </w:rPr>
        <w:t>1 раз в месяц.</w:t>
      </w:r>
      <w:r w:rsidR="00E43093">
        <w:rPr>
          <w:bCs/>
          <w:sz w:val="28"/>
          <w:szCs w:val="28"/>
        </w:rPr>
        <w:t xml:space="preserve"> </w:t>
      </w:r>
      <w:r w:rsidRPr="00EA57E2">
        <w:rPr>
          <w:bCs/>
          <w:sz w:val="28"/>
          <w:szCs w:val="28"/>
        </w:rPr>
        <w:t>В эти сроки проводится общий анализ крови.</w:t>
      </w:r>
      <w:r w:rsidR="00E43093" w:rsidRPr="00E43093">
        <w:rPr>
          <w:bCs/>
          <w:sz w:val="28"/>
          <w:szCs w:val="28"/>
        </w:rPr>
        <w:t xml:space="preserve"> Осмотр врача-гематолога.</w:t>
      </w:r>
      <w:r w:rsidR="00E43093">
        <w:rPr>
          <w:bCs/>
          <w:sz w:val="28"/>
          <w:szCs w:val="28"/>
        </w:rPr>
        <w:t xml:space="preserve"> Через 6 месяцев</w:t>
      </w:r>
      <w:r w:rsidR="009C5BB8">
        <w:rPr>
          <w:bCs/>
          <w:sz w:val="28"/>
          <w:szCs w:val="28"/>
        </w:rPr>
        <w:t xml:space="preserve"> после выписки провести анализ крови на ВИЧ-инфекцию.</w:t>
      </w:r>
      <w:r w:rsidR="00E43093" w:rsidRPr="00E430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EA57E2">
        <w:rPr>
          <w:bCs/>
          <w:sz w:val="28"/>
          <w:szCs w:val="28"/>
        </w:rPr>
        <w:t>граничение физических и психоэмоциональных нагрузок в первые 1-3 мес., полноценное питание, соблюдение режима труда и отдыха, витаминотерапия (поливитамины) в течение 1-3 мес.</w:t>
      </w:r>
    </w:p>
    <w:sectPr w:rsidR="00EA57E2" w:rsidRPr="00725D7E" w:rsidSect="00C12851">
      <w:footerReference w:type="even" r:id="rId8"/>
      <w:footerReference w:type="default" r:id="rId9"/>
      <w:type w:val="continuous"/>
      <w:pgSz w:w="11906" w:h="16838"/>
      <w:pgMar w:top="284" w:right="567" w:bottom="567" w:left="426" w:header="709" w:footer="709" w:gutter="0"/>
      <w:pgNumType w:start="0"/>
      <w:cols w:space="708" w:equalWidth="0">
        <w:col w:w="10910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98" w:rsidRDefault="00962698">
      <w:r>
        <w:separator/>
      </w:r>
    </w:p>
  </w:endnote>
  <w:endnote w:type="continuationSeparator" w:id="0">
    <w:p w:rsidR="00962698" w:rsidRDefault="0096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67" w:rsidRDefault="009D396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3967" w:rsidRDefault="009D39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67" w:rsidRDefault="009D396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5176">
      <w:rPr>
        <w:rStyle w:val="aa"/>
        <w:noProof/>
      </w:rPr>
      <w:t>1</w:t>
    </w:r>
    <w:r>
      <w:rPr>
        <w:rStyle w:val="aa"/>
      </w:rPr>
      <w:fldChar w:fldCharType="end"/>
    </w:r>
  </w:p>
  <w:p w:rsidR="009D3967" w:rsidRDefault="009D3967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98" w:rsidRDefault="00962698">
      <w:r>
        <w:separator/>
      </w:r>
    </w:p>
  </w:footnote>
  <w:footnote w:type="continuationSeparator" w:id="0">
    <w:p w:rsidR="00962698" w:rsidRDefault="0096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25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E"/>
    <w:multiLevelType w:val="multilevel"/>
    <w:tmpl w:val="0000000E"/>
    <w:name w:val="WW8Num3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F"/>
    <w:multiLevelType w:val="multilevel"/>
    <w:tmpl w:val="0000000F"/>
    <w:name w:val="WW8Num33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A63252B"/>
    <w:multiLevelType w:val="hybridMultilevel"/>
    <w:tmpl w:val="51AA4A9C"/>
    <w:lvl w:ilvl="0" w:tplc="1DB4C4E0">
      <w:numFmt w:val="bullet"/>
      <w:lvlText w:val="-"/>
      <w:lvlJc w:val="left"/>
      <w:pPr>
        <w:tabs>
          <w:tab w:val="num" w:pos="972"/>
        </w:tabs>
        <w:ind w:left="972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BBF5A4B"/>
    <w:multiLevelType w:val="hybridMultilevel"/>
    <w:tmpl w:val="8B581C4C"/>
    <w:lvl w:ilvl="0" w:tplc="35E28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D319F0"/>
    <w:multiLevelType w:val="hybridMultilevel"/>
    <w:tmpl w:val="8110A53E"/>
    <w:lvl w:ilvl="0" w:tplc="9DF8C4FC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6">
    <w:nsid w:val="0EB96F90"/>
    <w:multiLevelType w:val="hybridMultilevel"/>
    <w:tmpl w:val="7B2A8A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FE46362"/>
    <w:multiLevelType w:val="hybridMultilevel"/>
    <w:tmpl w:val="FDF6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8040D"/>
    <w:multiLevelType w:val="hybridMultilevel"/>
    <w:tmpl w:val="4782C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6C23"/>
    <w:multiLevelType w:val="hybridMultilevel"/>
    <w:tmpl w:val="99E69AE0"/>
    <w:lvl w:ilvl="0" w:tplc="CEB8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438CC"/>
    <w:multiLevelType w:val="hybridMultilevel"/>
    <w:tmpl w:val="550E52DA"/>
    <w:lvl w:ilvl="0" w:tplc="A4DE44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41A0C"/>
    <w:multiLevelType w:val="hybridMultilevel"/>
    <w:tmpl w:val="C76ADA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8C4077A"/>
    <w:multiLevelType w:val="hybridMultilevel"/>
    <w:tmpl w:val="0B00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37A1E"/>
    <w:multiLevelType w:val="hybridMultilevel"/>
    <w:tmpl w:val="48DA356A"/>
    <w:lvl w:ilvl="0" w:tplc="CEB8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13DDB"/>
    <w:multiLevelType w:val="hybridMultilevel"/>
    <w:tmpl w:val="511AD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4C50B6"/>
    <w:multiLevelType w:val="hybridMultilevel"/>
    <w:tmpl w:val="210AD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6035A"/>
    <w:multiLevelType w:val="hybridMultilevel"/>
    <w:tmpl w:val="96526572"/>
    <w:lvl w:ilvl="0" w:tplc="ED2678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755025"/>
    <w:multiLevelType w:val="hybridMultilevel"/>
    <w:tmpl w:val="D074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D225E"/>
    <w:multiLevelType w:val="hybridMultilevel"/>
    <w:tmpl w:val="55B6C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9F72FF"/>
    <w:multiLevelType w:val="hybridMultilevel"/>
    <w:tmpl w:val="D60C1C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69649C"/>
    <w:multiLevelType w:val="hybridMultilevel"/>
    <w:tmpl w:val="E23A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028FF"/>
    <w:multiLevelType w:val="hybridMultilevel"/>
    <w:tmpl w:val="E4F8B7B4"/>
    <w:lvl w:ilvl="0" w:tplc="35E2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8C65CB"/>
    <w:multiLevelType w:val="hybridMultilevel"/>
    <w:tmpl w:val="BBBA53FE"/>
    <w:lvl w:ilvl="0" w:tplc="A4DE44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16BC0"/>
    <w:multiLevelType w:val="hybridMultilevel"/>
    <w:tmpl w:val="D5DE631A"/>
    <w:lvl w:ilvl="0" w:tplc="CEB8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B61EB8"/>
    <w:multiLevelType w:val="hybridMultilevel"/>
    <w:tmpl w:val="4EDA6D7A"/>
    <w:lvl w:ilvl="0" w:tplc="35E28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E118F0"/>
    <w:multiLevelType w:val="hybridMultilevel"/>
    <w:tmpl w:val="BCDA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124AB"/>
    <w:multiLevelType w:val="hybridMultilevel"/>
    <w:tmpl w:val="EFF296D8"/>
    <w:lvl w:ilvl="0" w:tplc="A350DD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8762A0"/>
    <w:multiLevelType w:val="hybridMultilevel"/>
    <w:tmpl w:val="ACD4ECC8"/>
    <w:lvl w:ilvl="0" w:tplc="78224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CAED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881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69E4CB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4C2A44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6D90C8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C8EEF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6638E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EFC4D3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7"/>
  </w:num>
  <w:num w:numId="8">
    <w:abstractNumId w:val="22"/>
  </w:num>
  <w:num w:numId="9">
    <w:abstractNumId w:val="16"/>
  </w:num>
  <w:num w:numId="10">
    <w:abstractNumId w:val="10"/>
  </w:num>
  <w:num w:numId="11">
    <w:abstractNumId w:val="13"/>
  </w:num>
  <w:num w:numId="12">
    <w:abstractNumId w:val="18"/>
  </w:num>
  <w:num w:numId="13">
    <w:abstractNumId w:val="9"/>
  </w:num>
  <w:num w:numId="14">
    <w:abstractNumId w:val="23"/>
  </w:num>
  <w:num w:numId="15">
    <w:abstractNumId w:val="14"/>
  </w:num>
  <w:num w:numId="16">
    <w:abstractNumId w:val="26"/>
  </w:num>
  <w:num w:numId="17">
    <w:abstractNumId w:val="19"/>
  </w:num>
  <w:num w:numId="18">
    <w:abstractNumId w:val="27"/>
  </w:num>
  <w:num w:numId="19">
    <w:abstractNumId w:val="11"/>
  </w:num>
  <w:num w:numId="20">
    <w:abstractNumId w:val="6"/>
  </w:num>
  <w:num w:numId="21">
    <w:abstractNumId w:val="3"/>
  </w:num>
  <w:num w:numId="22">
    <w:abstractNumId w:val="5"/>
  </w:num>
  <w:num w:numId="23">
    <w:abstractNumId w:val="21"/>
  </w:num>
  <w:num w:numId="24">
    <w:abstractNumId w:val="4"/>
  </w:num>
  <w:num w:numId="25">
    <w:abstractNumId w:val="24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2"/>
    <w:rsid w:val="00017404"/>
    <w:rsid w:val="000253E7"/>
    <w:rsid w:val="00047743"/>
    <w:rsid w:val="00141AC2"/>
    <w:rsid w:val="00151A4E"/>
    <w:rsid w:val="001D243B"/>
    <w:rsid w:val="00235174"/>
    <w:rsid w:val="002C370A"/>
    <w:rsid w:val="002D746F"/>
    <w:rsid w:val="00303B17"/>
    <w:rsid w:val="00375082"/>
    <w:rsid w:val="003B4FD2"/>
    <w:rsid w:val="00524B7A"/>
    <w:rsid w:val="00593810"/>
    <w:rsid w:val="005C4951"/>
    <w:rsid w:val="005D000E"/>
    <w:rsid w:val="005E0482"/>
    <w:rsid w:val="005E0B96"/>
    <w:rsid w:val="005E7EAF"/>
    <w:rsid w:val="006C5176"/>
    <w:rsid w:val="006C7AFC"/>
    <w:rsid w:val="006E3D21"/>
    <w:rsid w:val="00725D7E"/>
    <w:rsid w:val="00757798"/>
    <w:rsid w:val="007B77A4"/>
    <w:rsid w:val="007F0BFD"/>
    <w:rsid w:val="008129E0"/>
    <w:rsid w:val="008411E4"/>
    <w:rsid w:val="008B174A"/>
    <w:rsid w:val="008B5FA8"/>
    <w:rsid w:val="008F5508"/>
    <w:rsid w:val="00962698"/>
    <w:rsid w:val="009C5BB8"/>
    <w:rsid w:val="009D3967"/>
    <w:rsid w:val="00A7762A"/>
    <w:rsid w:val="00AA4A9F"/>
    <w:rsid w:val="00AD0844"/>
    <w:rsid w:val="00AD70F4"/>
    <w:rsid w:val="00C1025D"/>
    <w:rsid w:val="00C12851"/>
    <w:rsid w:val="00D000E7"/>
    <w:rsid w:val="00D12126"/>
    <w:rsid w:val="00DD5CB5"/>
    <w:rsid w:val="00DF7D0F"/>
    <w:rsid w:val="00E20472"/>
    <w:rsid w:val="00E43093"/>
    <w:rsid w:val="00E528E9"/>
    <w:rsid w:val="00EA57E2"/>
    <w:rsid w:val="00EB3149"/>
    <w:rsid w:val="00EF7418"/>
    <w:rsid w:val="00F345A2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B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firstLine="540"/>
      <w:jc w:val="both"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widowControl w:val="0"/>
      <w:spacing w:line="240" w:lineRule="atLeast"/>
      <w:ind w:left="360"/>
      <w:jc w:val="center"/>
      <w:outlineLvl w:val="8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"/>
    <w:basedOn w:val="a"/>
    <w:rPr>
      <w:u w:val="single"/>
    </w:rPr>
  </w:style>
  <w:style w:type="paragraph" w:styleId="20">
    <w:name w:val="Body Text 2"/>
    <w:basedOn w:val="a"/>
    <w:rPr>
      <w:b/>
      <w:bCs/>
    </w:rPr>
  </w:style>
  <w:style w:type="paragraph" w:styleId="31">
    <w:name w:val="Body Text 3"/>
    <w:basedOn w:val="a"/>
    <w:pPr>
      <w:jc w:val="both"/>
    </w:pPr>
    <w:rPr>
      <w:b/>
      <w:bCs/>
    </w:rPr>
  </w:style>
  <w:style w:type="paragraph" w:styleId="a6">
    <w:name w:val="Body Text Indent"/>
    <w:basedOn w:val="a"/>
    <w:pPr>
      <w:ind w:firstLine="540"/>
      <w:jc w:val="both"/>
    </w:pPr>
  </w:style>
  <w:style w:type="paragraph" w:styleId="a7">
    <w:name w:val="Subtitle"/>
    <w:basedOn w:val="a"/>
    <w:qFormat/>
    <w:pPr>
      <w:jc w:val="center"/>
    </w:pPr>
    <w:rPr>
      <w:u w:val="single"/>
    </w:rPr>
  </w:style>
  <w:style w:type="paragraph" w:styleId="21">
    <w:name w:val="Body Text Indent 2"/>
    <w:basedOn w:val="a"/>
    <w:pPr>
      <w:tabs>
        <w:tab w:val="left" w:pos="720"/>
      </w:tabs>
      <w:ind w:left="540"/>
      <w:jc w:val="both"/>
    </w:pPr>
  </w:style>
  <w:style w:type="paragraph" w:styleId="32">
    <w:name w:val="Body Text Indent 3"/>
    <w:basedOn w:val="a"/>
    <w:pPr>
      <w:tabs>
        <w:tab w:val="left" w:pos="9720"/>
      </w:tabs>
      <w:ind w:right="567" w:firstLine="540"/>
      <w:jc w:val="both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character" w:styleId="ab">
    <w:name w:val="Hyperlink"/>
    <w:rPr>
      <w:rFonts w:ascii="Verdana" w:hAnsi="Verdana"/>
      <w:color w:val="336699"/>
      <w:spacing w:val="270"/>
      <w:sz w:val="18"/>
      <w:szCs w:val="18"/>
      <w:u w:val="none"/>
      <w:effect w:val="non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411E4"/>
    <w:rPr>
      <w:b/>
      <w:bCs/>
      <w:sz w:val="24"/>
      <w:szCs w:val="24"/>
      <w:u w:val="single"/>
      <w:lang w:val="ru-RU" w:eastAsia="ru-RU"/>
    </w:rPr>
  </w:style>
  <w:style w:type="character" w:customStyle="1" w:styleId="80">
    <w:name w:val="Заголовок 8 Знак"/>
    <w:link w:val="8"/>
    <w:rsid w:val="008411E4"/>
    <w:rPr>
      <w:sz w:val="24"/>
      <w:szCs w:val="24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B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firstLine="540"/>
      <w:jc w:val="both"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widowControl w:val="0"/>
      <w:spacing w:line="240" w:lineRule="atLeast"/>
      <w:ind w:left="360"/>
      <w:jc w:val="center"/>
      <w:outlineLvl w:val="8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"/>
    <w:basedOn w:val="a"/>
    <w:rPr>
      <w:u w:val="single"/>
    </w:rPr>
  </w:style>
  <w:style w:type="paragraph" w:styleId="20">
    <w:name w:val="Body Text 2"/>
    <w:basedOn w:val="a"/>
    <w:rPr>
      <w:b/>
      <w:bCs/>
    </w:rPr>
  </w:style>
  <w:style w:type="paragraph" w:styleId="31">
    <w:name w:val="Body Text 3"/>
    <w:basedOn w:val="a"/>
    <w:pPr>
      <w:jc w:val="both"/>
    </w:pPr>
    <w:rPr>
      <w:b/>
      <w:bCs/>
    </w:rPr>
  </w:style>
  <w:style w:type="paragraph" w:styleId="a6">
    <w:name w:val="Body Text Indent"/>
    <w:basedOn w:val="a"/>
    <w:pPr>
      <w:ind w:firstLine="540"/>
      <w:jc w:val="both"/>
    </w:pPr>
  </w:style>
  <w:style w:type="paragraph" w:styleId="a7">
    <w:name w:val="Subtitle"/>
    <w:basedOn w:val="a"/>
    <w:qFormat/>
    <w:pPr>
      <w:jc w:val="center"/>
    </w:pPr>
    <w:rPr>
      <w:u w:val="single"/>
    </w:rPr>
  </w:style>
  <w:style w:type="paragraph" w:styleId="21">
    <w:name w:val="Body Text Indent 2"/>
    <w:basedOn w:val="a"/>
    <w:pPr>
      <w:tabs>
        <w:tab w:val="left" w:pos="720"/>
      </w:tabs>
      <w:ind w:left="540"/>
      <w:jc w:val="both"/>
    </w:pPr>
  </w:style>
  <w:style w:type="paragraph" w:styleId="32">
    <w:name w:val="Body Text Indent 3"/>
    <w:basedOn w:val="a"/>
    <w:pPr>
      <w:tabs>
        <w:tab w:val="left" w:pos="9720"/>
      </w:tabs>
      <w:ind w:right="567" w:firstLine="540"/>
      <w:jc w:val="both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character" w:styleId="ab">
    <w:name w:val="Hyperlink"/>
    <w:rPr>
      <w:rFonts w:ascii="Verdana" w:hAnsi="Verdana"/>
      <w:color w:val="336699"/>
      <w:spacing w:val="270"/>
      <w:sz w:val="18"/>
      <w:szCs w:val="18"/>
      <w:u w:val="none"/>
      <w:effect w:val="non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411E4"/>
    <w:rPr>
      <w:b/>
      <w:bCs/>
      <w:sz w:val="24"/>
      <w:szCs w:val="24"/>
      <w:u w:val="single"/>
      <w:lang w:val="ru-RU" w:eastAsia="ru-RU"/>
    </w:rPr>
  </w:style>
  <w:style w:type="character" w:customStyle="1" w:styleId="80">
    <w:name w:val="Заголовок 8 Знак"/>
    <w:link w:val="8"/>
    <w:rsid w:val="008411E4"/>
    <w:rPr>
      <w:sz w:val="24"/>
      <w:szCs w:val="24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Klimuk Klan</Company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Мурзик</dc:creator>
  <cp:lastModifiedBy>Igor</cp:lastModifiedBy>
  <cp:revision>2</cp:revision>
  <cp:lastPrinted>2004-04-11T18:22:00Z</cp:lastPrinted>
  <dcterms:created xsi:type="dcterms:W3CDTF">2024-03-14T09:16:00Z</dcterms:created>
  <dcterms:modified xsi:type="dcterms:W3CDTF">2024-03-14T09:16:00Z</dcterms:modified>
</cp:coreProperties>
</file>