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B5" w:rsidRDefault="007169B5">
      <w:pPr>
        <w:jc w:val="both"/>
        <w:rPr>
          <w:sz w:val="23"/>
          <w:szCs w:val="23"/>
          <w:lang w:val="en-US"/>
        </w:rPr>
      </w:pPr>
    </w:p>
    <w:p w:rsidR="007169B5" w:rsidRDefault="007169B5">
      <w:pPr>
        <w:ind w:left="567"/>
        <w:jc w:val="both"/>
        <w:rPr>
          <w:sz w:val="23"/>
          <w:szCs w:val="23"/>
        </w:rPr>
      </w:pPr>
      <w:r>
        <w:rPr>
          <w:sz w:val="35"/>
          <w:szCs w:val="35"/>
        </w:rPr>
        <w:t xml:space="preserve">                                Паспортная часть</w:t>
      </w:r>
      <w:r>
        <w:rPr>
          <w:sz w:val="23"/>
          <w:szCs w:val="23"/>
        </w:rPr>
        <w:t>.</w:t>
      </w:r>
    </w:p>
    <w:p w:rsidR="007169B5" w:rsidRDefault="007169B5">
      <w:pPr>
        <w:ind w:left="680"/>
        <w:jc w:val="both"/>
        <w:rPr>
          <w:sz w:val="27"/>
          <w:szCs w:val="27"/>
        </w:rPr>
      </w:pPr>
      <w:r>
        <w:rPr>
          <w:sz w:val="27"/>
          <w:szCs w:val="27"/>
        </w:rPr>
        <w:t>Ф.И.О..</w:t>
      </w:r>
    </w:p>
    <w:p w:rsidR="007169B5" w:rsidRDefault="007169B5">
      <w:pPr>
        <w:ind w:left="680"/>
        <w:jc w:val="both"/>
        <w:rPr>
          <w:sz w:val="27"/>
          <w:szCs w:val="27"/>
        </w:rPr>
      </w:pPr>
      <w:r>
        <w:rPr>
          <w:sz w:val="27"/>
          <w:szCs w:val="27"/>
        </w:rPr>
        <w:t>Возраст: 54 года</w:t>
      </w:r>
    </w:p>
    <w:p w:rsidR="007169B5" w:rsidRDefault="007169B5">
      <w:pPr>
        <w:ind w:left="680"/>
        <w:jc w:val="both"/>
        <w:rPr>
          <w:sz w:val="27"/>
          <w:szCs w:val="27"/>
        </w:rPr>
      </w:pPr>
      <w:r>
        <w:rPr>
          <w:sz w:val="27"/>
          <w:szCs w:val="27"/>
        </w:rPr>
        <w:t>Пол: мужской</w:t>
      </w:r>
    </w:p>
    <w:p w:rsidR="007169B5" w:rsidRDefault="007169B5">
      <w:pPr>
        <w:ind w:left="680"/>
        <w:jc w:val="both"/>
        <w:rPr>
          <w:sz w:val="27"/>
          <w:szCs w:val="27"/>
        </w:rPr>
      </w:pPr>
      <w:r>
        <w:rPr>
          <w:sz w:val="27"/>
          <w:szCs w:val="27"/>
        </w:rPr>
        <w:t>Место работы: технический работник</w:t>
      </w:r>
    </w:p>
    <w:p w:rsidR="007169B5" w:rsidRDefault="007169B5">
      <w:pPr>
        <w:ind w:left="6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Адрес: г. Москва </w:t>
      </w:r>
    </w:p>
    <w:p w:rsidR="007169B5" w:rsidRDefault="007169B5">
      <w:pPr>
        <w:ind w:left="680"/>
        <w:jc w:val="both"/>
        <w:rPr>
          <w:sz w:val="27"/>
          <w:szCs w:val="27"/>
        </w:rPr>
      </w:pPr>
      <w:r>
        <w:rPr>
          <w:sz w:val="27"/>
          <w:szCs w:val="27"/>
        </w:rPr>
        <w:t>Дата поступления в клинику: 21.9.2000 г</w:t>
      </w:r>
    </w:p>
    <w:p w:rsidR="007169B5" w:rsidRDefault="007169B5">
      <w:pPr>
        <w:ind w:left="680"/>
        <w:jc w:val="both"/>
        <w:rPr>
          <w:sz w:val="27"/>
          <w:szCs w:val="27"/>
        </w:rPr>
      </w:pPr>
      <w:r>
        <w:rPr>
          <w:sz w:val="27"/>
          <w:szCs w:val="27"/>
        </w:rPr>
        <w:t>Дата курации: 27.11.2000 г.</w:t>
      </w:r>
    </w:p>
    <w:p w:rsidR="007169B5" w:rsidRDefault="007169B5">
      <w:pPr>
        <w:pStyle w:val="2"/>
        <w:rPr>
          <w:b/>
          <w:bCs/>
          <w:sz w:val="35"/>
          <w:szCs w:val="35"/>
        </w:rPr>
      </w:pPr>
      <w:r>
        <w:rPr>
          <w:b/>
          <w:bCs/>
          <w:sz w:val="35"/>
          <w:szCs w:val="35"/>
        </w:rPr>
        <w:t>Жалобы</w:t>
      </w:r>
    </w:p>
    <w:p w:rsidR="007169B5" w:rsidRDefault="007169B5">
      <w:pPr>
        <w:ind w:left="709"/>
        <w:rPr>
          <w:sz w:val="27"/>
          <w:szCs w:val="27"/>
        </w:rPr>
      </w:pPr>
      <w:r>
        <w:rPr>
          <w:sz w:val="27"/>
          <w:szCs w:val="27"/>
        </w:rPr>
        <w:t>На момент курации жалоб не предъявляет.</w:t>
      </w:r>
    </w:p>
    <w:p w:rsidR="007169B5" w:rsidRDefault="007169B5">
      <w:pPr>
        <w:ind w:left="709"/>
        <w:jc w:val="both"/>
        <w:rPr>
          <w:sz w:val="31"/>
          <w:szCs w:val="31"/>
        </w:rPr>
      </w:pPr>
    </w:p>
    <w:p w:rsidR="007169B5" w:rsidRDefault="007169B5">
      <w:pPr>
        <w:pStyle w:val="3"/>
        <w:rPr>
          <w:b/>
          <w:bCs/>
          <w:sz w:val="35"/>
          <w:szCs w:val="35"/>
        </w:rPr>
      </w:pPr>
      <w:r>
        <w:rPr>
          <w:b/>
          <w:bCs/>
          <w:sz w:val="35"/>
          <w:szCs w:val="35"/>
        </w:rPr>
        <w:t>История настоящего заболевания</w:t>
      </w:r>
    </w:p>
    <w:p w:rsidR="007169B5" w:rsidRDefault="007169B5">
      <w:pPr>
        <w:ind w:left="709"/>
        <w:jc w:val="both"/>
        <w:rPr>
          <w:sz w:val="23"/>
          <w:szCs w:val="23"/>
        </w:rPr>
      </w:pPr>
    </w:p>
    <w:p w:rsidR="007169B5" w:rsidRDefault="007169B5">
      <w:pPr>
        <w:pStyle w:val="20"/>
        <w:jc w:val="both"/>
        <w:rPr>
          <w:sz w:val="27"/>
          <w:szCs w:val="27"/>
        </w:rPr>
      </w:pPr>
      <w:r>
        <w:rPr>
          <w:sz w:val="27"/>
          <w:szCs w:val="27"/>
        </w:rPr>
        <w:t>Считает себя больным с июня 2000 года, когда  впервые во время диспанцериз</w:t>
      </w:r>
      <w:r>
        <w:rPr>
          <w:sz w:val="27"/>
          <w:szCs w:val="27"/>
        </w:rPr>
        <w:t>а</w:t>
      </w:r>
      <w:r>
        <w:rPr>
          <w:sz w:val="27"/>
          <w:szCs w:val="27"/>
        </w:rPr>
        <w:t>ции, после рентгенологического исследования была выявлена патология со ст</w:t>
      </w:r>
      <w:r>
        <w:rPr>
          <w:sz w:val="27"/>
          <w:szCs w:val="27"/>
        </w:rPr>
        <w:t>о</w:t>
      </w:r>
      <w:r>
        <w:rPr>
          <w:sz w:val="27"/>
          <w:szCs w:val="27"/>
        </w:rPr>
        <w:t>роны легких.</w:t>
      </w:r>
    </w:p>
    <w:p w:rsidR="007169B5" w:rsidRDefault="007169B5">
      <w:pPr>
        <w:pStyle w:val="3"/>
        <w:widowControl w:val="0"/>
        <w:spacing w:line="240" w:lineRule="atLeast"/>
        <w:jc w:val="both"/>
        <w:rPr>
          <w:rFonts w:ascii="Courier New" w:hAnsi="Courier New" w:cs="Courier New"/>
          <w:b/>
          <w:bCs/>
          <w:sz w:val="35"/>
          <w:szCs w:val="35"/>
        </w:rPr>
      </w:pPr>
      <w:r>
        <w:rPr>
          <w:b/>
          <w:bCs/>
          <w:sz w:val="35"/>
          <w:szCs w:val="35"/>
        </w:rPr>
        <w:t>История жизни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Родился в 1950 году в городе Москве, единственным  ребенком в семье. В школу пошел в 7 лет,  в умственном и физическом развитии от сверстников не отставал. Образование неполное среднее.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Семейный анамнез: женат с 1973 года,  имеет сына 22 лет. </w:t>
      </w:r>
    </w:p>
    <w:p w:rsidR="007169B5" w:rsidRDefault="007169B5">
      <w:pPr>
        <w:pStyle w:val="a6"/>
        <w:rPr>
          <w:sz w:val="27"/>
          <w:szCs w:val="27"/>
        </w:rPr>
      </w:pPr>
      <w:r>
        <w:rPr>
          <w:sz w:val="27"/>
          <w:szCs w:val="27"/>
        </w:rPr>
        <w:t>Наследственность не отягощенна.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Бытовой анамнез: проживает в отдельной квартире со всеми удобствами, на да</w:t>
      </w:r>
      <w:r>
        <w:rPr>
          <w:sz w:val="27"/>
          <w:szCs w:val="27"/>
        </w:rPr>
        <w:t>н</w:t>
      </w:r>
      <w:r>
        <w:rPr>
          <w:sz w:val="27"/>
          <w:szCs w:val="27"/>
        </w:rPr>
        <w:t xml:space="preserve">ной площади проживает еще 3 человека. 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Питается регулярно 3 раза в день, горячей пищей в достаточном количестве. 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Эпидемиологический анамнез: инфекционный гепатит, брюшной и сыпной т</w:t>
      </w:r>
      <w:r>
        <w:rPr>
          <w:sz w:val="27"/>
          <w:szCs w:val="27"/>
        </w:rPr>
        <w:t>и</w:t>
      </w:r>
      <w:r>
        <w:rPr>
          <w:sz w:val="27"/>
          <w:szCs w:val="27"/>
        </w:rPr>
        <w:t>фы, кишечные инфекции заболевания отрицает. Сифилис, и венерические заб</w:t>
      </w:r>
      <w:r>
        <w:rPr>
          <w:sz w:val="27"/>
          <w:szCs w:val="27"/>
        </w:rPr>
        <w:t>о</w:t>
      </w:r>
      <w:r>
        <w:rPr>
          <w:sz w:val="27"/>
          <w:szCs w:val="27"/>
        </w:rPr>
        <w:t>лев</w:t>
      </w:r>
      <w:r>
        <w:rPr>
          <w:sz w:val="27"/>
          <w:szCs w:val="27"/>
        </w:rPr>
        <w:t>а</w:t>
      </w:r>
      <w:r>
        <w:rPr>
          <w:sz w:val="27"/>
          <w:szCs w:val="27"/>
        </w:rPr>
        <w:t>ния отрицает.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Привычные интоксикации: курит с 15 лет по одной пачке сигарет в день,  после начала заболевания ограничивает себя в курении (одна пачка на 2-3  дня), алк</w:t>
      </w:r>
      <w:r>
        <w:rPr>
          <w:sz w:val="27"/>
          <w:szCs w:val="27"/>
        </w:rPr>
        <w:t>о</w:t>
      </w:r>
      <w:r>
        <w:rPr>
          <w:sz w:val="27"/>
          <w:szCs w:val="27"/>
        </w:rPr>
        <w:t>голем не злоупотребляет.</w:t>
      </w:r>
    </w:p>
    <w:p w:rsidR="007169B5" w:rsidRDefault="007169B5">
      <w:pPr>
        <w:pStyle w:val="a6"/>
        <w:rPr>
          <w:sz w:val="27"/>
          <w:szCs w:val="27"/>
        </w:rPr>
      </w:pPr>
      <w:r>
        <w:rPr>
          <w:sz w:val="27"/>
          <w:szCs w:val="27"/>
        </w:rPr>
        <w:t>Аллергологический анамнез:  непереносимость лекарственных средств (против</w:t>
      </w:r>
      <w:r>
        <w:rPr>
          <w:sz w:val="27"/>
          <w:szCs w:val="27"/>
        </w:rPr>
        <w:t>о</w:t>
      </w:r>
      <w:r>
        <w:rPr>
          <w:sz w:val="27"/>
          <w:szCs w:val="27"/>
        </w:rPr>
        <w:t>столбнячная сыворотка, рифампицин).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</w:p>
    <w:p w:rsidR="007169B5" w:rsidRDefault="007169B5">
      <w:pPr>
        <w:pStyle w:val="3"/>
        <w:widowControl w:val="0"/>
        <w:spacing w:line="240" w:lineRule="atLeast"/>
        <w:jc w:val="both"/>
        <w:rPr>
          <w:b/>
          <w:bCs/>
          <w:sz w:val="35"/>
          <w:szCs w:val="35"/>
        </w:rPr>
      </w:pPr>
      <w:r>
        <w:rPr>
          <w:b/>
          <w:bCs/>
          <w:sz w:val="35"/>
          <w:szCs w:val="35"/>
        </w:rPr>
        <w:t>Настоящее состояние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3"/>
          <w:szCs w:val="23"/>
        </w:rPr>
      </w:pP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.</w:t>
      </w:r>
      <w:r>
        <w:rPr>
          <w:rFonts w:ascii="Courier New" w:hAnsi="Courier New" w:cs="Courier New"/>
          <w:sz w:val="27"/>
          <w:szCs w:val="27"/>
        </w:rPr>
        <w:t xml:space="preserve"> </w:t>
      </w:r>
      <w:r>
        <w:rPr>
          <w:sz w:val="27"/>
          <w:szCs w:val="27"/>
        </w:rPr>
        <w:t>Состояние больного удовлетворительное. Положение активное. Сознание я</w:t>
      </w:r>
      <w:r>
        <w:rPr>
          <w:sz w:val="27"/>
          <w:szCs w:val="27"/>
        </w:rPr>
        <w:t>с</w:t>
      </w:r>
      <w:r>
        <w:rPr>
          <w:sz w:val="27"/>
          <w:szCs w:val="27"/>
        </w:rPr>
        <w:t>ное.  Телосложение правильное, деформаций скелета нет. Подкожно-жировая клетчатка выражена умеренно (толщина  подкожно-жировой складки над пупком  2 см). Кожные покровы бледные.  Тургор кожи снижен, кожа суховата, эласти</w:t>
      </w:r>
      <w:r>
        <w:rPr>
          <w:sz w:val="27"/>
          <w:szCs w:val="27"/>
        </w:rPr>
        <w:t>ч</w:t>
      </w:r>
      <w:r>
        <w:rPr>
          <w:sz w:val="27"/>
          <w:szCs w:val="27"/>
        </w:rPr>
        <w:t>ность не снижена.  Видимые слизистые бледно-розового цвета.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Костно-мышечная система развита удовлетворительно.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proofErr w:type="gramStart"/>
      <w:r>
        <w:rPr>
          <w:b/>
          <w:bCs/>
          <w:i/>
          <w:iCs/>
          <w:sz w:val="27"/>
          <w:szCs w:val="27"/>
        </w:rPr>
        <w:t>Сердечно-сосудистая</w:t>
      </w:r>
      <w:proofErr w:type="gramEnd"/>
      <w:r>
        <w:rPr>
          <w:b/>
          <w:bCs/>
          <w:i/>
          <w:iCs/>
          <w:sz w:val="27"/>
          <w:szCs w:val="27"/>
        </w:rPr>
        <w:t xml:space="preserve"> система</w:t>
      </w:r>
      <w:r>
        <w:rPr>
          <w:sz w:val="27"/>
          <w:szCs w:val="27"/>
        </w:rPr>
        <w:t xml:space="preserve">. 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Жалоб нет.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Пальпация области сердца: верхушечный толчок справа на 3 см отступя от сре</w:t>
      </w:r>
      <w:r>
        <w:rPr>
          <w:sz w:val="27"/>
          <w:szCs w:val="27"/>
        </w:rPr>
        <w:t>д</w:t>
      </w:r>
      <w:r>
        <w:rPr>
          <w:sz w:val="27"/>
          <w:szCs w:val="27"/>
        </w:rPr>
        <w:t>неключичной линии в пятом межреберье, разлитой, не усиленный, не приподн</w:t>
      </w:r>
      <w:r>
        <w:rPr>
          <w:sz w:val="27"/>
          <w:szCs w:val="27"/>
        </w:rPr>
        <w:t>и</w:t>
      </w:r>
      <w:r>
        <w:rPr>
          <w:sz w:val="27"/>
          <w:szCs w:val="27"/>
        </w:rPr>
        <w:t>мающий.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Сердечный толчек не определяется. Эпигастральная пульсация ослабевает на высоте вдоха.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Пульсация в области восходящей части дуги аорты, легочной артерии нет.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Перкуссия сердца: границы не расширены.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Аускультация сердца: тоны сердца усиленны,  соотношение тонов сохранено во всех точках аускультации, ритмичные. Сердечные шумы не выслушиваются. Пульс ретмичный, чсс 80 уд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мин.</w:t>
      </w:r>
    </w:p>
    <w:p w:rsidR="007169B5" w:rsidRDefault="007169B5">
      <w:pPr>
        <w:widowControl w:val="0"/>
        <w:spacing w:line="240" w:lineRule="atLeast"/>
        <w:ind w:left="709"/>
        <w:jc w:val="both"/>
        <w:rPr>
          <w:i/>
          <w:iCs/>
          <w:sz w:val="27"/>
          <w:szCs w:val="27"/>
        </w:rPr>
      </w:pP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Система органов дыхания</w:t>
      </w:r>
      <w:r>
        <w:rPr>
          <w:sz w:val="27"/>
          <w:szCs w:val="27"/>
        </w:rPr>
        <w:t>.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Жалоб нет.</w:t>
      </w:r>
    </w:p>
    <w:p w:rsidR="007169B5" w:rsidRDefault="007169B5">
      <w:pPr>
        <w:widowControl w:val="0"/>
        <w:spacing w:line="240" w:lineRule="atLeast"/>
        <w:ind w:left="709"/>
        <w:jc w:val="center"/>
        <w:rPr>
          <w:sz w:val="27"/>
          <w:szCs w:val="27"/>
        </w:rPr>
      </w:pPr>
      <w:r>
        <w:rPr>
          <w:sz w:val="27"/>
          <w:szCs w:val="27"/>
        </w:rPr>
        <w:t>Осмотр</w:t>
      </w:r>
    </w:p>
    <w:p w:rsidR="007169B5" w:rsidRDefault="007169B5">
      <w:pPr>
        <w:widowControl w:val="0"/>
        <w:spacing w:line="240" w:lineRule="atLeast"/>
        <w:ind w:left="709"/>
        <w:rPr>
          <w:sz w:val="27"/>
          <w:szCs w:val="27"/>
        </w:rPr>
      </w:pPr>
      <w:r>
        <w:rPr>
          <w:sz w:val="27"/>
          <w:szCs w:val="27"/>
        </w:rPr>
        <w:t>Дыхание через нос свободное. Грудная клетка астеническая, выявляется запод</w:t>
      </w:r>
      <w:r>
        <w:rPr>
          <w:sz w:val="27"/>
          <w:szCs w:val="27"/>
        </w:rPr>
        <w:t>е</w:t>
      </w:r>
      <w:r>
        <w:rPr>
          <w:sz w:val="27"/>
          <w:szCs w:val="27"/>
        </w:rPr>
        <w:t xml:space="preserve">ние межреберных промежутков, </w:t>
      </w:r>
      <w:proofErr w:type="gramStart"/>
      <w:r>
        <w:rPr>
          <w:sz w:val="27"/>
          <w:szCs w:val="27"/>
        </w:rPr>
        <w:t>над</w:t>
      </w:r>
      <w:proofErr w:type="gramEnd"/>
      <w:r>
        <w:rPr>
          <w:sz w:val="27"/>
          <w:szCs w:val="27"/>
        </w:rPr>
        <w:t xml:space="preserve"> и подключичных областей. Дыхание ри</w:t>
      </w:r>
      <w:r>
        <w:rPr>
          <w:sz w:val="27"/>
          <w:szCs w:val="27"/>
        </w:rPr>
        <w:t>т</w:t>
      </w:r>
      <w:r>
        <w:rPr>
          <w:sz w:val="27"/>
          <w:szCs w:val="27"/>
        </w:rPr>
        <w:t>мичное. ЧДД 25 в мин.</w:t>
      </w:r>
    </w:p>
    <w:p w:rsidR="007169B5" w:rsidRDefault="007169B5">
      <w:pPr>
        <w:widowControl w:val="0"/>
        <w:spacing w:line="240" w:lineRule="atLeast"/>
        <w:ind w:left="709"/>
        <w:jc w:val="center"/>
        <w:rPr>
          <w:sz w:val="27"/>
          <w:szCs w:val="27"/>
        </w:rPr>
      </w:pPr>
      <w:r>
        <w:rPr>
          <w:sz w:val="27"/>
          <w:szCs w:val="27"/>
        </w:rPr>
        <w:t>Пальпация</w:t>
      </w:r>
    </w:p>
    <w:p w:rsidR="007169B5" w:rsidRDefault="007169B5">
      <w:pPr>
        <w:widowControl w:val="0"/>
        <w:spacing w:line="240" w:lineRule="atLeast"/>
        <w:ind w:left="709"/>
        <w:rPr>
          <w:sz w:val="27"/>
          <w:szCs w:val="27"/>
        </w:rPr>
      </w:pPr>
      <w:r>
        <w:rPr>
          <w:sz w:val="27"/>
          <w:szCs w:val="27"/>
        </w:rPr>
        <w:t>При пальпации грудной клетки болезненности не определяется.</w:t>
      </w:r>
    </w:p>
    <w:p w:rsidR="007169B5" w:rsidRDefault="007169B5">
      <w:pPr>
        <w:widowControl w:val="0"/>
        <w:spacing w:line="240" w:lineRule="atLeast"/>
        <w:ind w:left="709"/>
        <w:jc w:val="center"/>
        <w:rPr>
          <w:sz w:val="27"/>
          <w:szCs w:val="27"/>
        </w:rPr>
      </w:pPr>
      <w:r>
        <w:rPr>
          <w:sz w:val="27"/>
          <w:szCs w:val="27"/>
        </w:rPr>
        <w:t>Перкуссия</w:t>
      </w:r>
    </w:p>
    <w:p w:rsidR="007169B5" w:rsidRDefault="007169B5">
      <w:pPr>
        <w:widowControl w:val="0"/>
        <w:spacing w:line="240" w:lineRule="atLeast"/>
        <w:ind w:left="709"/>
        <w:rPr>
          <w:sz w:val="27"/>
          <w:szCs w:val="27"/>
        </w:rPr>
      </w:pPr>
      <w:proofErr w:type="gramStart"/>
      <w:r>
        <w:rPr>
          <w:sz w:val="27"/>
          <w:szCs w:val="27"/>
        </w:rPr>
        <w:t>При</w:t>
      </w:r>
      <w:proofErr w:type="gramEnd"/>
      <w:r>
        <w:rPr>
          <w:sz w:val="27"/>
          <w:szCs w:val="27"/>
        </w:rPr>
        <w:t xml:space="preserve"> сравнительной перкусси симметричных участков грудной клетки обнарйж</w:t>
      </w:r>
      <w:r>
        <w:rPr>
          <w:sz w:val="27"/>
          <w:szCs w:val="27"/>
        </w:rPr>
        <w:t>и</w:t>
      </w:r>
      <w:r>
        <w:rPr>
          <w:sz w:val="27"/>
          <w:szCs w:val="27"/>
        </w:rPr>
        <w:t>вается укорочение перкуторного легочного звука в верхней доле правого легк</w:t>
      </w:r>
      <w:r>
        <w:rPr>
          <w:sz w:val="27"/>
          <w:szCs w:val="27"/>
        </w:rPr>
        <w:t>о</w:t>
      </w:r>
      <w:r>
        <w:rPr>
          <w:sz w:val="27"/>
          <w:szCs w:val="27"/>
        </w:rPr>
        <w:t>го.</w:t>
      </w:r>
    </w:p>
    <w:p w:rsidR="007169B5" w:rsidRDefault="007169B5">
      <w:pPr>
        <w:widowControl w:val="0"/>
        <w:spacing w:line="240" w:lineRule="atLeast"/>
        <w:ind w:left="709"/>
        <w:jc w:val="center"/>
        <w:rPr>
          <w:sz w:val="27"/>
          <w:szCs w:val="27"/>
        </w:rPr>
      </w:pPr>
      <w:r>
        <w:rPr>
          <w:sz w:val="27"/>
          <w:szCs w:val="27"/>
        </w:rPr>
        <w:t>Аускультация</w:t>
      </w:r>
    </w:p>
    <w:p w:rsidR="007169B5" w:rsidRDefault="007169B5">
      <w:pPr>
        <w:widowControl w:val="0"/>
        <w:spacing w:line="240" w:lineRule="atLeast"/>
        <w:ind w:left="709"/>
        <w:rPr>
          <w:sz w:val="27"/>
          <w:szCs w:val="27"/>
        </w:rPr>
      </w:pPr>
      <w:r>
        <w:rPr>
          <w:sz w:val="27"/>
          <w:szCs w:val="27"/>
        </w:rPr>
        <w:t>Над всей поверхностью правого легкого выслушивается ослабленное бронхиал</w:t>
      </w:r>
      <w:r>
        <w:rPr>
          <w:sz w:val="27"/>
          <w:szCs w:val="27"/>
        </w:rPr>
        <w:t>ь</w:t>
      </w:r>
      <w:r>
        <w:rPr>
          <w:sz w:val="27"/>
          <w:szCs w:val="27"/>
        </w:rPr>
        <w:t>ное дыхание. Над поверхностью левого легкого везикулярное дыхание.</w:t>
      </w:r>
    </w:p>
    <w:p w:rsidR="007169B5" w:rsidRDefault="007169B5">
      <w:pPr>
        <w:widowControl w:val="0"/>
        <w:spacing w:line="240" w:lineRule="atLeast"/>
        <w:ind w:left="709"/>
        <w:rPr>
          <w:sz w:val="27"/>
          <w:szCs w:val="27"/>
        </w:rPr>
      </w:pP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Система органов пищеварения</w:t>
      </w:r>
      <w:r>
        <w:rPr>
          <w:sz w:val="27"/>
          <w:szCs w:val="27"/>
        </w:rPr>
        <w:t>.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Жалоб не предъявляет. Язык чистый. Живот мягкий, безболезненный при пал</w:t>
      </w:r>
      <w:r>
        <w:rPr>
          <w:sz w:val="27"/>
          <w:szCs w:val="27"/>
        </w:rPr>
        <w:t>ь</w:t>
      </w:r>
      <w:r>
        <w:rPr>
          <w:sz w:val="27"/>
          <w:szCs w:val="27"/>
        </w:rPr>
        <w:t>пации. Физиологические отправления в норме.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Мочеполовая система</w:t>
      </w:r>
      <w:r>
        <w:rPr>
          <w:sz w:val="27"/>
          <w:szCs w:val="27"/>
        </w:rPr>
        <w:t>. Почки  и  область проекции мочеточников не пальп</w:t>
      </w:r>
      <w:r>
        <w:rPr>
          <w:sz w:val="27"/>
          <w:szCs w:val="27"/>
        </w:rPr>
        <w:t>и</w:t>
      </w:r>
      <w:r>
        <w:rPr>
          <w:sz w:val="27"/>
          <w:szCs w:val="27"/>
        </w:rPr>
        <w:t>руются,  покалачивание по поясничной области безболезненно. Наружные пол</w:t>
      </w:r>
      <w:r>
        <w:rPr>
          <w:sz w:val="27"/>
          <w:szCs w:val="27"/>
        </w:rPr>
        <w:t>о</w:t>
      </w:r>
      <w:r>
        <w:rPr>
          <w:sz w:val="27"/>
          <w:szCs w:val="27"/>
        </w:rPr>
        <w:t>вые органы  развиты правильно, в мошонке пальпируются яички, плотноэласт</w:t>
      </w:r>
      <w:r>
        <w:rPr>
          <w:sz w:val="27"/>
          <w:szCs w:val="27"/>
        </w:rPr>
        <w:t>и</w:t>
      </w:r>
      <w:r>
        <w:rPr>
          <w:sz w:val="27"/>
          <w:szCs w:val="27"/>
        </w:rPr>
        <w:t>ческой консистенции.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Нервно-психический статус</w:t>
      </w:r>
      <w:r>
        <w:rPr>
          <w:sz w:val="27"/>
          <w:szCs w:val="27"/>
        </w:rPr>
        <w:t>. Сознание ясное, речь внятная. Больной ориент</w:t>
      </w:r>
      <w:r>
        <w:rPr>
          <w:sz w:val="27"/>
          <w:szCs w:val="27"/>
        </w:rPr>
        <w:t>и</w:t>
      </w:r>
      <w:r>
        <w:rPr>
          <w:sz w:val="27"/>
          <w:szCs w:val="27"/>
        </w:rPr>
        <w:t xml:space="preserve">рован в месте, пространстве и времени. Сон  и память </w:t>
      </w:r>
      <w:proofErr w:type="gramStart"/>
      <w:r>
        <w:rPr>
          <w:sz w:val="27"/>
          <w:szCs w:val="27"/>
        </w:rPr>
        <w:t>сохранены</w:t>
      </w:r>
      <w:proofErr w:type="gramEnd"/>
      <w:r>
        <w:rPr>
          <w:sz w:val="27"/>
          <w:szCs w:val="27"/>
        </w:rPr>
        <w:t>. Со стороны двигательной и чувствительных сфер патологии не выявлено. Походка без ос</w:t>
      </w:r>
      <w:r>
        <w:rPr>
          <w:sz w:val="27"/>
          <w:szCs w:val="27"/>
        </w:rPr>
        <w:t>о</w:t>
      </w:r>
      <w:r>
        <w:rPr>
          <w:sz w:val="27"/>
          <w:szCs w:val="27"/>
        </w:rPr>
        <w:t>бенностей. Сухожильные рефлексы без патологии.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</w:p>
    <w:p w:rsidR="007169B5" w:rsidRDefault="007169B5">
      <w:pPr>
        <w:ind w:left="709"/>
        <w:jc w:val="both"/>
        <w:rPr>
          <w:sz w:val="27"/>
          <w:szCs w:val="27"/>
        </w:rPr>
      </w:pPr>
    </w:p>
    <w:p w:rsidR="007169B5" w:rsidRDefault="007169B5">
      <w:pPr>
        <w:ind w:left="709"/>
        <w:jc w:val="both"/>
        <w:rPr>
          <w:sz w:val="27"/>
          <w:szCs w:val="27"/>
        </w:rPr>
      </w:pPr>
    </w:p>
    <w:p w:rsidR="007169B5" w:rsidRDefault="007169B5">
      <w:pPr>
        <w:ind w:left="709"/>
        <w:jc w:val="both"/>
        <w:rPr>
          <w:sz w:val="27"/>
          <w:szCs w:val="27"/>
        </w:rPr>
      </w:pPr>
    </w:p>
    <w:p w:rsidR="007169B5" w:rsidRDefault="007169B5">
      <w:pPr>
        <w:ind w:left="709"/>
        <w:jc w:val="both"/>
        <w:rPr>
          <w:sz w:val="27"/>
          <w:szCs w:val="27"/>
        </w:rPr>
      </w:pPr>
    </w:p>
    <w:p w:rsidR="007169B5" w:rsidRDefault="007169B5">
      <w:pPr>
        <w:ind w:left="709"/>
        <w:jc w:val="both"/>
        <w:rPr>
          <w:sz w:val="27"/>
          <w:szCs w:val="27"/>
        </w:rPr>
      </w:pPr>
    </w:p>
    <w:p w:rsidR="007169B5" w:rsidRDefault="007169B5">
      <w:pPr>
        <w:ind w:left="709"/>
        <w:jc w:val="both"/>
        <w:rPr>
          <w:sz w:val="27"/>
          <w:szCs w:val="27"/>
        </w:rPr>
      </w:pPr>
    </w:p>
    <w:p w:rsidR="007169B5" w:rsidRDefault="007169B5">
      <w:pPr>
        <w:ind w:left="709"/>
        <w:jc w:val="both"/>
        <w:rPr>
          <w:sz w:val="27"/>
          <w:szCs w:val="27"/>
        </w:rPr>
      </w:pPr>
    </w:p>
    <w:p w:rsidR="007169B5" w:rsidRDefault="007169B5">
      <w:pPr>
        <w:ind w:left="709"/>
        <w:jc w:val="center"/>
        <w:rPr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Данные лабораторных исследований</w:t>
      </w:r>
      <w:r>
        <w:rPr>
          <w:sz w:val="27"/>
          <w:szCs w:val="27"/>
        </w:rPr>
        <w:t>:</w:t>
      </w:r>
    </w:p>
    <w:p w:rsidR="007169B5" w:rsidRDefault="007169B5">
      <w:pPr>
        <w:ind w:left="709"/>
        <w:jc w:val="both"/>
        <w:rPr>
          <w:sz w:val="27"/>
          <w:szCs w:val="27"/>
        </w:rPr>
      </w:pP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Клинический анализ крови при поступлении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гемоглобин 146 г\л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эритроциты 4.7 х 10 в 12 степени на литр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цветной показатель 0.96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количество лейкоцитов 7,9 х 10 в  9 степени на литр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эозинофилы 1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сегментоядерные 56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лимфоциты 25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моноциты 4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СОЭ 2 мм\ч</w:t>
      </w:r>
    </w:p>
    <w:p w:rsidR="007169B5" w:rsidRDefault="007169B5">
      <w:pPr>
        <w:widowControl w:val="0"/>
        <w:spacing w:line="240" w:lineRule="atLeast"/>
        <w:ind w:left="709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Клинический анализ крпви на момент курации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гемоглобин 149 г\л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эритроциты 4.7 х 10 в 12 степени на литр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цветной показатель 0.96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количество лейкоцитов 4,3 х 10 в  9 степени на литр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эозинофилы 1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сегментоядерные 56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лимфоциты 29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моноциты 11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СОЭ 2 мм\ч</w:t>
      </w:r>
    </w:p>
    <w:p w:rsidR="007169B5" w:rsidRDefault="007169B5">
      <w:pPr>
        <w:widowControl w:val="0"/>
        <w:spacing w:line="240" w:lineRule="atLeast"/>
        <w:ind w:left="709"/>
        <w:jc w:val="both"/>
        <w:rPr>
          <w:b/>
          <w:bCs/>
          <w:sz w:val="27"/>
          <w:szCs w:val="27"/>
        </w:rPr>
      </w:pP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Биохимический анализ крови</w:t>
      </w:r>
      <w:r>
        <w:rPr>
          <w:sz w:val="27"/>
          <w:szCs w:val="27"/>
        </w:rPr>
        <w:t>: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мочевина 6.4 - норма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креатинин 0,07  - норма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холестерин 8.3 норма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билирубин общ.10.88 – норма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связанный</w:t>
      </w:r>
      <w:proofErr w:type="gramEnd"/>
      <w:r>
        <w:rPr>
          <w:sz w:val="27"/>
          <w:szCs w:val="27"/>
        </w:rPr>
        <w:t xml:space="preserve"> 2,14 норма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свободный</w:t>
      </w:r>
      <w:proofErr w:type="gramEnd"/>
      <w:r>
        <w:rPr>
          <w:sz w:val="27"/>
          <w:szCs w:val="27"/>
        </w:rPr>
        <w:t xml:space="preserve"> 9,05 норма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АСТ 31 норма</w:t>
      </w:r>
    </w:p>
    <w:p w:rsidR="007169B5" w:rsidRDefault="007169B5">
      <w:pPr>
        <w:widowControl w:val="0"/>
        <w:spacing w:line="240" w:lineRule="atLeast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АЛТ - 0.4 – норма</w:t>
      </w:r>
    </w:p>
    <w:p w:rsidR="007169B5" w:rsidRDefault="007169B5">
      <w:pPr>
        <w:pStyle w:val="4"/>
        <w:rPr>
          <w:b w:val="0"/>
          <w:bCs w:val="0"/>
          <w:sz w:val="27"/>
          <w:szCs w:val="27"/>
        </w:rPr>
      </w:pPr>
      <w:r>
        <w:rPr>
          <w:sz w:val="27"/>
          <w:szCs w:val="27"/>
        </w:rPr>
        <w:t xml:space="preserve">М. Люменисцентноой микроскопии: </w:t>
      </w:r>
      <w:r>
        <w:rPr>
          <w:b w:val="0"/>
          <w:bCs w:val="0"/>
          <w:sz w:val="27"/>
          <w:szCs w:val="27"/>
        </w:rPr>
        <w:t>МБТ «</w:t>
      </w:r>
      <w:proofErr w:type="gramStart"/>
      <w:r>
        <w:rPr>
          <w:b w:val="0"/>
          <w:bCs w:val="0"/>
          <w:sz w:val="27"/>
          <w:szCs w:val="27"/>
        </w:rPr>
        <w:t>- «</w:t>
      </w:r>
      <w:proofErr w:type="gramEnd"/>
    </w:p>
    <w:p w:rsidR="007169B5" w:rsidRDefault="007169B5">
      <w:pPr>
        <w:ind w:left="709"/>
        <w:rPr>
          <w:b/>
          <w:bCs/>
          <w:sz w:val="27"/>
          <w:szCs w:val="27"/>
        </w:rPr>
      </w:pPr>
    </w:p>
    <w:p w:rsidR="007169B5" w:rsidRDefault="007169B5">
      <w:pPr>
        <w:ind w:left="709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Рентгенологическое исследование</w:t>
      </w:r>
    </w:p>
    <w:p w:rsidR="007169B5" w:rsidRDefault="007169B5">
      <w:pPr>
        <w:ind w:left="709"/>
        <w:rPr>
          <w:sz w:val="27"/>
          <w:szCs w:val="27"/>
        </w:rPr>
      </w:pPr>
      <w:r>
        <w:rPr>
          <w:sz w:val="27"/>
          <w:szCs w:val="27"/>
        </w:rPr>
        <w:t>На прямой обзорной рентгенограмме органов грудной клетки 54 г.р. выполне</w:t>
      </w:r>
      <w:r>
        <w:rPr>
          <w:sz w:val="27"/>
          <w:szCs w:val="27"/>
        </w:rPr>
        <w:t>н</w:t>
      </w:r>
      <w:r>
        <w:rPr>
          <w:sz w:val="27"/>
          <w:szCs w:val="27"/>
        </w:rPr>
        <w:t>ной 11/11 2000г. № 504 при удовлетворительных технических характеристиках определяется: со стороны мягких тканей видимой патологии нет</w:t>
      </w:r>
      <w:proofErr w:type="gramStart"/>
      <w:r>
        <w:rPr>
          <w:sz w:val="27"/>
          <w:szCs w:val="27"/>
        </w:rPr>
        <w:t>.С</w:t>
      </w:r>
      <w:proofErr w:type="gramEnd"/>
      <w:r>
        <w:rPr>
          <w:sz w:val="27"/>
          <w:szCs w:val="27"/>
        </w:rPr>
        <w:t>о стороны костных структур отмечаются старые переломы</w:t>
      </w:r>
    </w:p>
    <w:p w:rsidR="007169B5" w:rsidRDefault="007169B5">
      <w:pPr>
        <w:ind w:left="709"/>
        <w:rPr>
          <w:sz w:val="27"/>
          <w:szCs w:val="27"/>
        </w:rPr>
      </w:pPr>
      <w:r>
        <w:rPr>
          <w:sz w:val="27"/>
          <w:szCs w:val="27"/>
        </w:rPr>
        <w:t xml:space="preserve">1,2,3,4 ребра слева. Легочные поля не симметричны. В правом легочном поле легочный рисунок ослаблен, не деформирован. В левом легочном поле легочный рисунок выражен. В правом легочном поле на уровне 3,4 ребра имеется фокус </w:t>
      </w:r>
      <w:r>
        <w:rPr>
          <w:sz w:val="27"/>
          <w:szCs w:val="27"/>
        </w:rPr>
        <w:lastRenderedPageBreak/>
        <w:t xml:space="preserve">затемнения размером 1,2 на 2см. А также очаги затемнения </w:t>
      </w:r>
      <w:proofErr w:type="gramStart"/>
      <w:r>
        <w:rPr>
          <w:sz w:val="27"/>
          <w:szCs w:val="27"/>
        </w:rPr>
        <w:t>–н</w:t>
      </w:r>
      <w:proofErr w:type="gramEnd"/>
      <w:r>
        <w:rPr>
          <w:sz w:val="27"/>
          <w:szCs w:val="27"/>
        </w:rPr>
        <w:t>еправильной фо</w:t>
      </w:r>
      <w:r>
        <w:rPr>
          <w:sz w:val="27"/>
          <w:szCs w:val="27"/>
        </w:rPr>
        <w:t>р</w:t>
      </w:r>
      <w:r>
        <w:rPr>
          <w:sz w:val="27"/>
          <w:szCs w:val="27"/>
        </w:rPr>
        <w:t>мы, размером 0,5 на 0,3 см. сливающиеся в фокусы. На уровне 3 ребра 2 сегме</w:t>
      </w:r>
      <w:r>
        <w:rPr>
          <w:sz w:val="27"/>
          <w:szCs w:val="27"/>
        </w:rPr>
        <w:t>н</w:t>
      </w:r>
      <w:r>
        <w:rPr>
          <w:sz w:val="27"/>
          <w:szCs w:val="27"/>
        </w:rPr>
        <w:t>та правого легочного поля видно замкнутое просветление неправильной формы 1 на 0,5 см с зоной инфильтрации вокруг. Корень прового легкого не рсширен, структурен. Из-за неправильной постановки больного корень левого легкого ув</w:t>
      </w:r>
      <w:r>
        <w:rPr>
          <w:sz w:val="27"/>
          <w:szCs w:val="27"/>
        </w:rPr>
        <w:t>и</w:t>
      </w:r>
      <w:r>
        <w:rPr>
          <w:sz w:val="27"/>
          <w:szCs w:val="27"/>
        </w:rPr>
        <w:t>деть не предоставляется возможным. Срединная тень смещена влево (возмажно из-за неправильной постановки больного), обычной конфигурации. Контуры диафрагмы справа и слева четкие, ровные. Косто-диафрагмальные синусы ср</w:t>
      </w:r>
      <w:r>
        <w:rPr>
          <w:sz w:val="27"/>
          <w:szCs w:val="27"/>
        </w:rPr>
        <w:t>е</w:t>
      </w:r>
      <w:r>
        <w:rPr>
          <w:sz w:val="27"/>
          <w:szCs w:val="27"/>
        </w:rPr>
        <w:t>заны. Ка</w:t>
      </w:r>
      <w:r>
        <w:rPr>
          <w:sz w:val="27"/>
          <w:szCs w:val="27"/>
        </w:rPr>
        <w:t>р</w:t>
      </w:r>
      <w:r>
        <w:rPr>
          <w:sz w:val="27"/>
          <w:szCs w:val="27"/>
        </w:rPr>
        <w:t>дио-диафрагмальный синус справа имеет острый угол, слева не виден.</w:t>
      </w:r>
    </w:p>
    <w:p w:rsidR="007169B5" w:rsidRDefault="007169B5">
      <w:pPr>
        <w:ind w:left="709"/>
        <w:rPr>
          <w:sz w:val="27"/>
          <w:szCs w:val="27"/>
        </w:rPr>
      </w:pPr>
    </w:p>
    <w:p w:rsidR="007169B5" w:rsidRDefault="007169B5">
      <w:pPr>
        <w:ind w:left="709"/>
        <w:rPr>
          <w:sz w:val="19"/>
          <w:szCs w:val="19"/>
        </w:rPr>
      </w:pPr>
      <w:r>
        <w:rPr>
          <w:b/>
          <w:bCs/>
          <w:sz w:val="27"/>
          <w:szCs w:val="27"/>
        </w:rPr>
        <w:t>Заключение</w:t>
      </w:r>
      <w:r>
        <w:rPr>
          <w:sz w:val="27"/>
          <w:szCs w:val="27"/>
        </w:rPr>
        <w:t xml:space="preserve">: на рентгенограмме имеется синдром ограниченногозатемнения, </w:t>
      </w:r>
    </w:p>
    <w:p w:rsidR="007169B5" w:rsidRDefault="007169B5">
      <w:pPr>
        <w:pStyle w:val="20"/>
        <w:widowControl/>
        <w:spacing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                      синдром формирующейся полости.</w:t>
      </w:r>
    </w:p>
    <w:p w:rsidR="007169B5" w:rsidRDefault="007169B5">
      <w:pPr>
        <w:pStyle w:val="20"/>
        <w:widowControl/>
        <w:spacing w:line="240" w:lineRule="auto"/>
        <w:rPr>
          <w:sz w:val="27"/>
          <w:szCs w:val="27"/>
        </w:rPr>
      </w:pPr>
      <w:bookmarkStart w:id="0" w:name="_GoBack"/>
      <w:r>
        <w:rPr>
          <w:b/>
          <w:bCs/>
          <w:sz w:val="27"/>
          <w:szCs w:val="27"/>
        </w:rPr>
        <w:t>Диагноз</w:t>
      </w:r>
      <w:r>
        <w:rPr>
          <w:sz w:val="27"/>
          <w:szCs w:val="27"/>
        </w:rPr>
        <w:t>: инфильтративный туберкулез 2 сегмента правого легкого, в фазе ра</w:t>
      </w:r>
      <w:r>
        <w:rPr>
          <w:sz w:val="27"/>
          <w:szCs w:val="27"/>
        </w:rPr>
        <w:t>с</w:t>
      </w:r>
      <w:r>
        <w:rPr>
          <w:sz w:val="27"/>
          <w:szCs w:val="27"/>
        </w:rPr>
        <w:t xml:space="preserve">пада. МБТ « </w:t>
      </w:r>
      <w:proofErr w:type="gramStart"/>
      <w:r>
        <w:rPr>
          <w:sz w:val="27"/>
          <w:szCs w:val="27"/>
        </w:rPr>
        <w:t>– «</w:t>
      </w:r>
      <w:proofErr w:type="gramEnd"/>
      <w:r>
        <w:rPr>
          <w:sz w:val="27"/>
          <w:szCs w:val="27"/>
        </w:rPr>
        <w:t>.</w:t>
      </w:r>
      <w:bookmarkEnd w:id="0"/>
    </w:p>
    <w:p w:rsidR="007169B5" w:rsidRDefault="007169B5">
      <w:pPr>
        <w:pStyle w:val="20"/>
        <w:widowControl/>
        <w:spacing w:line="240" w:lineRule="auto"/>
        <w:rPr>
          <w:sz w:val="27"/>
          <w:szCs w:val="27"/>
        </w:rPr>
      </w:pPr>
    </w:p>
    <w:sectPr w:rsidR="007169B5">
      <w:headerReference w:type="default" r:id="rId8"/>
      <w:pgSz w:w="11907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0FA" w:rsidRDefault="00C840FA">
      <w:r>
        <w:separator/>
      </w:r>
    </w:p>
  </w:endnote>
  <w:endnote w:type="continuationSeparator" w:id="0">
    <w:p w:rsidR="00C840FA" w:rsidRDefault="00C8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0FA" w:rsidRDefault="00C840FA">
      <w:r>
        <w:separator/>
      </w:r>
    </w:p>
  </w:footnote>
  <w:footnote w:type="continuationSeparator" w:id="0">
    <w:p w:rsidR="00C840FA" w:rsidRDefault="00C84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B5" w:rsidRDefault="007169B5">
    <w:pPr>
      <w:pStyle w:val="a3"/>
      <w:jc w:val="center"/>
      <w:rPr>
        <w:b/>
        <w:bCs/>
        <w:i/>
        <w:iCs/>
        <w:sz w:val="19"/>
        <w:szCs w:val="19"/>
      </w:rPr>
    </w:pPr>
    <w:r>
      <w:rPr>
        <w:b/>
        <w:bCs/>
        <w:i/>
        <w:iCs/>
        <w:sz w:val="19"/>
        <w:szCs w:val="19"/>
      </w:rPr>
      <w:t xml:space="preserve">                        </w:t>
    </w:r>
    <w:r>
      <w:rPr>
        <w:rStyle w:val="a5"/>
        <w:b/>
        <w:bCs/>
        <w:i/>
        <w:iCs/>
        <w:sz w:val="19"/>
        <w:szCs w:val="19"/>
      </w:rPr>
      <w:fldChar w:fldCharType="begin"/>
    </w:r>
    <w:r>
      <w:rPr>
        <w:rStyle w:val="a5"/>
        <w:b/>
        <w:bCs/>
        <w:i/>
        <w:iCs/>
        <w:sz w:val="19"/>
        <w:szCs w:val="19"/>
      </w:rPr>
      <w:instrText xml:space="preserve"> PAGE </w:instrText>
    </w:r>
    <w:r>
      <w:rPr>
        <w:rStyle w:val="a5"/>
        <w:b/>
        <w:bCs/>
        <w:i/>
        <w:iCs/>
        <w:sz w:val="19"/>
        <w:szCs w:val="19"/>
      </w:rPr>
      <w:fldChar w:fldCharType="separate"/>
    </w:r>
    <w:r w:rsidR="00B0123A">
      <w:rPr>
        <w:rStyle w:val="a5"/>
        <w:b/>
        <w:bCs/>
        <w:i/>
        <w:iCs/>
        <w:noProof/>
        <w:sz w:val="19"/>
        <w:szCs w:val="19"/>
      </w:rPr>
      <w:t>4</w:t>
    </w:r>
    <w:r>
      <w:rPr>
        <w:rStyle w:val="a5"/>
        <w:b/>
        <w:bCs/>
        <w:i/>
        <w:iCs/>
        <w:sz w:val="19"/>
        <w:szCs w:val="19"/>
      </w:rPr>
      <w:fldChar w:fldCharType="end"/>
    </w:r>
    <w:r>
      <w:rPr>
        <w:rStyle w:val="a5"/>
        <w:b/>
        <w:bCs/>
        <w:i/>
        <w:iCs/>
        <w:sz w:val="19"/>
        <w:szCs w:val="19"/>
      </w:rPr>
      <w:t xml:space="preserve">                          </w:t>
    </w:r>
  </w:p>
  <w:p w:rsidR="007169B5" w:rsidRDefault="007169B5">
    <w:pPr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524D3B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1CF46D60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20EB0097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89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39D861DB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441C1FA1"/>
    <w:multiLevelType w:val="singleLevel"/>
    <w:tmpl w:val="11C032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6">
    <w:nsid w:val="5D8053EA"/>
    <w:multiLevelType w:val="singleLevel"/>
    <w:tmpl w:val="E1D8B6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63BE3841"/>
    <w:multiLevelType w:val="singleLevel"/>
    <w:tmpl w:val="11C032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8">
    <w:nsid w:val="66470DC4"/>
    <w:multiLevelType w:val="singleLevel"/>
    <w:tmpl w:val="919EC82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B5"/>
    <w:rsid w:val="000F2E0C"/>
    <w:rsid w:val="007169B5"/>
    <w:rsid w:val="00B0123A"/>
    <w:rsid w:val="00C8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  <w:szCs w:val="24"/>
    </w:rPr>
  </w:style>
  <w:style w:type="paragraph" w:styleId="2">
    <w:name w:val="heading 2"/>
    <w:basedOn w:val="a"/>
    <w:next w:val="a"/>
    <w:qFormat/>
    <w:pPr>
      <w:keepNext/>
      <w:ind w:left="680"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pPr>
      <w:keepNext/>
      <w:ind w:left="709"/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qFormat/>
    <w:pPr>
      <w:keepNext/>
      <w:widowControl w:val="0"/>
      <w:spacing w:line="240" w:lineRule="atLeast"/>
      <w:ind w:left="709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ind w:left="709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pPr>
      <w:keepNext/>
      <w:ind w:left="709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ind w:left="709"/>
      <w:jc w:val="center"/>
      <w:outlineLvl w:val="6"/>
    </w:pPr>
    <w:rPr>
      <w:sz w:val="32"/>
      <w:szCs w:val="32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idowControl w:val="0"/>
      <w:spacing w:line="240" w:lineRule="atLeast"/>
      <w:ind w:left="709"/>
      <w:jc w:val="both"/>
    </w:pPr>
    <w:rPr>
      <w:sz w:val="24"/>
      <w:szCs w:val="24"/>
    </w:rPr>
  </w:style>
  <w:style w:type="paragraph" w:styleId="20">
    <w:name w:val="Body Text Indent 2"/>
    <w:basedOn w:val="a"/>
    <w:pPr>
      <w:widowControl w:val="0"/>
      <w:spacing w:line="240" w:lineRule="atLeast"/>
      <w:ind w:left="709"/>
    </w:pPr>
    <w:rPr>
      <w:sz w:val="24"/>
      <w:szCs w:val="24"/>
    </w:rPr>
  </w:style>
  <w:style w:type="paragraph" w:styleId="30">
    <w:name w:val="Body Text Indent 3"/>
    <w:basedOn w:val="a"/>
    <w:pPr>
      <w:ind w:left="709"/>
      <w:jc w:val="center"/>
    </w:pPr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  <w:szCs w:val="24"/>
    </w:rPr>
  </w:style>
  <w:style w:type="paragraph" w:styleId="2">
    <w:name w:val="heading 2"/>
    <w:basedOn w:val="a"/>
    <w:next w:val="a"/>
    <w:qFormat/>
    <w:pPr>
      <w:keepNext/>
      <w:ind w:left="680"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pPr>
      <w:keepNext/>
      <w:ind w:left="709"/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qFormat/>
    <w:pPr>
      <w:keepNext/>
      <w:widowControl w:val="0"/>
      <w:spacing w:line="240" w:lineRule="atLeast"/>
      <w:ind w:left="709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ind w:left="709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pPr>
      <w:keepNext/>
      <w:ind w:left="709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ind w:left="709"/>
      <w:jc w:val="center"/>
      <w:outlineLvl w:val="6"/>
    </w:pPr>
    <w:rPr>
      <w:sz w:val="32"/>
      <w:szCs w:val="32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idowControl w:val="0"/>
      <w:spacing w:line="240" w:lineRule="atLeast"/>
      <w:ind w:left="709"/>
      <w:jc w:val="both"/>
    </w:pPr>
    <w:rPr>
      <w:sz w:val="24"/>
      <w:szCs w:val="24"/>
    </w:rPr>
  </w:style>
  <w:style w:type="paragraph" w:styleId="20">
    <w:name w:val="Body Text Indent 2"/>
    <w:basedOn w:val="a"/>
    <w:pPr>
      <w:widowControl w:val="0"/>
      <w:spacing w:line="240" w:lineRule="atLeast"/>
      <w:ind w:left="709"/>
    </w:pPr>
    <w:rPr>
      <w:sz w:val="24"/>
      <w:szCs w:val="24"/>
    </w:rPr>
  </w:style>
  <w:style w:type="paragraph" w:styleId="30">
    <w:name w:val="Body Text Indent 3"/>
    <w:basedOn w:val="a"/>
    <w:pPr>
      <w:ind w:left="709"/>
      <w:jc w:val="center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по терапии</vt:lpstr>
    </vt:vector>
  </TitlesOfParts>
  <Company>Мой оффис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 по терапии</dc:title>
  <dc:subject>ИБС</dc:subject>
  <dc:creator>Красножон Дмитрий</dc:creator>
  <cp:keywords>Тетерин</cp:keywords>
  <cp:lastModifiedBy>Igor</cp:lastModifiedBy>
  <cp:revision>2</cp:revision>
  <cp:lastPrinted>2000-11-29T19:25:00Z</cp:lastPrinted>
  <dcterms:created xsi:type="dcterms:W3CDTF">2024-03-15T17:02:00Z</dcterms:created>
  <dcterms:modified xsi:type="dcterms:W3CDTF">2024-03-15T17:02:00Z</dcterms:modified>
</cp:coreProperties>
</file>