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6C" w:rsidRDefault="00D27B6C">
      <w:pPr>
        <w:jc w:val="center"/>
        <w:rPr>
          <w:rFonts w:ascii="TimesET" w:hAnsi="TimesET" w:cs="TimesET"/>
          <w:b/>
          <w:bCs/>
          <w:lang w:val="en-US"/>
        </w:rPr>
      </w:pPr>
    </w:p>
    <w:p w:rsidR="00D27B6C" w:rsidRDefault="00D27B6C">
      <w:pPr>
        <w:jc w:val="center"/>
        <w:rPr>
          <w:rFonts w:ascii="TimesET" w:hAnsi="TimesET" w:cs="TimesET"/>
          <w:b/>
          <w:bCs/>
          <w:lang w:val="en-US"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ПАСПОРТНАЯ ЧАСТЬ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spacing w:line="360" w:lineRule="auto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1. </w:t>
      </w:r>
      <w:r>
        <w:rPr>
          <w:rFonts w:ascii="TimesET" w:hAnsi="TimesET" w:cs="TimesET"/>
          <w:b/>
          <w:bCs/>
          <w:u w:val="single"/>
        </w:rPr>
        <w:t>Ф.И.О.</w:t>
      </w:r>
      <w:r>
        <w:rPr>
          <w:rFonts w:ascii="TimesET" w:hAnsi="TimesET" w:cs="TimesET"/>
        </w:rPr>
        <w:t xml:space="preserve"> x</w:t>
      </w:r>
    </w:p>
    <w:p w:rsidR="00D27B6C" w:rsidRDefault="00D27B6C">
      <w:pPr>
        <w:spacing w:line="360" w:lineRule="auto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2. </w:t>
      </w:r>
      <w:r>
        <w:rPr>
          <w:rFonts w:ascii="TimesET" w:hAnsi="TimesET" w:cs="TimesET"/>
          <w:b/>
          <w:bCs/>
          <w:u w:val="single"/>
        </w:rPr>
        <w:t>Возраст:</w:t>
      </w:r>
      <w:r>
        <w:rPr>
          <w:rFonts w:ascii="TimesET" w:hAnsi="TimesET" w:cs="TimesET"/>
        </w:rPr>
        <w:t xml:space="preserve"> 23 года</w:t>
      </w:r>
    </w:p>
    <w:p w:rsidR="00D27B6C" w:rsidRDefault="00D27B6C">
      <w:pPr>
        <w:spacing w:line="360" w:lineRule="auto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3. </w:t>
      </w:r>
      <w:r>
        <w:rPr>
          <w:rFonts w:ascii="TimesET" w:hAnsi="TimesET" w:cs="TimesET"/>
          <w:b/>
          <w:bCs/>
          <w:u w:val="single"/>
        </w:rPr>
        <w:t>Домашний адрес:</w:t>
      </w:r>
      <w:r>
        <w:rPr>
          <w:rFonts w:ascii="TimesET" w:hAnsi="TimesET" w:cs="TimesET"/>
        </w:rPr>
        <w:t xml:space="preserve"> </w:t>
      </w:r>
    </w:p>
    <w:p w:rsidR="00D27B6C" w:rsidRDefault="00D27B6C">
      <w:pPr>
        <w:spacing w:line="360" w:lineRule="auto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4. </w:t>
      </w:r>
      <w:r>
        <w:rPr>
          <w:rFonts w:ascii="TimesET" w:hAnsi="TimesET" w:cs="TimesET"/>
          <w:b/>
          <w:bCs/>
          <w:u w:val="single"/>
        </w:rPr>
        <w:t>Место работы:</w:t>
      </w:r>
      <w:r>
        <w:rPr>
          <w:rFonts w:ascii="TimesET" w:hAnsi="TimesET" w:cs="TimesET"/>
        </w:rPr>
        <w:t xml:space="preserve"> не работает, инвалид II группы</w:t>
      </w:r>
    </w:p>
    <w:p w:rsidR="00D27B6C" w:rsidRDefault="00D27B6C">
      <w:pPr>
        <w:ind w:left="284" w:hanging="284"/>
        <w:jc w:val="both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ЖАЛОБЫ БОЛЬНОГО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Больной жалуется на одышку с затруднением вдоха после небольшой физической нагрузки, кашель с небольшим количеством мокроты, насморк.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АНАМНЕЗ ЖИЗНИ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Больной </w:t>
      </w:r>
      <w:r>
        <w:rPr>
          <w:rFonts w:ascii="TimesET" w:hAnsi="TimesET" w:cs="TimesET"/>
          <w:lang w:val="en-US"/>
        </w:rPr>
        <w:t>x</w:t>
      </w:r>
      <w:r>
        <w:rPr>
          <w:rFonts w:ascii="TimesET" w:hAnsi="TimesET" w:cs="TimesET"/>
        </w:rPr>
        <w:t xml:space="preserve"> родился в 1972 году единственным ребенком в семье. В детстве в развитии не отставал от сверстников, материально-бытовые условия были удовлетворительными. Из детских болезней перенес ветряную оспу. </w:t>
      </w:r>
      <w:proofErr w:type="gramStart"/>
      <w:r>
        <w:rPr>
          <w:rFonts w:ascii="TimesET" w:hAnsi="TimesET" w:cs="TimesET"/>
        </w:rPr>
        <w:t>Закончил среднюю школу</w:t>
      </w:r>
      <w:proofErr w:type="gramEnd"/>
      <w:r>
        <w:rPr>
          <w:rFonts w:ascii="TimesET" w:hAnsi="TimesET" w:cs="TimesET"/>
        </w:rPr>
        <w:t xml:space="preserve">, затем поступил в ПТУ №38 г. </w:t>
      </w:r>
      <w:proofErr w:type="spellStart"/>
      <w:r>
        <w:rPr>
          <w:rFonts w:ascii="TimesET" w:hAnsi="TimesET" w:cs="TimesET"/>
        </w:rPr>
        <w:t>Димитрово</w:t>
      </w:r>
      <w:proofErr w:type="spellEnd"/>
      <w:r>
        <w:rPr>
          <w:rFonts w:ascii="TimesET" w:hAnsi="TimesET" w:cs="TimesET"/>
        </w:rPr>
        <w:t xml:space="preserve">, после окончания учебы работал на </w:t>
      </w:r>
      <w:proofErr w:type="spellStart"/>
      <w:r>
        <w:rPr>
          <w:rFonts w:ascii="TimesET" w:hAnsi="TimesET" w:cs="TimesET"/>
        </w:rPr>
        <w:t>Димитровском</w:t>
      </w:r>
      <w:proofErr w:type="spellEnd"/>
      <w:r>
        <w:rPr>
          <w:rFonts w:ascii="TimesET" w:hAnsi="TimesET" w:cs="TimesET"/>
        </w:rPr>
        <w:t xml:space="preserve"> авторемонтном заводе токарем в цехе выплавки чугуна. Больной отмечает следующие вредности на производстве: запыленность, резкие перепады температуры воздуха, постоянные сквозняки. С 11 лет болен </w:t>
      </w:r>
      <w:proofErr w:type="gramStart"/>
      <w:r>
        <w:rPr>
          <w:rFonts w:ascii="TimesET" w:hAnsi="TimesET" w:cs="TimesET"/>
        </w:rPr>
        <w:t>тяжелой</w:t>
      </w:r>
      <w:proofErr w:type="gramEnd"/>
      <w:r>
        <w:rPr>
          <w:rFonts w:ascii="TimesET" w:hAnsi="TimesET" w:cs="TimesET"/>
        </w:rPr>
        <w:t xml:space="preserve"> формой сахарного диабета. Часто болеет простудными заболеваниями (3-4 раза в год). В 1984 году перенес пневмонию с подозрением на туберкулез </w:t>
      </w:r>
      <w:proofErr w:type="gramStart"/>
      <w:r>
        <w:rPr>
          <w:rFonts w:ascii="TimesET" w:hAnsi="TimesET" w:cs="TimesET"/>
        </w:rPr>
        <w:t>в</w:t>
      </w:r>
      <w:proofErr w:type="gramEnd"/>
      <w:r>
        <w:rPr>
          <w:rFonts w:ascii="TimesET" w:hAnsi="TimesET" w:cs="TimesET"/>
        </w:rPr>
        <w:t xml:space="preserve"> </w:t>
      </w:r>
      <w:proofErr w:type="gramStart"/>
      <w:r>
        <w:rPr>
          <w:rFonts w:ascii="TimesET" w:hAnsi="TimesET" w:cs="TimesET"/>
        </w:rPr>
        <w:t>нижней</w:t>
      </w:r>
      <w:proofErr w:type="gramEnd"/>
      <w:r>
        <w:rPr>
          <w:rFonts w:ascii="TimesET" w:hAnsi="TimesET" w:cs="TimesET"/>
        </w:rPr>
        <w:t xml:space="preserve"> доли правого легкого, однако после обследования заболевание туберкулезом было исключено. В 1992 году болел гепатитом В (вероятно, был инфицирован при парентеральном введении препаратов инсулина), а через год— гепатитом</w:t>
      </w:r>
      <w:proofErr w:type="gramStart"/>
      <w:r>
        <w:rPr>
          <w:rFonts w:ascii="TimesET" w:hAnsi="TimesET" w:cs="TimesET"/>
        </w:rPr>
        <w:t xml:space="preserve"> А</w:t>
      </w:r>
      <w:proofErr w:type="gramEnd"/>
      <w:r>
        <w:rPr>
          <w:rFonts w:ascii="TimesET" w:hAnsi="TimesET" w:cs="TimesET"/>
        </w:rPr>
        <w:t xml:space="preserve">, после чего страдает хроническим </w:t>
      </w:r>
      <w:proofErr w:type="spellStart"/>
      <w:r>
        <w:rPr>
          <w:rFonts w:ascii="TimesET" w:hAnsi="TimesET" w:cs="TimesET"/>
        </w:rPr>
        <w:t>персистирующим</w:t>
      </w:r>
      <w:proofErr w:type="spellEnd"/>
      <w:r>
        <w:rPr>
          <w:rFonts w:ascii="TimesET" w:hAnsi="TimesET" w:cs="TimesET"/>
        </w:rPr>
        <w:t xml:space="preserve"> гепатитом. Курил в течени</w:t>
      </w:r>
      <w:proofErr w:type="gramStart"/>
      <w:r>
        <w:rPr>
          <w:rFonts w:ascii="TimesET" w:hAnsi="TimesET" w:cs="TimesET"/>
        </w:rPr>
        <w:t>и</w:t>
      </w:r>
      <w:proofErr w:type="gramEnd"/>
      <w:r>
        <w:rPr>
          <w:rFonts w:ascii="TimesET" w:hAnsi="TimesET" w:cs="TimesET"/>
        </w:rPr>
        <w:t xml:space="preserve"> 6 лет до 2 пачек сигарет в день, алкоголем не злоупотребляет. Бабушка пациента болела туберкулезом. Аллергии на пищевые продукты, лекарственные препараты, растения нет. Во время </w:t>
      </w:r>
      <w:proofErr w:type="spellStart"/>
      <w:r>
        <w:rPr>
          <w:rFonts w:ascii="TimesET" w:hAnsi="TimesET" w:cs="TimesET"/>
        </w:rPr>
        <w:t>рентгенобследований</w:t>
      </w:r>
      <w:proofErr w:type="spellEnd"/>
      <w:r>
        <w:rPr>
          <w:rFonts w:ascii="TimesET" w:hAnsi="TimesET" w:cs="TimesET"/>
        </w:rPr>
        <w:t xml:space="preserve"> на </w:t>
      </w:r>
      <w:proofErr w:type="spellStart"/>
      <w:r>
        <w:rPr>
          <w:rFonts w:ascii="TimesET" w:hAnsi="TimesET" w:cs="TimesET"/>
        </w:rPr>
        <w:t>профосмотрах</w:t>
      </w:r>
      <w:proofErr w:type="spellEnd"/>
      <w:r>
        <w:rPr>
          <w:rFonts w:ascii="TimesET" w:hAnsi="TimesET" w:cs="TimesET"/>
        </w:rPr>
        <w:t xml:space="preserve"> патологии со стороны легких выявлено не было.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АНАМНЕЗ НАСТОЯЩЕГО ЗАБОЛЕВАНИЯ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Заболел остро в мае 1994 года, когда возникли кашель, насморк, повышение температуры до 39,7</w:t>
      </w:r>
      <w:proofErr w:type="gramStart"/>
      <w:r>
        <w:rPr>
          <w:rFonts w:ascii="TimesET" w:hAnsi="TimesET" w:cs="TimesET"/>
        </w:rPr>
        <w:t xml:space="preserve"> С</w:t>
      </w:r>
      <w:proofErr w:type="gramEnd"/>
      <w:r>
        <w:rPr>
          <w:rFonts w:ascii="TimesET" w:hAnsi="TimesET" w:cs="TimesET"/>
        </w:rPr>
        <w:t xml:space="preserve">°, инспираторная одышка, боль в грудной клетке при глубоком вдохе. Лечился домашними средствами. В июле того же года впервые возникло кровохарканье, по поводу чего был доставлен скорой помощью в терапевтическое отделение Красноармейской городской больнице, где </w:t>
      </w:r>
      <w:proofErr w:type="gramStart"/>
      <w:r>
        <w:rPr>
          <w:rFonts w:ascii="TimesET" w:hAnsi="TimesET" w:cs="TimesET"/>
        </w:rPr>
        <w:t>был</w:t>
      </w:r>
      <w:proofErr w:type="gramEnd"/>
      <w:r>
        <w:rPr>
          <w:rFonts w:ascii="TimesET" w:hAnsi="TimesET" w:cs="TimesET"/>
        </w:rPr>
        <w:t xml:space="preserve"> лечился антибиотиками широкого спектра (пенициллин, </w:t>
      </w:r>
      <w:proofErr w:type="spellStart"/>
      <w:r>
        <w:rPr>
          <w:rFonts w:ascii="TimesET" w:hAnsi="TimesET" w:cs="TimesET"/>
        </w:rPr>
        <w:t>цефазолин</w:t>
      </w:r>
      <w:proofErr w:type="spellEnd"/>
      <w:r>
        <w:rPr>
          <w:rFonts w:ascii="TimesET" w:hAnsi="TimesET" w:cs="TimesET"/>
        </w:rPr>
        <w:t xml:space="preserve">) по поводу пневмонии в течение месяца, ввиду безуспешности лечения был направлен в Областную клиническую туберкулезную больницу, где был поставлен диагноз: инфильтративный туберкулез верхней доли правого легкого в фазе распада, БК+. На </w:t>
      </w:r>
      <w:proofErr w:type="gramStart"/>
      <w:r>
        <w:rPr>
          <w:rFonts w:ascii="TimesET" w:hAnsi="TimesET" w:cs="TimesET"/>
        </w:rPr>
        <w:t>фоне</w:t>
      </w:r>
      <w:proofErr w:type="gramEnd"/>
      <w:r>
        <w:rPr>
          <w:rFonts w:ascii="TimesET" w:hAnsi="TimesET" w:cs="TimesET"/>
        </w:rPr>
        <w:t xml:space="preserve"> проводимого лечения общее состояния улучшилось, исчезли кашель, температура, однако несколько раз повторялось кровохарканье. В августе 1995 года возникло обострение процесса: ухудшение общего состояния (тошнота, рвота, резко похудение), повышение температуры, кровохарканье.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ДАННЫЕ ОБЪЕКТИВНОГО ОБСЛЕДОВАНИЯ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Общее состояние больного удовлетворительное. Телосложение </w:t>
      </w:r>
      <w:proofErr w:type="spellStart"/>
      <w:r>
        <w:rPr>
          <w:rFonts w:ascii="TimesET" w:hAnsi="TimesET" w:cs="TimesET"/>
        </w:rPr>
        <w:t>нормостеническое</w:t>
      </w:r>
      <w:proofErr w:type="spellEnd"/>
      <w:r>
        <w:rPr>
          <w:rFonts w:ascii="TimesET" w:hAnsi="TimesET" w:cs="TimesET"/>
        </w:rPr>
        <w:t>. Кожные покровы нормальной влажности и эластичности, с сероватым оттенком, видимые слизистые розового цвета, без очаговых изменений. Периферические узлы не увеличены, пальпация их безболезненна. Опорно-двигательный аппарат без особенностей.</w:t>
      </w:r>
    </w:p>
    <w:p w:rsidR="00D27B6C" w:rsidRDefault="00D27B6C">
      <w:pPr>
        <w:tabs>
          <w:tab w:val="left" w:pos="0"/>
        </w:tabs>
        <w:ind w:firstLine="560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Голос не изменен, дыхание через нос затруднено из-за хронического ринита. Грудная клетка </w:t>
      </w:r>
      <w:proofErr w:type="spellStart"/>
      <w:r>
        <w:rPr>
          <w:rFonts w:ascii="TimesET" w:hAnsi="TimesET" w:cs="TimesET"/>
        </w:rPr>
        <w:t>нормостеническая</w:t>
      </w:r>
      <w:proofErr w:type="spellEnd"/>
      <w:r>
        <w:rPr>
          <w:rFonts w:ascii="TimesET" w:hAnsi="TimesET" w:cs="TimesET"/>
        </w:rPr>
        <w:t xml:space="preserve">, без деформаций, симметричная. Обе половины активно участвуют в акте дыхания, вспомогательная мускулатура в акте дыхания не участвует. </w:t>
      </w:r>
      <w:proofErr w:type="gramStart"/>
      <w:r>
        <w:rPr>
          <w:rFonts w:ascii="TimesET" w:hAnsi="TimesET" w:cs="TimesET"/>
        </w:rPr>
        <w:t>Над</w:t>
      </w:r>
      <w:proofErr w:type="gramEnd"/>
      <w:r>
        <w:rPr>
          <w:rFonts w:ascii="TimesET" w:hAnsi="TimesET" w:cs="TimesET"/>
        </w:rPr>
        <w:t xml:space="preserve">- и подключичные ямки умеренно выражены. Частота дыхания— 18 в минуту, одышки на момент осмотра нет. Голосовое дрожание не изменено. При сравнительной перкуссии над легкими определяется легочной звук, справа спереди по срединно-ключичной линии от ключицы до 2 </w:t>
      </w:r>
      <w:proofErr w:type="spellStart"/>
      <w:r>
        <w:rPr>
          <w:rFonts w:ascii="TimesET" w:hAnsi="TimesET" w:cs="TimesET"/>
        </w:rPr>
        <w:t>межреберья</w:t>
      </w:r>
      <w:proofErr w:type="spellEnd"/>
      <w:r>
        <w:rPr>
          <w:rFonts w:ascii="TimesET" w:hAnsi="TimesET" w:cs="TimesET"/>
        </w:rPr>
        <w:t xml:space="preserve"> определяется притупление </w:t>
      </w:r>
      <w:proofErr w:type="spellStart"/>
      <w:r>
        <w:rPr>
          <w:rFonts w:ascii="TimesET" w:hAnsi="TimesET" w:cs="TimesET"/>
        </w:rPr>
        <w:t>перкуторного</w:t>
      </w:r>
      <w:proofErr w:type="spellEnd"/>
      <w:r>
        <w:rPr>
          <w:rFonts w:ascii="TimesET" w:hAnsi="TimesET" w:cs="TimesET"/>
        </w:rPr>
        <w:t xml:space="preserve"> звука. Верхние границы лёгких: правое спереди— </w:t>
      </w:r>
      <w:proofErr w:type="gramStart"/>
      <w:r>
        <w:rPr>
          <w:rFonts w:ascii="TimesET" w:hAnsi="TimesET" w:cs="TimesET"/>
        </w:rPr>
        <w:t>на</w:t>
      </w:r>
      <w:proofErr w:type="gramEnd"/>
      <w:r>
        <w:rPr>
          <w:rFonts w:ascii="TimesET" w:hAnsi="TimesET" w:cs="TimesET"/>
        </w:rPr>
        <w:t xml:space="preserve"> 3 см выше ключицы, правое сзади— на уровне VII шейного позвонка; левое спереди— на 4 см выше ключицы, левое сзади— на уровне VII шейного позвонка. Ширина полей </w:t>
      </w:r>
      <w:proofErr w:type="spellStart"/>
      <w:r>
        <w:rPr>
          <w:rFonts w:ascii="TimesET" w:hAnsi="TimesET" w:cs="TimesET"/>
        </w:rPr>
        <w:t>Кренига</w:t>
      </w:r>
      <w:proofErr w:type="spellEnd"/>
      <w:r>
        <w:rPr>
          <w:rFonts w:ascii="TimesET" w:hAnsi="TimesET" w:cs="TimesET"/>
        </w:rPr>
        <w:t xml:space="preserve"> слева и справа— 4 см. Нижние границы легких представлены в таблице 1. При аускультации над большей поверхностью легких определяется везикулярное дыхание, над областью притупления </w:t>
      </w:r>
      <w:proofErr w:type="spellStart"/>
      <w:r>
        <w:rPr>
          <w:rFonts w:ascii="TimesET" w:hAnsi="TimesET" w:cs="TimesET"/>
        </w:rPr>
        <w:lastRenderedPageBreak/>
        <w:t>перкуторного</w:t>
      </w:r>
      <w:proofErr w:type="spellEnd"/>
      <w:r>
        <w:rPr>
          <w:rFonts w:ascii="TimesET" w:hAnsi="TimesET" w:cs="TimesET"/>
        </w:rPr>
        <w:t xml:space="preserve"> звука на фоне жесткого дыхания имеются влажные мелкокалиберные хрипы, не изменяющиеся при покашливании и перемене положения тела больного.</w:t>
      </w:r>
    </w:p>
    <w:p w:rsidR="00D27B6C" w:rsidRDefault="00D27B6C">
      <w:pPr>
        <w:tabs>
          <w:tab w:val="left" w:pos="0"/>
        </w:tabs>
        <w:ind w:firstLine="560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Сердечный толчок определяется в пятом </w:t>
      </w:r>
      <w:proofErr w:type="spellStart"/>
      <w:r>
        <w:rPr>
          <w:rFonts w:ascii="TimesET" w:hAnsi="TimesET" w:cs="TimesET"/>
        </w:rPr>
        <w:t>межреберье</w:t>
      </w:r>
      <w:proofErr w:type="spellEnd"/>
      <w:r>
        <w:rPr>
          <w:rFonts w:ascii="TimesET" w:hAnsi="TimesET" w:cs="TimesET"/>
        </w:rPr>
        <w:t xml:space="preserve"> по среднеключичной линии. Границы относительной и абсолютной сердечной тупости представлены в таблице 2. При аускультации тоны сердца чистые, без патологических шумов. АД— 110/60, пульс— 76 в минуту, ритмичный, удовлетворительного напряжения, хорошего наполнения.</w:t>
      </w:r>
    </w:p>
    <w:p w:rsidR="00D27B6C" w:rsidRDefault="00D27B6C">
      <w:pPr>
        <w:tabs>
          <w:tab w:val="left" w:pos="0"/>
        </w:tabs>
        <w:ind w:firstLine="560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Аппетит хороший, акт глотания не нарушен, диспепсических расстройств нет. Слизистая полости рта розового цвета, налета на языке нет. Живот обычной формы, участвует в акте дыхания, при поверхностной пальпации мягкий, безболезненный. При глубокой пальпации отрезки кишечника без особенностей. Печень выступает из-под реберной дуги на 1 см, край ее неровный, при пальпации чувствительный.</w:t>
      </w:r>
    </w:p>
    <w:p w:rsidR="00D27B6C" w:rsidRDefault="00D27B6C">
      <w:pPr>
        <w:tabs>
          <w:tab w:val="left" w:pos="0"/>
        </w:tabs>
        <w:ind w:firstLine="560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Мочеиспускание не нарушено, количество мочи на фоне инсулинотерапии нормальное. Почки не пальпируются, симптом </w:t>
      </w:r>
      <w:proofErr w:type="spellStart"/>
      <w:r>
        <w:rPr>
          <w:rFonts w:ascii="TimesET" w:hAnsi="TimesET" w:cs="TimesET"/>
        </w:rPr>
        <w:t>Пастернацкого</w:t>
      </w:r>
      <w:proofErr w:type="spellEnd"/>
      <w:r>
        <w:rPr>
          <w:rFonts w:ascii="TimesET" w:hAnsi="TimesET" w:cs="TimesET"/>
        </w:rPr>
        <w:t xml:space="preserve"> отрицательный с обеих сторон.</w:t>
      </w:r>
    </w:p>
    <w:p w:rsidR="00D27B6C" w:rsidRDefault="00D27B6C">
      <w:pPr>
        <w:tabs>
          <w:tab w:val="left" w:pos="0"/>
        </w:tabs>
        <w:ind w:firstLine="560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Больной охотно вступает в контакт, доброжелателен. Настроение сниженное, сон не нарушен.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ПЛАН ОБСЛЕДОВАНИЯ БОЛЬНОГО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1. Общий анализ крови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2. Биохимический анализ крови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3. Общий анализ мочи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4. Анализ мочи на сахар и белок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5. Общий анализ мокроты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6. Анализ мокроты на БК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7. Обзорная рентгенография органов грудной клетки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8. Томография легких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9. </w:t>
      </w:r>
      <w:proofErr w:type="spellStart"/>
      <w:r>
        <w:rPr>
          <w:rFonts w:ascii="TimesET" w:hAnsi="TimesET" w:cs="TimesET"/>
        </w:rPr>
        <w:t>Туберкулинодиагностика</w:t>
      </w:r>
      <w:proofErr w:type="spellEnd"/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10. Функциональные методы исследования легких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ДАННЫЕ ЛАБОРАТОРНЫХ ОБСЛЕДОВАНИЙ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t>Анализ крови</w:t>
      </w:r>
      <w:r>
        <w:rPr>
          <w:rFonts w:ascii="TimesET" w:hAnsi="TimesET" w:cs="TimesET"/>
        </w:rPr>
        <w:t xml:space="preserve"> от 12.VIII.94 г.: эритроциты- 4,4*10</w:t>
      </w:r>
      <w:r>
        <w:rPr>
          <w:rFonts w:ascii="TimesET" w:hAnsi="TimesET" w:cs="TimesET"/>
          <w:vertAlign w:val="superscript"/>
        </w:rPr>
        <w:t>12</w:t>
      </w:r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Hb</w:t>
      </w:r>
      <w:proofErr w:type="spellEnd"/>
      <w:r>
        <w:rPr>
          <w:rFonts w:ascii="TimesET" w:hAnsi="TimesET" w:cs="TimesET"/>
        </w:rPr>
        <w:t>- 147 г/л, ЦП- 1.0, лейкоциты- 7.2*10</w:t>
      </w:r>
      <w:r>
        <w:rPr>
          <w:rFonts w:ascii="TimesET" w:hAnsi="TimesET" w:cs="TimesET"/>
          <w:vertAlign w:val="superscript"/>
        </w:rPr>
        <w:t>9</w:t>
      </w:r>
      <w:r>
        <w:rPr>
          <w:rFonts w:ascii="TimesET" w:hAnsi="TimesET" w:cs="TimesET"/>
        </w:rPr>
        <w:t xml:space="preserve">, эозинофилы- 1%, нейтрофилы: </w:t>
      </w:r>
      <w:proofErr w:type="spellStart"/>
      <w:r>
        <w:rPr>
          <w:rFonts w:ascii="TimesET" w:hAnsi="TimesET" w:cs="TimesET"/>
        </w:rPr>
        <w:t>палочкоядерные</w:t>
      </w:r>
      <w:proofErr w:type="spellEnd"/>
      <w:r>
        <w:rPr>
          <w:rFonts w:ascii="TimesET" w:hAnsi="TimesET" w:cs="TimesET"/>
        </w:rPr>
        <w:t>- 4%, сегментоядерные- 56%; лимфоциты- 37%, моноциты- 2%, СОЭ- 30 мм/ч.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t>Анализ крови</w:t>
      </w:r>
      <w:r>
        <w:rPr>
          <w:rFonts w:ascii="TimesET" w:hAnsi="TimesET" w:cs="TimesET"/>
        </w:rPr>
        <w:t xml:space="preserve"> от 5.I.96 г.: эритроциты- 4,5*10</w:t>
      </w:r>
      <w:r>
        <w:rPr>
          <w:rFonts w:ascii="TimesET" w:hAnsi="TimesET" w:cs="TimesET"/>
          <w:vertAlign w:val="superscript"/>
        </w:rPr>
        <w:t>12</w:t>
      </w:r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Hb</w:t>
      </w:r>
      <w:proofErr w:type="spellEnd"/>
      <w:r>
        <w:rPr>
          <w:rFonts w:ascii="TimesET" w:hAnsi="TimesET" w:cs="TimesET"/>
        </w:rPr>
        <w:t>- 142 г/л, ЦП- 1.0, лейкоциты- 7.3*10</w:t>
      </w:r>
      <w:r>
        <w:rPr>
          <w:rFonts w:ascii="TimesET" w:hAnsi="TimesET" w:cs="TimesET"/>
          <w:vertAlign w:val="superscript"/>
        </w:rPr>
        <w:t>9</w:t>
      </w:r>
      <w:r>
        <w:rPr>
          <w:rFonts w:ascii="TimesET" w:hAnsi="TimesET" w:cs="TimesET"/>
        </w:rPr>
        <w:t xml:space="preserve">, эозинофилы- 1%, нейтрофилы: </w:t>
      </w:r>
      <w:proofErr w:type="spellStart"/>
      <w:r>
        <w:rPr>
          <w:rFonts w:ascii="TimesET" w:hAnsi="TimesET" w:cs="TimesET"/>
        </w:rPr>
        <w:t>палочкоядерные</w:t>
      </w:r>
      <w:proofErr w:type="spellEnd"/>
      <w:r>
        <w:rPr>
          <w:rFonts w:ascii="TimesET" w:hAnsi="TimesET" w:cs="TimesET"/>
        </w:rPr>
        <w:t>- 6%, сегментоядерные- 68%; лимфоциты- 20%, моноциты- 5%, СОЭ- 10 мм/ч.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t>Анализ мочи</w:t>
      </w:r>
      <w:r>
        <w:rPr>
          <w:rFonts w:ascii="TimesET" w:hAnsi="TimesET" w:cs="TimesET"/>
        </w:rPr>
        <w:t xml:space="preserve"> от 12.VIII.94 г.: уд. вес- 1033, бело</w:t>
      </w:r>
      <w:proofErr w:type="gramStart"/>
      <w:r>
        <w:rPr>
          <w:rFonts w:ascii="TimesET" w:hAnsi="TimesET" w:cs="TimesET"/>
        </w:rPr>
        <w:t>к-</w:t>
      </w:r>
      <w:proofErr w:type="gramEnd"/>
      <w:r>
        <w:rPr>
          <w:rFonts w:ascii="TimesET" w:hAnsi="TimesET" w:cs="TimesET"/>
        </w:rPr>
        <w:t xml:space="preserve"> нет, лейкоциты- изредка, соли- оксалаты, слизь- нет, эпителий- плоский изредка, реакция- кислая.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t>Анализ мочи</w:t>
      </w:r>
      <w:r>
        <w:rPr>
          <w:rFonts w:ascii="TimesET" w:hAnsi="TimesET" w:cs="TimesET"/>
        </w:rPr>
        <w:t xml:space="preserve"> от 5.I.96 г.: уд. вес- 1036, белок- 0,06 г/л, лейкоциты- 10-20 в </w:t>
      </w:r>
      <w:proofErr w:type="gramStart"/>
      <w:r>
        <w:rPr>
          <w:rFonts w:ascii="TimesET" w:hAnsi="TimesET" w:cs="TimesET"/>
        </w:rPr>
        <w:t>п</w:t>
      </w:r>
      <w:proofErr w:type="gramEnd"/>
      <w:r>
        <w:rPr>
          <w:rFonts w:ascii="TimesET" w:hAnsi="TimesET" w:cs="TimesET"/>
        </w:rPr>
        <w:t>/</w:t>
      </w:r>
      <w:proofErr w:type="spellStart"/>
      <w:r>
        <w:rPr>
          <w:rFonts w:ascii="TimesET" w:hAnsi="TimesET" w:cs="TimesET"/>
        </w:rPr>
        <w:t>зр</w:t>
      </w:r>
      <w:proofErr w:type="spellEnd"/>
      <w:r>
        <w:rPr>
          <w:rFonts w:ascii="TimesET" w:hAnsi="TimesET" w:cs="TimesET"/>
        </w:rPr>
        <w:t>., соли- нет, слизь- умеренно, эпителий- нет, реакция- кислая.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t>Общий анализ мокроты</w:t>
      </w:r>
      <w:r>
        <w:rPr>
          <w:rFonts w:ascii="TimesET" w:hAnsi="TimesET" w:cs="TimesET"/>
        </w:rPr>
        <w:t xml:space="preserve"> от 12.XII.95 г.: цве</w:t>
      </w:r>
      <w:proofErr w:type="gramStart"/>
      <w:r>
        <w:rPr>
          <w:rFonts w:ascii="TimesET" w:hAnsi="TimesET" w:cs="TimesET"/>
        </w:rPr>
        <w:t>т-</w:t>
      </w:r>
      <w:proofErr w:type="gramEnd"/>
      <w:r>
        <w:rPr>
          <w:rFonts w:ascii="TimesET" w:hAnsi="TimesET" w:cs="TimesET"/>
        </w:rPr>
        <w:t xml:space="preserve"> зеленовато-серый, консистенция- вязкая, лейкоциты в детрите- все п/</w:t>
      </w:r>
      <w:proofErr w:type="spellStart"/>
      <w:r>
        <w:rPr>
          <w:rFonts w:ascii="TimesET" w:hAnsi="TimesET" w:cs="TimesET"/>
        </w:rPr>
        <w:t>зр</w:t>
      </w:r>
      <w:proofErr w:type="spellEnd"/>
      <w:r>
        <w:rPr>
          <w:rFonts w:ascii="TimesET" w:hAnsi="TimesET" w:cs="TimesET"/>
        </w:rPr>
        <w:t xml:space="preserve">., </w:t>
      </w:r>
      <w:proofErr w:type="spellStart"/>
      <w:r>
        <w:rPr>
          <w:rFonts w:ascii="TimesET" w:hAnsi="TimesET" w:cs="TimesET"/>
        </w:rPr>
        <w:t>эритоциты</w:t>
      </w:r>
      <w:proofErr w:type="spellEnd"/>
      <w:r>
        <w:rPr>
          <w:rFonts w:ascii="TimesET" w:hAnsi="TimesET" w:cs="TimesET"/>
        </w:rPr>
        <w:t>- нет, эпителий- нет, эластические волокна- нет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t>Исследование мокроты на БК:</w:t>
      </w:r>
      <w:r>
        <w:rPr>
          <w:rFonts w:ascii="TimesET" w:hAnsi="TimesET" w:cs="TimesET"/>
        </w:rPr>
        <w:t xml:space="preserve"> методом флотации обнаружены БК, чувствительные ко всем препаратам.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t>ЭКГ и ФВ</w:t>
      </w:r>
      <w:proofErr w:type="gramStart"/>
      <w:r>
        <w:rPr>
          <w:rFonts w:ascii="TimesET" w:hAnsi="TimesET" w:cs="TimesET"/>
          <w:b/>
          <w:bCs/>
          <w:i/>
          <w:iCs/>
        </w:rPr>
        <w:t>Д-</w:t>
      </w:r>
      <w:proofErr w:type="gramEnd"/>
      <w:r>
        <w:rPr>
          <w:rFonts w:ascii="TimesET" w:hAnsi="TimesET" w:cs="TimesET"/>
        </w:rPr>
        <w:t xml:space="preserve"> норма.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t>Кровь на РВ и ВИ</w:t>
      </w:r>
      <w:proofErr w:type="gramStart"/>
      <w:r>
        <w:rPr>
          <w:rFonts w:ascii="TimesET" w:hAnsi="TimesET" w:cs="TimesET"/>
          <w:b/>
          <w:bCs/>
          <w:i/>
          <w:iCs/>
        </w:rPr>
        <w:t>Ч-</w:t>
      </w:r>
      <w:proofErr w:type="gramEnd"/>
      <w:r>
        <w:rPr>
          <w:rFonts w:ascii="TimesET" w:hAnsi="TimesET" w:cs="TimesET"/>
        </w:rPr>
        <w:t xml:space="preserve"> </w:t>
      </w:r>
      <w:proofErr w:type="spellStart"/>
      <w:r>
        <w:rPr>
          <w:rFonts w:ascii="TimesET" w:hAnsi="TimesET" w:cs="TimesET"/>
        </w:rPr>
        <w:t>отрицат</w:t>
      </w:r>
      <w:proofErr w:type="spellEnd"/>
      <w:r>
        <w:rPr>
          <w:rFonts w:ascii="TimesET" w:hAnsi="TimesET" w:cs="TimesET"/>
        </w:rPr>
        <w:t>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ДАННЫЕ РЕНТГЕНОЛОГИЧЕСКИХ ИССЛЕДОВАНИЙ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</w:rPr>
        <w:t>12.VIII.94 г.:</w:t>
      </w:r>
      <w:r>
        <w:rPr>
          <w:rFonts w:ascii="TimesET" w:hAnsi="TimesET" w:cs="TimesET"/>
        </w:rPr>
        <w:t xml:space="preserve"> на обзорной рентгенограмме легких справа в верхней доле определяется обширный участок инфильтрации, структура неоднородная, слабой интенсивности, с нечеткими границами. На </w:t>
      </w:r>
      <w:proofErr w:type="spellStart"/>
      <w:r>
        <w:rPr>
          <w:rFonts w:ascii="TimesET" w:hAnsi="TimesET" w:cs="TimesET"/>
        </w:rPr>
        <w:t>томограмме</w:t>
      </w:r>
      <w:proofErr w:type="spellEnd"/>
      <w:r>
        <w:rPr>
          <w:rFonts w:ascii="TimesET" w:hAnsi="TimesET" w:cs="TimesET"/>
        </w:rPr>
        <w:t xml:space="preserve"> верхней доли определяется зона инфильтрации с наличием полости размерами 5*2,5 см.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</w:rPr>
        <w:t>5.I.96 г.:</w:t>
      </w:r>
      <w:r>
        <w:rPr>
          <w:rFonts w:ascii="TimesET" w:hAnsi="TimesET" w:cs="TimesET"/>
        </w:rPr>
        <w:t xml:space="preserve"> на обзорной рентгенограмме легких справа в верхней доле определяется обширный участок инфильтрации, структура неоднородная, средней интенсивности, с нечеткими границами. На </w:t>
      </w:r>
      <w:proofErr w:type="spellStart"/>
      <w:r>
        <w:rPr>
          <w:rFonts w:ascii="TimesET" w:hAnsi="TimesET" w:cs="TimesET"/>
        </w:rPr>
        <w:t>томограмме</w:t>
      </w:r>
      <w:proofErr w:type="spellEnd"/>
      <w:r>
        <w:rPr>
          <w:rFonts w:ascii="TimesET" w:hAnsi="TimesET" w:cs="TimesET"/>
        </w:rPr>
        <w:t xml:space="preserve"> верхней доли определяется зона инфильтрации с наличием многочисленных полостей распада размерами до 2,5 см, стенки полостей утолщены.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ДАННЫЕ ТУБЕРКУЛИНОДИАГНОСТИКИ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proofErr w:type="spellStart"/>
      <w:r>
        <w:rPr>
          <w:rFonts w:ascii="TimesET" w:hAnsi="TimesET" w:cs="TimesET"/>
        </w:rPr>
        <w:t>Туберкулинодиагностика</w:t>
      </w:r>
      <w:proofErr w:type="spellEnd"/>
      <w:r>
        <w:rPr>
          <w:rFonts w:ascii="TimesET" w:hAnsi="TimesET" w:cs="TimesET"/>
        </w:rPr>
        <w:t xml:space="preserve"> не проводилась.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СПЕЦИАЛЬНЫЕ МЕТОДЫ ИССЛЕДОВАНИЯ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t>Исследование мокроты на БК:</w:t>
      </w:r>
      <w:r>
        <w:rPr>
          <w:rFonts w:ascii="TimesET" w:hAnsi="TimesET" w:cs="TimesET"/>
        </w:rPr>
        <w:t xml:space="preserve"> методом флотации обнаружены БК, чувствительные ко всем препаратам.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  <w:i/>
          <w:iCs/>
        </w:rPr>
        <w:lastRenderedPageBreak/>
        <w:t>ЭКГ и ФВ</w:t>
      </w:r>
      <w:proofErr w:type="gramStart"/>
      <w:r>
        <w:rPr>
          <w:rFonts w:ascii="TimesET" w:hAnsi="TimesET" w:cs="TimesET"/>
          <w:b/>
          <w:bCs/>
          <w:i/>
          <w:iCs/>
        </w:rPr>
        <w:t>Д-</w:t>
      </w:r>
      <w:proofErr w:type="gramEnd"/>
      <w:r>
        <w:rPr>
          <w:rFonts w:ascii="TimesET" w:hAnsi="TimesET" w:cs="TimesET"/>
        </w:rPr>
        <w:t xml:space="preserve"> норма.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ОБОСНОВАНИЕ ДИАГНОЗА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У данного больного можно заподозрить туберкулез легких на основании следующих признаков: предрасположенность больного к заболеванию туберкулезом (наличие сахарного диабета), наличие признаков пневмонии, периодическое кровохарканье, безуспешность лечения антибиотиками широкого спектра в течени</w:t>
      </w:r>
      <w:proofErr w:type="gramStart"/>
      <w:r>
        <w:rPr>
          <w:rFonts w:ascii="TimesET" w:hAnsi="TimesET" w:cs="TimesET"/>
        </w:rPr>
        <w:t>и</w:t>
      </w:r>
      <w:proofErr w:type="gramEnd"/>
      <w:r>
        <w:rPr>
          <w:rFonts w:ascii="TimesET" w:hAnsi="TimesET" w:cs="TimesET"/>
        </w:rPr>
        <w:t xml:space="preserve"> месяца, наличие БК в мокроте, наличие на рентгенограммах фокуса инфильтрации с очагами распада, минимальные изменения в крови, определенная положительная динамика изменений при проведении специфической противотуберкулезной терапии.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ДИФФЕРЕНЦИАЛЬНЫЙ ДИАГНОЗ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Инфильтративный туберкулез легких необходимо дифференцировать с неспецифической пневмонией, гриппом, опухолями легких.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При </w:t>
      </w:r>
      <w:r>
        <w:rPr>
          <w:rFonts w:ascii="TimesET" w:hAnsi="TimesET" w:cs="TimesET"/>
          <w:b/>
          <w:bCs/>
        </w:rPr>
        <w:t>гриппе</w:t>
      </w:r>
      <w:r>
        <w:rPr>
          <w:rFonts w:ascii="TimesET" w:hAnsi="TimesET" w:cs="TimesET"/>
        </w:rPr>
        <w:t xml:space="preserve"> симптомы заболевания обычно проходят через 8-10 дней после начала лечения, а при туберкулезе “гриппозное” состояние длится 15-20 и более дней, затем симптомы исчезают, но возникают частые рецидивы. При гриппе более выражены симптомы интоксикации: головная боль, общая слабость, чем при туберкулезе. В крови при гриппе наблюдается высокий лейкоцитоз с </w:t>
      </w:r>
      <w:proofErr w:type="spellStart"/>
      <w:r>
        <w:rPr>
          <w:rFonts w:ascii="TimesET" w:hAnsi="TimesET" w:cs="TimesET"/>
        </w:rPr>
        <w:t>нейтрофильным</w:t>
      </w:r>
      <w:proofErr w:type="spellEnd"/>
      <w:r>
        <w:rPr>
          <w:rFonts w:ascii="TimesET" w:hAnsi="TimesET" w:cs="TimesET"/>
        </w:rPr>
        <w:t xml:space="preserve"> сдвигом влево, резке ускорение СОЭ. При </w:t>
      </w:r>
      <w:proofErr w:type="spellStart"/>
      <w:r>
        <w:rPr>
          <w:rFonts w:ascii="TimesET" w:hAnsi="TimesET" w:cs="TimesET"/>
        </w:rPr>
        <w:t>рентгенисследовании</w:t>
      </w:r>
      <w:proofErr w:type="spellEnd"/>
      <w:r>
        <w:rPr>
          <w:rFonts w:ascii="TimesET" w:hAnsi="TimesET" w:cs="TimesET"/>
        </w:rPr>
        <w:t xml:space="preserve"> при гриппе редко обнаруживается инфильтрат, который имеет менее выраженную интенсивность, чем при туберкулезе.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  <w:b/>
          <w:bCs/>
        </w:rPr>
        <w:t>Неспецифические пневмонии</w:t>
      </w:r>
      <w:r>
        <w:rPr>
          <w:rFonts w:ascii="TimesET" w:hAnsi="TimesET" w:cs="TimesET"/>
        </w:rPr>
        <w:t xml:space="preserve"> имеют острое начало, в мокроте не обнаруживается микобактерия туберкулеза, а обнаруживаются возбудители неспецифических пневмоний: стрептококки, пневмококки и др.; туберкулиновые пробы отрицательные, в крови обнаруживается высокий лейкоцитоз со сдвигом влево, на рентгенограмме тень менее интенсивна, чем при туберкулезе, отсутствуют очаги распада. Пневмония обычно хорошо лечится антибиотиками широкого спектра действия в течени</w:t>
      </w:r>
      <w:proofErr w:type="gramStart"/>
      <w:r>
        <w:rPr>
          <w:rFonts w:ascii="TimesET" w:hAnsi="TimesET" w:cs="TimesET"/>
        </w:rPr>
        <w:t>и</w:t>
      </w:r>
      <w:proofErr w:type="gramEnd"/>
      <w:r>
        <w:rPr>
          <w:rFonts w:ascii="TimesET" w:hAnsi="TimesET" w:cs="TimesET"/>
        </w:rPr>
        <w:t xml:space="preserve"> месяца.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При </w:t>
      </w:r>
      <w:r>
        <w:rPr>
          <w:rFonts w:ascii="TimesET" w:hAnsi="TimesET" w:cs="TimesET"/>
          <w:b/>
          <w:bCs/>
        </w:rPr>
        <w:t>раке легкого</w:t>
      </w:r>
      <w:r>
        <w:rPr>
          <w:rFonts w:ascii="TimesET" w:hAnsi="TimesET" w:cs="TimesET"/>
        </w:rPr>
        <w:t xml:space="preserve"> тень обычно более интенсивна, имеет четкие, ровные границы, при проведении специфической противотуберкулезной терапии она не уменьшается, а, наоборот, увеличивается, более выражены симптомы интоксикации, отмечается резкое похудение больного. В крови при раке наблюдается </w:t>
      </w:r>
      <w:proofErr w:type="spellStart"/>
      <w:r>
        <w:rPr>
          <w:rFonts w:ascii="TimesET" w:hAnsi="TimesET" w:cs="TimesET"/>
        </w:rPr>
        <w:t>гипорегенераторная</w:t>
      </w:r>
      <w:proofErr w:type="spellEnd"/>
      <w:r>
        <w:rPr>
          <w:rFonts w:ascii="TimesET" w:hAnsi="TimesET" w:cs="TimesET"/>
        </w:rPr>
        <w:t xml:space="preserve"> гипохромная анемия, снижение количества лейкоцитов, лимфоцитов, тромбоцитов.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bookmarkStart w:id="0" w:name="_GoBack"/>
      <w:r>
        <w:rPr>
          <w:rFonts w:ascii="TimesET" w:hAnsi="TimesET" w:cs="TimesET"/>
          <w:b/>
          <w:bCs/>
        </w:rPr>
        <w:t>ОКОНЧАТЕЛЬНЫЙ ДИАГНОЗ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Инфильтративный туберкулез верхней доли правого легкого в фазе распада, БК+, сахарный диабет, тяжелая форма.</w:t>
      </w:r>
    </w:p>
    <w:bookmarkEnd w:id="0"/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ПЛАН ЭТАПНОГО ЛЕЧЕНИЯ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Лечение по поводу инфильтративного туберкулеза предусматривает проведение непрерывной специфической антибиотикотерапии в течени</w:t>
      </w:r>
      <w:proofErr w:type="gramStart"/>
      <w:r>
        <w:rPr>
          <w:rFonts w:ascii="TimesET" w:hAnsi="TimesET" w:cs="TimesET"/>
        </w:rPr>
        <w:t>и</w:t>
      </w:r>
      <w:proofErr w:type="gramEnd"/>
      <w:r>
        <w:rPr>
          <w:rFonts w:ascii="TimesET" w:hAnsi="TimesET" w:cs="TimesET"/>
        </w:rPr>
        <w:t xml:space="preserve"> 6-9 месяцев в стационаре, а затем еще 3-6 месяцев в амбулаторных условиях. При безуспешности лечения на протяжении 6-10 месяцев рекомендуется частичная резекция легкого.</w:t>
      </w:r>
    </w:p>
    <w:p w:rsidR="00D27B6C" w:rsidRDefault="00D27B6C">
      <w:pPr>
        <w:spacing w:line="160" w:lineRule="atLeast"/>
        <w:ind w:left="3" w:right="111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Противотуберкулезные препараты делят на 2 группы: </w:t>
      </w:r>
    </w:p>
    <w:p w:rsidR="00D27B6C" w:rsidRDefault="00D27B6C">
      <w:pPr>
        <w:spacing w:line="160" w:lineRule="atLeast"/>
        <w:ind w:left="7" w:right="104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а) препараты </w:t>
      </w:r>
      <w:r>
        <w:rPr>
          <w:rFonts w:ascii="TimesET" w:hAnsi="TimesET" w:cs="TimesET"/>
          <w:lang w:val="en-US"/>
        </w:rPr>
        <w:t>I</w:t>
      </w:r>
      <w:r>
        <w:rPr>
          <w:rFonts w:ascii="TimesET" w:hAnsi="TimesET" w:cs="TimesET"/>
        </w:rPr>
        <w:t xml:space="preserve"> ряда (основные антибактериальные препараты);</w:t>
      </w:r>
    </w:p>
    <w:p w:rsidR="00D27B6C" w:rsidRDefault="00D27B6C">
      <w:pPr>
        <w:spacing w:line="160" w:lineRule="atLeast"/>
        <w:ind w:left="14" w:right="104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б) препараты </w:t>
      </w:r>
      <w:r>
        <w:rPr>
          <w:rFonts w:ascii="TimesET" w:hAnsi="TimesET" w:cs="TimesET"/>
          <w:lang w:val="en-US"/>
        </w:rPr>
        <w:t>II</w:t>
      </w:r>
      <w:r>
        <w:rPr>
          <w:rFonts w:ascii="TimesET" w:hAnsi="TimesET" w:cs="TimesET"/>
        </w:rPr>
        <w:t xml:space="preserve"> ряда (резервные препараты).</w:t>
      </w:r>
    </w:p>
    <w:p w:rsidR="00D27B6C" w:rsidRDefault="00D27B6C">
      <w:pPr>
        <w:spacing w:line="160" w:lineRule="atLeast"/>
        <w:ind w:left="14" w:right="86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К препаратам </w:t>
      </w:r>
      <w:r>
        <w:rPr>
          <w:rFonts w:ascii="TimesET" w:hAnsi="TimesET" w:cs="TimesET"/>
          <w:lang w:val="en-US"/>
        </w:rPr>
        <w:t>I</w:t>
      </w:r>
      <w:r>
        <w:rPr>
          <w:rFonts w:ascii="TimesET" w:hAnsi="TimesET" w:cs="TimesET"/>
        </w:rPr>
        <w:t xml:space="preserve"> ряда, являющимся основными химиотерапевтическими средствами для лечения разных форм туберкулеза, относят </w:t>
      </w:r>
      <w:proofErr w:type="spellStart"/>
      <w:r>
        <w:rPr>
          <w:rFonts w:ascii="TimesET" w:hAnsi="TimesET" w:cs="TimesET"/>
        </w:rPr>
        <w:t>гидразид</w:t>
      </w:r>
      <w:proofErr w:type="spellEnd"/>
      <w:r>
        <w:rPr>
          <w:rFonts w:ascii="TimesET" w:hAnsi="TimesET" w:cs="TimesET"/>
        </w:rPr>
        <w:t xml:space="preserve"> изоникотиновой кислоты (</w:t>
      </w:r>
      <w:proofErr w:type="spellStart"/>
      <w:r>
        <w:rPr>
          <w:rFonts w:ascii="TimesET" w:hAnsi="TimesET" w:cs="TimesET"/>
        </w:rPr>
        <w:t>изониазид</w:t>
      </w:r>
      <w:proofErr w:type="spellEnd"/>
      <w:r>
        <w:rPr>
          <w:rFonts w:ascii="TimesET" w:hAnsi="TimesET" w:cs="TimesET"/>
        </w:rPr>
        <w:t xml:space="preserve">) и его производные, антибиотики (стрептомицин), ПАСК и ее производные. Высокоэффективным противотуберкулезным препаратом является </w:t>
      </w:r>
      <w:proofErr w:type="spellStart"/>
      <w:r>
        <w:rPr>
          <w:rFonts w:ascii="TimesET" w:hAnsi="TimesET" w:cs="TimesET"/>
        </w:rPr>
        <w:t>рифампицин</w:t>
      </w:r>
      <w:proofErr w:type="spellEnd"/>
      <w:r>
        <w:rPr>
          <w:rFonts w:ascii="TimesET" w:hAnsi="TimesET" w:cs="TimesET"/>
        </w:rPr>
        <w:t>.</w:t>
      </w:r>
    </w:p>
    <w:p w:rsidR="00D27B6C" w:rsidRDefault="00D27B6C">
      <w:pPr>
        <w:spacing w:line="160" w:lineRule="atLeast"/>
        <w:ind w:left="28" w:right="79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К препаратам </w:t>
      </w:r>
      <w:r>
        <w:rPr>
          <w:rFonts w:ascii="TimesET" w:hAnsi="TimesET" w:cs="TimesET"/>
          <w:lang w:val="en-US"/>
        </w:rPr>
        <w:t>II</w:t>
      </w:r>
      <w:r>
        <w:rPr>
          <w:rFonts w:ascii="TimesET" w:hAnsi="TimesET" w:cs="TimesET"/>
        </w:rPr>
        <w:t xml:space="preserve"> ряда относят </w:t>
      </w:r>
      <w:proofErr w:type="spellStart"/>
      <w:r>
        <w:rPr>
          <w:rFonts w:ascii="TimesET" w:hAnsi="TimesET" w:cs="TimesET"/>
        </w:rPr>
        <w:t>этионамид</w:t>
      </w:r>
      <w:proofErr w:type="spellEnd"/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протионамид</w:t>
      </w:r>
      <w:proofErr w:type="spellEnd"/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этамбутол</w:t>
      </w:r>
      <w:proofErr w:type="spellEnd"/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циклосерин</w:t>
      </w:r>
      <w:proofErr w:type="spellEnd"/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пиразинамид</w:t>
      </w:r>
      <w:proofErr w:type="spellEnd"/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тиоацетазон</w:t>
      </w:r>
      <w:proofErr w:type="spellEnd"/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канамицин</w:t>
      </w:r>
      <w:proofErr w:type="spellEnd"/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флоримицин</w:t>
      </w:r>
      <w:proofErr w:type="spellEnd"/>
      <w:r>
        <w:rPr>
          <w:rFonts w:ascii="TimesET" w:hAnsi="TimesET" w:cs="TimesET"/>
        </w:rPr>
        <w:t>.</w:t>
      </w:r>
    </w:p>
    <w:p w:rsidR="00D27B6C" w:rsidRDefault="00D27B6C">
      <w:pPr>
        <w:spacing w:line="160" w:lineRule="atLeast"/>
        <w:ind w:left="39" w:right="57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Препараты </w:t>
      </w:r>
      <w:r>
        <w:rPr>
          <w:rFonts w:ascii="TimesET" w:hAnsi="TimesET" w:cs="TimesET"/>
          <w:lang w:val="en-US"/>
        </w:rPr>
        <w:t>II</w:t>
      </w:r>
      <w:r>
        <w:rPr>
          <w:rFonts w:ascii="TimesET" w:hAnsi="TimesET" w:cs="TimesET"/>
        </w:rPr>
        <w:t xml:space="preserve"> ряда (резервные) менее активны по действию на микобактерии туберкулеза, чем </w:t>
      </w:r>
      <w:proofErr w:type="spellStart"/>
      <w:r>
        <w:rPr>
          <w:rFonts w:ascii="TimesET" w:hAnsi="TimesET" w:cs="TimesET"/>
        </w:rPr>
        <w:t>изониазид</w:t>
      </w:r>
      <w:proofErr w:type="spellEnd"/>
      <w:r>
        <w:rPr>
          <w:rFonts w:ascii="TimesET" w:hAnsi="TimesET" w:cs="TimesET"/>
        </w:rPr>
        <w:t xml:space="preserve"> и стрептомицин; их основная особенность состоит в том, что они действуют на микобактерии, ставшие устойчивыми к препаратам </w:t>
      </w:r>
      <w:r>
        <w:rPr>
          <w:rFonts w:ascii="TimesET" w:hAnsi="TimesET" w:cs="TimesET"/>
          <w:lang w:val="en-US"/>
        </w:rPr>
        <w:t>I</w:t>
      </w:r>
      <w:r>
        <w:rPr>
          <w:rFonts w:ascii="TimesET" w:hAnsi="TimesET" w:cs="TimesET"/>
        </w:rPr>
        <w:t xml:space="preserve"> ряда.</w:t>
      </w:r>
    </w:p>
    <w:p w:rsidR="00D27B6C" w:rsidRDefault="00D27B6C">
      <w:pPr>
        <w:spacing w:line="160" w:lineRule="atLeast"/>
        <w:ind w:left="43" w:right="46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Противотуберкулезные препараты </w:t>
      </w:r>
      <w:r>
        <w:rPr>
          <w:rFonts w:ascii="TimesET" w:hAnsi="TimesET" w:cs="TimesET"/>
          <w:lang w:val="en-US"/>
        </w:rPr>
        <w:t>I</w:t>
      </w:r>
      <w:r>
        <w:rPr>
          <w:rFonts w:ascii="TimesET" w:hAnsi="TimesET" w:cs="TimesET"/>
        </w:rPr>
        <w:t xml:space="preserve"> ряда обладают высокой эффективностью, однако при их применении довольно быстро развивается устойчивость микобактерий туберкулеза. При изолированном применении одного препарата появление устойчивых форм микобактерий может наблюдаться уже через 2-4 мес.</w:t>
      </w:r>
    </w:p>
    <w:p w:rsidR="00D27B6C" w:rsidRDefault="00D27B6C">
      <w:pPr>
        <w:spacing w:line="160" w:lineRule="atLeast"/>
        <w:ind w:left="68" w:right="18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Развитие устойчивости микобактерий наступает значительно медленнее при одновременном применении разных препаратов. Поэтому современная антибактериальная терапия туберкулеза является комбинированной. Больному одновременно назначают три или два препарата, причем комбинироваться могут препараты </w:t>
      </w:r>
      <w:r>
        <w:rPr>
          <w:rFonts w:ascii="TimesET" w:hAnsi="TimesET" w:cs="TimesET"/>
          <w:lang w:val="en-US"/>
        </w:rPr>
        <w:t>I</w:t>
      </w:r>
      <w:r>
        <w:rPr>
          <w:rFonts w:ascii="TimesET" w:hAnsi="TimesET" w:cs="TimesET"/>
        </w:rPr>
        <w:t xml:space="preserve"> ряда </w:t>
      </w:r>
      <w:r>
        <w:rPr>
          <w:rFonts w:ascii="TimesET" w:hAnsi="TimesET" w:cs="TimesET"/>
        </w:rPr>
        <w:lastRenderedPageBreak/>
        <w:t xml:space="preserve">(например, </w:t>
      </w:r>
      <w:proofErr w:type="spellStart"/>
      <w:r>
        <w:rPr>
          <w:rFonts w:ascii="TimesET" w:hAnsi="TimesET" w:cs="TimesET"/>
        </w:rPr>
        <w:t>изониазид</w:t>
      </w:r>
      <w:proofErr w:type="spellEnd"/>
      <w:r>
        <w:rPr>
          <w:rFonts w:ascii="TimesET" w:hAnsi="TimesET" w:cs="TimesET"/>
        </w:rPr>
        <w:t xml:space="preserve"> со стрептомицином и ПАСК) или препараты </w:t>
      </w:r>
      <w:r>
        <w:rPr>
          <w:rFonts w:ascii="TimesET" w:hAnsi="TimesET" w:cs="TimesET"/>
          <w:lang w:val="en-US"/>
        </w:rPr>
        <w:t>I</w:t>
      </w:r>
      <w:r>
        <w:rPr>
          <w:rFonts w:ascii="TimesET" w:hAnsi="TimesET" w:cs="TimesET"/>
        </w:rPr>
        <w:t xml:space="preserve"> и </w:t>
      </w:r>
      <w:r>
        <w:rPr>
          <w:rFonts w:ascii="TimesET" w:hAnsi="TimesET" w:cs="TimesET"/>
          <w:lang w:val="en-US"/>
        </w:rPr>
        <w:t>II</w:t>
      </w:r>
      <w:r>
        <w:rPr>
          <w:rFonts w:ascii="TimesET" w:hAnsi="TimesET" w:cs="TimesET"/>
        </w:rPr>
        <w:t xml:space="preserve"> ряда (например, </w:t>
      </w:r>
      <w:proofErr w:type="spellStart"/>
      <w:r>
        <w:rPr>
          <w:rFonts w:ascii="TimesET" w:hAnsi="TimesET" w:cs="TimesET"/>
        </w:rPr>
        <w:t>изониазид</w:t>
      </w:r>
      <w:proofErr w:type="spellEnd"/>
      <w:r>
        <w:rPr>
          <w:rFonts w:ascii="TimesET" w:hAnsi="TimesET" w:cs="TimesET"/>
        </w:rPr>
        <w:t xml:space="preserve"> и </w:t>
      </w:r>
      <w:proofErr w:type="spellStart"/>
      <w:r>
        <w:rPr>
          <w:rFonts w:ascii="TimesET" w:hAnsi="TimesET" w:cs="TimesET"/>
        </w:rPr>
        <w:t>циклосерин</w:t>
      </w:r>
      <w:proofErr w:type="spellEnd"/>
      <w:r>
        <w:rPr>
          <w:rFonts w:ascii="TimesET" w:hAnsi="TimesET" w:cs="TimesET"/>
        </w:rPr>
        <w:t xml:space="preserve">; </w:t>
      </w:r>
      <w:proofErr w:type="spellStart"/>
      <w:r>
        <w:rPr>
          <w:rFonts w:ascii="TimesET" w:hAnsi="TimesET" w:cs="TimesET"/>
        </w:rPr>
        <w:t>изониазид</w:t>
      </w:r>
      <w:proofErr w:type="spellEnd"/>
      <w:r>
        <w:rPr>
          <w:rFonts w:ascii="TimesET" w:hAnsi="TimesET" w:cs="TimesET"/>
        </w:rPr>
        <w:t xml:space="preserve"> и </w:t>
      </w:r>
      <w:proofErr w:type="spellStart"/>
      <w:r>
        <w:rPr>
          <w:rFonts w:ascii="TimesET" w:hAnsi="TimesET" w:cs="TimesET"/>
        </w:rPr>
        <w:t>этионамид</w:t>
      </w:r>
      <w:proofErr w:type="spellEnd"/>
      <w:r>
        <w:rPr>
          <w:rFonts w:ascii="TimesET" w:hAnsi="TimesET" w:cs="TimesET"/>
        </w:rPr>
        <w:t xml:space="preserve"> и др.).</w:t>
      </w:r>
    </w:p>
    <w:p w:rsidR="00D27B6C" w:rsidRDefault="00D27B6C">
      <w:pPr>
        <w:spacing w:line="160" w:lineRule="atLeast"/>
        <w:ind w:left="28" w:right="3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В последнее время противотуберкулезные препараты распределяют по степени их эффективности. Наиболее высокой </w:t>
      </w:r>
      <w:proofErr w:type="spellStart"/>
      <w:r>
        <w:rPr>
          <w:rFonts w:ascii="TimesET" w:hAnsi="TimesET" w:cs="TimesET"/>
        </w:rPr>
        <w:t>бактеристатической</w:t>
      </w:r>
      <w:proofErr w:type="spellEnd"/>
      <w:r>
        <w:rPr>
          <w:rFonts w:ascii="TimesET" w:hAnsi="TimesET" w:cs="TimesET"/>
        </w:rPr>
        <w:t xml:space="preserve"> активностью обладает </w:t>
      </w:r>
      <w:proofErr w:type="spellStart"/>
      <w:r>
        <w:rPr>
          <w:rFonts w:ascii="TimesET" w:hAnsi="TimesET" w:cs="TimesET"/>
        </w:rPr>
        <w:t>изониазид</w:t>
      </w:r>
      <w:proofErr w:type="spellEnd"/>
      <w:r>
        <w:rPr>
          <w:rFonts w:ascii="TimesET" w:hAnsi="TimesET" w:cs="TimesET"/>
        </w:rPr>
        <w:t xml:space="preserve">, он является основным препаратом, особенно при лечении впервые выявленных больных туберкулезом. Второе место по активности занимает </w:t>
      </w:r>
      <w:proofErr w:type="spellStart"/>
      <w:r>
        <w:rPr>
          <w:rFonts w:ascii="TimesET" w:hAnsi="TimesET" w:cs="TimesET"/>
        </w:rPr>
        <w:t>рифампицин</w:t>
      </w:r>
      <w:proofErr w:type="spellEnd"/>
      <w:r>
        <w:rPr>
          <w:rFonts w:ascii="TimesET" w:hAnsi="TimesET" w:cs="TimesET"/>
        </w:rPr>
        <w:t xml:space="preserve">. Остальные препараты распределяются по активности следующим образом: стрептомицин </w:t>
      </w:r>
      <w:r>
        <w:rPr>
          <w:rFonts w:ascii="TimesET" w:hAnsi="TimesET" w:cs="TimesET"/>
          <w:i/>
          <w:iCs/>
        </w:rPr>
        <w:t xml:space="preserve">&gt; </w:t>
      </w:r>
      <w:proofErr w:type="spellStart"/>
      <w:r>
        <w:rPr>
          <w:rFonts w:ascii="TimesET" w:hAnsi="TimesET" w:cs="TimesET"/>
        </w:rPr>
        <w:t>канамицин</w:t>
      </w:r>
      <w:proofErr w:type="spellEnd"/>
      <w:r>
        <w:rPr>
          <w:rFonts w:ascii="TimesET" w:hAnsi="TimesET" w:cs="TimesET"/>
        </w:rPr>
        <w:t xml:space="preserve"> &gt; </w:t>
      </w:r>
      <w:proofErr w:type="spellStart"/>
      <w:r>
        <w:rPr>
          <w:rFonts w:ascii="TimesET" w:hAnsi="TimesET" w:cs="TimesET"/>
        </w:rPr>
        <w:t>пиразинамид</w:t>
      </w:r>
      <w:proofErr w:type="spellEnd"/>
      <w:r>
        <w:rPr>
          <w:rFonts w:ascii="TimesET" w:hAnsi="TimesET" w:cs="TimesET"/>
        </w:rPr>
        <w:t xml:space="preserve"> &gt; </w:t>
      </w:r>
      <w:proofErr w:type="spellStart"/>
      <w:r>
        <w:rPr>
          <w:rFonts w:ascii="TimesET" w:hAnsi="TimesET" w:cs="TimesET"/>
        </w:rPr>
        <w:t>этионамид</w:t>
      </w:r>
      <w:proofErr w:type="spellEnd"/>
      <w:r>
        <w:rPr>
          <w:rFonts w:ascii="TimesET" w:hAnsi="TimesET" w:cs="TimesET"/>
        </w:rPr>
        <w:t xml:space="preserve"> = </w:t>
      </w:r>
      <w:proofErr w:type="spellStart"/>
      <w:r>
        <w:rPr>
          <w:rFonts w:ascii="TimesET" w:hAnsi="TimesET" w:cs="TimesET"/>
        </w:rPr>
        <w:t>протионамид</w:t>
      </w:r>
      <w:proofErr w:type="spellEnd"/>
      <w:r>
        <w:rPr>
          <w:rFonts w:ascii="TimesET" w:hAnsi="TimesET" w:cs="TimesET"/>
        </w:rPr>
        <w:t xml:space="preserve"> &gt; </w:t>
      </w:r>
      <w:proofErr w:type="spellStart"/>
      <w:r>
        <w:rPr>
          <w:rFonts w:ascii="TimesET" w:hAnsi="TimesET" w:cs="TimesET"/>
        </w:rPr>
        <w:t>этамбутол</w:t>
      </w:r>
      <w:proofErr w:type="spellEnd"/>
      <w:r>
        <w:rPr>
          <w:rFonts w:ascii="TimesET" w:hAnsi="TimesET" w:cs="TimesET"/>
        </w:rPr>
        <w:t xml:space="preserve"> &gt; </w:t>
      </w:r>
      <w:proofErr w:type="spellStart"/>
      <w:r>
        <w:rPr>
          <w:rFonts w:ascii="TimesET" w:hAnsi="TimesET" w:cs="TimesET"/>
        </w:rPr>
        <w:t>циклосерин</w:t>
      </w:r>
      <w:proofErr w:type="spellEnd"/>
      <w:r>
        <w:rPr>
          <w:rFonts w:ascii="TimesET" w:hAnsi="TimesET" w:cs="TimesET"/>
        </w:rPr>
        <w:t xml:space="preserve"> &gt; </w:t>
      </w:r>
      <w:proofErr w:type="spellStart"/>
      <w:r>
        <w:rPr>
          <w:rFonts w:ascii="TimesET" w:hAnsi="TimesET" w:cs="TimesET"/>
        </w:rPr>
        <w:t>флоримицин</w:t>
      </w:r>
      <w:proofErr w:type="spellEnd"/>
      <w:r>
        <w:rPr>
          <w:rFonts w:ascii="TimesET" w:hAnsi="TimesET" w:cs="TimesET"/>
        </w:rPr>
        <w:t xml:space="preserve">&gt; ПАСК &gt; </w:t>
      </w:r>
      <w:proofErr w:type="spellStart"/>
      <w:r>
        <w:rPr>
          <w:rFonts w:ascii="TimesET" w:hAnsi="TimesET" w:cs="TimesET"/>
        </w:rPr>
        <w:t>тиоацетазон</w:t>
      </w:r>
      <w:proofErr w:type="spellEnd"/>
      <w:r>
        <w:rPr>
          <w:rFonts w:ascii="TimesET" w:hAnsi="TimesET" w:cs="TimesET"/>
        </w:rPr>
        <w:t>.</w:t>
      </w:r>
    </w:p>
    <w:p w:rsidR="00D27B6C" w:rsidRDefault="00D27B6C">
      <w:pPr>
        <w:spacing w:line="160" w:lineRule="atLeast"/>
        <w:ind w:left="7" w:right="21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Большинство противотуберкулезных препаратов действует на микобактерии туберкулеза </w:t>
      </w:r>
      <w:proofErr w:type="spellStart"/>
      <w:r>
        <w:rPr>
          <w:rFonts w:ascii="TimesET" w:hAnsi="TimesET" w:cs="TimesET"/>
        </w:rPr>
        <w:t>бактериостатически</w:t>
      </w:r>
      <w:proofErr w:type="spellEnd"/>
      <w:r>
        <w:rPr>
          <w:rFonts w:ascii="TimesET" w:hAnsi="TimesET" w:cs="TimesET"/>
        </w:rPr>
        <w:t xml:space="preserve">, подавляя их размножение и уменьшая их вирулентность. </w:t>
      </w:r>
      <w:proofErr w:type="spellStart"/>
      <w:r>
        <w:rPr>
          <w:rFonts w:ascii="TimesET" w:hAnsi="TimesET" w:cs="TimesET"/>
        </w:rPr>
        <w:t>Изониазид</w:t>
      </w:r>
      <w:proofErr w:type="spellEnd"/>
      <w:r>
        <w:rPr>
          <w:rFonts w:ascii="TimesET" w:hAnsi="TimesET" w:cs="TimesET"/>
        </w:rPr>
        <w:t xml:space="preserve"> и </w:t>
      </w:r>
      <w:proofErr w:type="spellStart"/>
      <w:r>
        <w:rPr>
          <w:rFonts w:ascii="TimesET" w:hAnsi="TimesET" w:cs="TimesET"/>
        </w:rPr>
        <w:t>рифампицин</w:t>
      </w:r>
      <w:proofErr w:type="spellEnd"/>
      <w:r>
        <w:rPr>
          <w:rFonts w:ascii="TimesET" w:hAnsi="TimesET" w:cs="TimesET"/>
        </w:rPr>
        <w:t xml:space="preserve"> могут в </w:t>
      </w:r>
      <w:proofErr w:type="gramStart"/>
      <w:r>
        <w:rPr>
          <w:rFonts w:ascii="TimesET" w:hAnsi="TimesET" w:cs="TimesET"/>
        </w:rPr>
        <w:t>больших</w:t>
      </w:r>
      <w:proofErr w:type="gramEnd"/>
      <w:r>
        <w:rPr>
          <w:rFonts w:ascii="TimesET" w:hAnsi="TimesET" w:cs="TimesET"/>
        </w:rPr>
        <w:t xml:space="preserve"> концентрация действовать бактерицидно.</w:t>
      </w:r>
    </w:p>
    <w:p w:rsidR="00D27B6C" w:rsidRDefault="00D27B6C">
      <w:pPr>
        <w:spacing w:line="160" w:lineRule="atLeast"/>
        <w:ind w:left="7" w:right="32" w:firstLine="564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Для получения стойкого лечебного эффекта и предупреждения возможных рецидивов противотуберкулезные препараты должны применяться длительно.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При комбинировании препаратов следует сохранять в комбинации один или два препарата </w:t>
      </w:r>
      <w:r>
        <w:rPr>
          <w:rFonts w:ascii="TimesET" w:hAnsi="TimesET" w:cs="TimesET"/>
          <w:lang w:val="en-US"/>
        </w:rPr>
        <w:t>I</w:t>
      </w:r>
      <w:r>
        <w:rPr>
          <w:rFonts w:ascii="TimesET" w:hAnsi="TimesET" w:cs="TimesET"/>
        </w:rPr>
        <w:t xml:space="preserve"> ряда, особенно </w:t>
      </w:r>
      <w:proofErr w:type="spellStart"/>
      <w:r>
        <w:rPr>
          <w:rFonts w:ascii="TimesET" w:hAnsi="TimesET" w:cs="TimesET"/>
        </w:rPr>
        <w:t>изониазид</w:t>
      </w:r>
      <w:proofErr w:type="spellEnd"/>
      <w:r>
        <w:rPr>
          <w:rFonts w:ascii="TimesET" w:hAnsi="TimesET" w:cs="TimesET"/>
        </w:rPr>
        <w:t>, если нет противопоказаний или лекарственной устойчивости к этому препарату. При комбинированном применении доза каждого из взятых препаратов обычно не уменьшается. Все противотуберкулезные препараты назначаются 1 раз в день.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Для неспецифической терапии назначают иммуностимуляторы (</w:t>
      </w:r>
      <w:proofErr w:type="spellStart"/>
      <w:r>
        <w:rPr>
          <w:rFonts w:ascii="TimesET" w:hAnsi="TimesET" w:cs="TimesET"/>
        </w:rPr>
        <w:t>тималин</w:t>
      </w:r>
      <w:proofErr w:type="spellEnd"/>
      <w:r>
        <w:rPr>
          <w:rFonts w:ascii="TimesET" w:hAnsi="TimesET" w:cs="TimesET"/>
        </w:rPr>
        <w:t xml:space="preserve">, </w:t>
      </w:r>
      <w:proofErr w:type="spellStart"/>
      <w:r>
        <w:rPr>
          <w:rFonts w:ascii="TimesET" w:hAnsi="TimesET" w:cs="TimesET"/>
        </w:rPr>
        <w:t>тимозин</w:t>
      </w:r>
      <w:proofErr w:type="spellEnd"/>
      <w:r>
        <w:rPr>
          <w:rFonts w:ascii="TimesET" w:hAnsi="TimesET" w:cs="TimesET"/>
        </w:rPr>
        <w:t>), витамины различных групп и т.д.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</w:p>
    <w:p w:rsidR="00D27B6C" w:rsidRDefault="00D27B6C">
      <w:pPr>
        <w:ind w:left="993" w:right="5952" w:hanging="426"/>
        <w:rPr>
          <w:rFonts w:ascii="TimesET" w:hAnsi="TimesET" w:cs="TimesET"/>
        </w:rPr>
      </w:pPr>
      <w:proofErr w:type="spellStart"/>
      <w:r>
        <w:rPr>
          <w:rFonts w:ascii="TimesET" w:hAnsi="TimesET" w:cs="TimesET"/>
          <w:lang w:val="en-US"/>
        </w:rPr>
        <w:t>Rp</w:t>
      </w:r>
      <w:proofErr w:type="spellEnd"/>
      <w:r>
        <w:rPr>
          <w:rFonts w:ascii="TimesET" w:hAnsi="TimesET" w:cs="TimesET"/>
          <w:lang w:val="en-US"/>
        </w:rPr>
        <w:t xml:space="preserve">: </w:t>
      </w:r>
      <w:proofErr w:type="spellStart"/>
      <w:r>
        <w:rPr>
          <w:rFonts w:ascii="TimesET" w:hAnsi="TimesET" w:cs="TimesET"/>
          <w:lang w:val="en-US"/>
        </w:rPr>
        <w:t>Streptomycini</w:t>
      </w:r>
      <w:proofErr w:type="spellEnd"/>
      <w:r>
        <w:rPr>
          <w:rFonts w:ascii="TimesET" w:hAnsi="TimesET" w:cs="TimesET"/>
          <w:lang w:val="en-US"/>
        </w:rPr>
        <w:t xml:space="preserve"> </w:t>
      </w:r>
      <w:proofErr w:type="spellStart"/>
      <w:r>
        <w:rPr>
          <w:rFonts w:ascii="TimesET" w:hAnsi="TimesET" w:cs="TimesET"/>
          <w:lang w:val="en-US"/>
        </w:rPr>
        <w:t>sulfatis</w:t>
      </w:r>
      <w:proofErr w:type="spellEnd"/>
      <w:r>
        <w:rPr>
          <w:rFonts w:ascii="TimesET" w:hAnsi="TimesET" w:cs="TimesET"/>
          <w:lang w:val="en-US"/>
        </w:rPr>
        <w:t xml:space="preserve"> 1.0</w:t>
      </w:r>
      <w:r>
        <w:rPr>
          <w:rFonts w:ascii="TimesET" w:hAnsi="TimesET" w:cs="TimesET"/>
          <w:lang w:val="en-US"/>
        </w:rPr>
        <w:br/>
      </w:r>
      <w:proofErr w:type="spellStart"/>
      <w:r>
        <w:rPr>
          <w:rFonts w:ascii="TimesET" w:hAnsi="TimesET" w:cs="TimesET"/>
          <w:lang w:val="en-US"/>
        </w:rPr>
        <w:t>D.t.d.n</w:t>
      </w:r>
      <w:proofErr w:type="spellEnd"/>
      <w:r>
        <w:rPr>
          <w:rFonts w:ascii="TimesET" w:hAnsi="TimesET" w:cs="TimesET"/>
          <w:lang w:val="en-US"/>
        </w:rPr>
        <w:t>. 10 in vitro orig</w:t>
      </w:r>
      <w:proofErr w:type="gramStart"/>
      <w:r>
        <w:rPr>
          <w:rFonts w:ascii="TimesET" w:hAnsi="TimesET" w:cs="TimesET"/>
          <w:lang w:val="en-US"/>
        </w:rPr>
        <w:t>.</w:t>
      </w:r>
      <w:proofErr w:type="gramEnd"/>
      <w:r>
        <w:rPr>
          <w:rFonts w:ascii="TimesET" w:hAnsi="TimesET" w:cs="TimesET"/>
          <w:lang w:val="en-US"/>
        </w:rPr>
        <w:br/>
      </w:r>
      <w:r>
        <w:rPr>
          <w:rFonts w:ascii="TimesET" w:hAnsi="TimesET" w:cs="TimesET"/>
        </w:rPr>
        <w:t>S. Содержимое флакона растворить в 10 мл физ. р-</w:t>
      </w:r>
      <w:proofErr w:type="spellStart"/>
      <w:r>
        <w:rPr>
          <w:rFonts w:ascii="TimesET" w:hAnsi="TimesET" w:cs="TimesET"/>
        </w:rPr>
        <w:t>ра</w:t>
      </w:r>
      <w:proofErr w:type="spellEnd"/>
      <w:r>
        <w:rPr>
          <w:rFonts w:ascii="TimesET" w:hAnsi="TimesET" w:cs="TimesET"/>
        </w:rPr>
        <w:t>, вводить в/</w:t>
      </w:r>
      <w:proofErr w:type="gramStart"/>
      <w:r>
        <w:rPr>
          <w:rFonts w:ascii="TimesET" w:hAnsi="TimesET" w:cs="TimesET"/>
        </w:rPr>
        <w:t>м</w:t>
      </w:r>
      <w:proofErr w:type="gramEnd"/>
      <w:r>
        <w:rPr>
          <w:rFonts w:ascii="TimesET" w:hAnsi="TimesET" w:cs="TimesET"/>
        </w:rPr>
        <w:t xml:space="preserve"> 1 р. в день</w:t>
      </w:r>
    </w:p>
    <w:p w:rsidR="00D27B6C" w:rsidRDefault="00D27B6C">
      <w:pPr>
        <w:ind w:left="993" w:right="5952" w:hanging="426"/>
        <w:rPr>
          <w:rFonts w:ascii="TimesET" w:hAnsi="TimesET" w:cs="TimesET"/>
        </w:rPr>
      </w:pPr>
    </w:p>
    <w:p w:rsidR="00D27B6C" w:rsidRDefault="00D27B6C">
      <w:pPr>
        <w:ind w:left="993" w:right="5952" w:hanging="426"/>
        <w:rPr>
          <w:rFonts w:ascii="TimesET" w:hAnsi="TimesET" w:cs="TimesET"/>
        </w:rPr>
      </w:pPr>
      <w:proofErr w:type="spellStart"/>
      <w:r>
        <w:rPr>
          <w:rFonts w:ascii="TimesET" w:hAnsi="TimesET" w:cs="TimesET"/>
        </w:rPr>
        <w:t>Rp</w:t>
      </w:r>
      <w:proofErr w:type="spellEnd"/>
      <w:r>
        <w:rPr>
          <w:rFonts w:ascii="TimesET" w:hAnsi="TimesET" w:cs="TimesET"/>
        </w:rPr>
        <w:t xml:space="preserve">: </w:t>
      </w:r>
      <w:proofErr w:type="spellStart"/>
      <w:r>
        <w:rPr>
          <w:rFonts w:ascii="TimesET" w:hAnsi="TimesET" w:cs="TimesET"/>
        </w:rPr>
        <w:t>Tab</w:t>
      </w:r>
      <w:proofErr w:type="spellEnd"/>
      <w:r>
        <w:rPr>
          <w:rFonts w:ascii="TimesET" w:hAnsi="TimesET" w:cs="TimesET"/>
        </w:rPr>
        <w:t xml:space="preserve">. </w:t>
      </w:r>
      <w:proofErr w:type="spellStart"/>
      <w:r>
        <w:rPr>
          <w:rFonts w:ascii="TimesET" w:hAnsi="TimesET" w:cs="TimesET"/>
        </w:rPr>
        <w:t>Isoniazidi</w:t>
      </w:r>
      <w:proofErr w:type="spellEnd"/>
      <w:r>
        <w:rPr>
          <w:rFonts w:ascii="TimesET" w:hAnsi="TimesET" w:cs="TimesET"/>
        </w:rPr>
        <w:t xml:space="preserve"> 0.3</w:t>
      </w:r>
      <w:r>
        <w:rPr>
          <w:rFonts w:ascii="TimesET" w:hAnsi="TimesET" w:cs="TimesET"/>
        </w:rPr>
        <w:br/>
      </w:r>
      <w:proofErr w:type="spellStart"/>
      <w:r>
        <w:rPr>
          <w:rFonts w:ascii="TimesET" w:hAnsi="TimesET" w:cs="TimesET"/>
        </w:rPr>
        <w:t>D.t.d.n</w:t>
      </w:r>
      <w:proofErr w:type="spellEnd"/>
      <w:r>
        <w:rPr>
          <w:rFonts w:ascii="TimesET" w:hAnsi="TimesET" w:cs="TimesET"/>
        </w:rPr>
        <w:t>. 100</w:t>
      </w:r>
      <w:r>
        <w:rPr>
          <w:rFonts w:ascii="TimesET" w:hAnsi="TimesET" w:cs="TimesET"/>
        </w:rPr>
        <w:br/>
        <w:t>S. По 3 табл. 1 раз в день</w:t>
      </w:r>
    </w:p>
    <w:p w:rsidR="00D27B6C" w:rsidRDefault="00D27B6C">
      <w:pPr>
        <w:ind w:left="993" w:right="5952" w:hanging="426"/>
        <w:rPr>
          <w:rFonts w:ascii="TimesET" w:hAnsi="TimesET" w:cs="TimesET"/>
        </w:rPr>
      </w:pPr>
    </w:p>
    <w:p w:rsidR="00D27B6C" w:rsidRDefault="00D27B6C">
      <w:pPr>
        <w:ind w:left="993" w:right="5952" w:hanging="426"/>
        <w:rPr>
          <w:rFonts w:ascii="TimesET" w:hAnsi="TimesET" w:cs="TimesET"/>
        </w:rPr>
      </w:pPr>
      <w:proofErr w:type="spellStart"/>
      <w:r>
        <w:rPr>
          <w:rFonts w:ascii="TimesET" w:hAnsi="TimesET" w:cs="TimesET"/>
        </w:rPr>
        <w:t>Rp</w:t>
      </w:r>
      <w:proofErr w:type="spellEnd"/>
      <w:r>
        <w:rPr>
          <w:rFonts w:ascii="TimesET" w:hAnsi="TimesET" w:cs="TimesET"/>
        </w:rPr>
        <w:t xml:space="preserve">: </w:t>
      </w:r>
      <w:proofErr w:type="spellStart"/>
      <w:r>
        <w:rPr>
          <w:rFonts w:ascii="TimesET" w:hAnsi="TimesET" w:cs="TimesET"/>
        </w:rPr>
        <w:t>Tab</w:t>
      </w:r>
      <w:proofErr w:type="spellEnd"/>
      <w:r>
        <w:rPr>
          <w:rFonts w:ascii="TimesET" w:hAnsi="TimesET" w:cs="TimesET"/>
        </w:rPr>
        <w:t xml:space="preserve">. </w:t>
      </w:r>
      <w:proofErr w:type="spellStart"/>
      <w:r>
        <w:rPr>
          <w:rFonts w:ascii="TimesET" w:hAnsi="TimesET" w:cs="TimesET"/>
        </w:rPr>
        <w:t>Ethambutoli</w:t>
      </w:r>
      <w:proofErr w:type="spellEnd"/>
      <w:r>
        <w:rPr>
          <w:rFonts w:ascii="TimesET" w:hAnsi="TimesET" w:cs="TimesET"/>
        </w:rPr>
        <w:t xml:space="preserve"> 0.4</w:t>
      </w:r>
      <w:r>
        <w:rPr>
          <w:rFonts w:ascii="TimesET" w:hAnsi="TimesET" w:cs="TimesET"/>
        </w:rPr>
        <w:br/>
      </w:r>
      <w:proofErr w:type="spellStart"/>
      <w:r>
        <w:rPr>
          <w:rFonts w:ascii="TimesET" w:hAnsi="TimesET" w:cs="TimesET"/>
        </w:rPr>
        <w:t>D.t.d.n</w:t>
      </w:r>
      <w:proofErr w:type="spellEnd"/>
      <w:r>
        <w:rPr>
          <w:rFonts w:ascii="TimesET" w:hAnsi="TimesET" w:cs="TimesET"/>
        </w:rPr>
        <w:t>. 100</w:t>
      </w:r>
      <w:r>
        <w:rPr>
          <w:rFonts w:ascii="TimesET" w:hAnsi="TimesET" w:cs="TimesET"/>
        </w:rPr>
        <w:br/>
        <w:t>S. По 2 табл. 1 раз в день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ДНЕВНИК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15.II.96 г.</w:t>
      </w:r>
    </w:p>
    <w:p w:rsidR="00D27B6C" w:rsidRDefault="00D27B6C">
      <w:pPr>
        <w:tabs>
          <w:tab w:val="left" w:pos="0"/>
        </w:tabs>
        <w:ind w:firstLine="560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Общее состояние больного удовлетворительное, температура тела нормальная. При сравнительной перкуссии над легкими определяется легочной звук, справа спереди по срединно-ключичной линии от ключицы до 2 </w:t>
      </w:r>
      <w:proofErr w:type="spellStart"/>
      <w:r>
        <w:rPr>
          <w:rFonts w:ascii="TimesET" w:hAnsi="TimesET" w:cs="TimesET"/>
        </w:rPr>
        <w:t>межреберья</w:t>
      </w:r>
      <w:proofErr w:type="spellEnd"/>
      <w:r>
        <w:rPr>
          <w:rFonts w:ascii="TimesET" w:hAnsi="TimesET" w:cs="TimesET"/>
        </w:rPr>
        <w:t xml:space="preserve"> определяется притупление </w:t>
      </w:r>
      <w:proofErr w:type="spellStart"/>
      <w:r>
        <w:rPr>
          <w:rFonts w:ascii="TimesET" w:hAnsi="TimesET" w:cs="TimesET"/>
        </w:rPr>
        <w:t>перкуторного</w:t>
      </w:r>
      <w:proofErr w:type="spellEnd"/>
      <w:r>
        <w:rPr>
          <w:rFonts w:ascii="TimesET" w:hAnsi="TimesET" w:cs="TimesET"/>
        </w:rPr>
        <w:t xml:space="preserve"> звука. При аускультации над большей поверхностью легких определяется везикулярное дыхание, над областью притупления </w:t>
      </w:r>
      <w:proofErr w:type="spellStart"/>
      <w:r>
        <w:rPr>
          <w:rFonts w:ascii="TimesET" w:hAnsi="TimesET" w:cs="TimesET"/>
        </w:rPr>
        <w:t>перкуторного</w:t>
      </w:r>
      <w:proofErr w:type="spellEnd"/>
      <w:r>
        <w:rPr>
          <w:rFonts w:ascii="TimesET" w:hAnsi="TimesET" w:cs="TimesET"/>
        </w:rPr>
        <w:t xml:space="preserve"> звука на фоне жесткого дыхания имеются влажные мелкокалиберные хрипы, не изменяющиеся при покашливании и перемене положения тела больного. При аускультации тоны сердца чистые, без патологических шумов. АД— 120/65, пульс— 72 в минуту, ритмичный, удовлетворительного напряжения, хорошего наполнения. При поверхностной пальпации живот мягкий, безболезненный. При глубокой пальпации отрезки кишечника без особенностей. Печень выступает из-под реберной дуги на 1 см, край ее неровный, при пальпации чувствительный. Мочеиспускание не нарушено, количество мочи на фоне инсулинотерапии нормальное. Почки не пальпируются, симптом </w:t>
      </w:r>
      <w:proofErr w:type="spellStart"/>
      <w:r>
        <w:rPr>
          <w:rFonts w:ascii="TimesET" w:hAnsi="TimesET" w:cs="TimesET"/>
        </w:rPr>
        <w:t>Пастернацкого</w:t>
      </w:r>
      <w:proofErr w:type="spellEnd"/>
      <w:r>
        <w:rPr>
          <w:rFonts w:ascii="TimesET" w:hAnsi="TimesET" w:cs="TimesET"/>
        </w:rPr>
        <w:t xml:space="preserve"> отрицательный с обеих сторон.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</w:p>
    <w:p w:rsidR="00D27B6C" w:rsidRDefault="00D27B6C">
      <w:pPr>
        <w:ind w:firstLine="567"/>
        <w:jc w:val="both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16.II.96 г.</w:t>
      </w:r>
    </w:p>
    <w:p w:rsidR="00D27B6C" w:rsidRDefault="00D27B6C">
      <w:pPr>
        <w:tabs>
          <w:tab w:val="left" w:pos="0"/>
        </w:tabs>
        <w:ind w:firstLine="560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Общее состояние больного удовлетворительное, температура тела нормальная. </w:t>
      </w:r>
      <w:proofErr w:type="spellStart"/>
      <w:r>
        <w:rPr>
          <w:rFonts w:ascii="TimesET" w:hAnsi="TimesET" w:cs="TimesET"/>
        </w:rPr>
        <w:t>Перкуторная</w:t>
      </w:r>
      <w:proofErr w:type="spellEnd"/>
      <w:r>
        <w:rPr>
          <w:rFonts w:ascii="TimesET" w:hAnsi="TimesET" w:cs="TimesET"/>
        </w:rPr>
        <w:t xml:space="preserve"> и </w:t>
      </w:r>
      <w:proofErr w:type="spellStart"/>
      <w:r>
        <w:rPr>
          <w:rFonts w:ascii="TimesET" w:hAnsi="TimesET" w:cs="TimesET"/>
        </w:rPr>
        <w:t>аускультативная</w:t>
      </w:r>
      <w:proofErr w:type="spellEnd"/>
      <w:r>
        <w:rPr>
          <w:rFonts w:ascii="TimesET" w:hAnsi="TimesET" w:cs="TimesET"/>
        </w:rPr>
        <w:t xml:space="preserve"> картина без изменений. ЧД=17. Тоны сердца чистые, без патологических шумов. АД— 115/65, пульс— 76 в минуту, ритмичный, удовлетворительного напряжения, хорошего наполнения. При поверхностной пальпации живот мягкий, безболезненный. Мочеиспускание не нарушено.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ЭПИДЕМИОЛОГИЧЕСКАЯ ОПАСНОСТЬ БОЛЬНОГО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Т.к. больной является </w:t>
      </w:r>
      <w:proofErr w:type="spellStart"/>
      <w:r>
        <w:rPr>
          <w:rFonts w:ascii="TimesET" w:hAnsi="TimesET" w:cs="TimesET"/>
        </w:rPr>
        <w:t>бактериовыделителем</w:t>
      </w:r>
      <w:proofErr w:type="spellEnd"/>
      <w:r>
        <w:rPr>
          <w:rFonts w:ascii="TimesET" w:hAnsi="TimesET" w:cs="TimesET"/>
        </w:rPr>
        <w:t xml:space="preserve">, то он представляет эпидемиологическую опасность в плане распространения инфекции, в </w:t>
      </w:r>
      <w:proofErr w:type="gramStart"/>
      <w:r>
        <w:rPr>
          <w:rFonts w:ascii="TimesET" w:hAnsi="TimesET" w:cs="TimesET"/>
        </w:rPr>
        <w:t>связи</w:t>
      </w:r>
      <w:proofErr w:type="gramEnd"/>
      <w:r>
        <w:rPr>
          <w:rFonts w:ascii="TimesET" w:hAnsi="TimesET" w:cs="TimesET"/>
        </w:rPr>
        <w:t xml:space="preserve"> с чем лечение должно проводится в условиях соответствующего стационара.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ГРУППА ДИСПАНСЕРНОГО УЧЕТА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Т.к. у данного больного имеется впервые выявленный туберкулез с </w:t>
      </w:r>
      <w:proofErr w:type="spellStart"/>
      <w:r>
        <w:rPr>
          <w:rFonts w:ascii="TimesET" w:hAnsi="TimesET" w:cs="TimesET"/>
        </w:rPr>
        <w:t>бактериовыделением</w:t>
      </w:r>
      <w:proofErr w:type="spellEnd"/>
      <w:r>
        <w:rPr>
          <w:rFonts w:ascii="TimesET" w:hAnsi="TimesET" w:cs="TimesET"/>
        </w:rPr>
        <w:t xml:space="preserve">, который протекает с обострениями, то данный больной относится к I группе диспансерного учета, подгруппе А и должен </w:t>
      </w:r>
      <w:proofErr w:type="gramStart"/>
      <w:r>
        <w:rPr>
          <w:rFonts w:ascii="TimesET" w:hAnsi="TimesET" w:cs="TimesET"/>
        </w:rPr>
        <w:t>находится</w:t>
      </w:r>
      <w:proofErr w:type="gramEnd"/>
      <w:r>
        <w:rPr>
          <w:rFonts w:ascii="TimesET" w:hAnsi="TimesET" w:cs="TimesET"/>
        </w:rPr>
        <w:t xml:space="preserve"> на лечении в туберкулезном стационаре.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ПРОГНОЗ ДЛЯ ЖИЗНИ И РАБОТЫ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В случае полного излечения </w:t>
      </w:r>
      <w:proofErr w:type="gramStart"/>
      <w:r>
        <w:rPr>
          <w:rFonts w:ascii="TimesET" w:hAnsi="TimesET" w:cs="TimesET"/>
        </w:rPr>
        <w:t>больного</w:t>
      </w:r>
      <w:proofErr w:type="gramEnd"/>
      <w:r>
        <w:rPr>
          <w:rFonts w:ascii="TimesET" w:hAnsi="TimesET" w:cs="TimesET"/>
        </w:rPr>
        <w:t xml:space="preserve"> возможно его возвращение к прежней работе. Обычно при эффективности лечения инфильтративная форма туберкулеза редко дает осложнения.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ЭПИКРИЗ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tabs>
          <w:tab w:val="left" w:pos="0"/>
        </w:tabs>
        <w:ind w:firstLine="560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Больной </w:t>
      </w:r>
      <w:r>
        <w:rPr>
          <w:rFonts w:ascii="TimesET" w:hAnsi="TimesET" w:cs="TimesET"/>
          <w:lang w:val="en-US"/>
        </w:rPr>
        <w:t>x</w:t>
      </w:r>
      <w:r>
        <w:rPr>
          <w:rFonts w:ascii="TimesET" w:hAnsi="TimesET" w:cs="TimesET"/>
        </w:rPr>
        <w:t>, 1972 года рождения, в июле 1994 года был доставлен скорой помощью в терапевтическое отделение Красноармейской городской больнице с жалобами на кровохарканье, одышку с затруднением вдоха после небольшой физической нагрузки, кашель с небольшим количеством мокроты, насморк. Заболел остро в мае 1994 года, когда возникли кашель, насморк, повышение температуры до 39,7</w:t>
      </w:r>
      <w:proofErr w:type="gramStart"/>
      <w:r>
        <w:rPr>
          <w:rFonts w:ascii="TimesET" w:hAnsi="TimesET" w:cs="TimesET"/>
        </w:rPr>
        <w:t xml:space="preserve"> С</w:t>
      </w:r>
      <w:proofErr w:type="gramEnd"/>
      <w:r>
        <w:rPr>
          <w:rFonts w:ascii="TimesET" w:hAnsi="TimesET" w:cs="TimesET"/>
        </w:rPr>
        <w:t xml:space="preserve">°, инспираторная одышка, боль в грудной клетке при глубоком вдохе. Ввиду безуспешности лечения в течение месяца антибиотиками широкого спектра (пенициллин, </w:t>
      </w:r>
      <w:proofErr w:type="spellStart"/>
      <w:r>
        <w:rPr>
          <w:rFonts w:ascii="TimesET" w:hAnsi="TimesET" w:cs="TimesET"/>
        </w:rPr>
        <w:t>цефазолин</w:t>
      </w:r>
      <w:proofErr w:type="spellEnd"/>
      <w:r>
        <w:rPr>
          <w:rFonts w:ascii="TimesET" w:hAnsi="TimesET" w:cs="TimesET"/>
        </w:rPr>
        <w:t>) по поводу пневмонии был направлен в Областную клиническую туберкулезную больницу, где был поставлен диагноз: инфильтративный туберкулез верхней доли правого легкого в фазе распада, БК+.</w:t>
      </w:r>
    </w:p>
    <w:p w:rsidR="00D27B6C" w:rsidRDefault="00D27B6C">
      <w:pPr>
        <w:tabs>
          <w:tab w:val="left" w:pos="0"/>
        </w:tabs>
        <w:ind w:firstLine="560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Общее состояние больного удовлетворительное. При сравнительной перкуссии над легкими определяется легочной звук, справа спереди по срединно-ключичной линии от ключицы до 2 </w:t>
      </w:r>
      <w:proofErr w:type="spellStart"/>
      <w:r>
        <w:rPr>
          <w:rFonts w:ascii="TimesET" w:hAnsi="TimesET" w:cs="TimesET"/>
        </w:rPr>
        <w:t>межреберья</w:t>
      </w:r>
      <w:proofErr w:type="spellEnd"/>
      <w:r>
        <w:rPr>
          <w:rFonts w:ascii="TimesET" w:hAnsi="TimesET" w:cs="TimesET"/>
        </w:rPr>
        <w:t xml:space="preserve"> определяется притупление </w:t>
      </w:r>
      <w:proofErr w:type="spellStart"/>
      <w:r>
        <w:rPr>
          <w:rFonts w:ascii="TimesET" w:hAnsi="TimesET" w:cs="TimesET"/>
        </w:rPr>
        <w:t>перкуторного</w:t>
      </w:r>
      <w:proofErr w:type="spellEnd"/>
      <w:r>
        <w:rPr>
          <w:rFonts w:ascii="TimesET" w:hAnsi="TimesET" w:cs="TimesET"/>
        </w:rPr>
        <w:t xml:space="preserve"> звука. Границы легких в пределах нормы. При аускультации над большей поверхностью легких определяется везикулярное дыхание, над областью притупления </w:t>
      </w:r>
      <w:proofErr w:type="spellStart"/>
      <w:r>
        <w:rPr>
          <w:rFonts w:ascii="TimesET" w:hAnsi="TimesET" w:cs="TimesET"/>
        </w:rPr>
        <w:t>перкуторного</w:t>
      </w:r>
      <w:proofErr w:type="spellEnd"/>
      <w:r>
        <w:rPr>
          <w:rFonts w:ascii="TimesET" w:hAnsi="TimesET" w:cs="TimesET"/>
        </w:rPr>
        <w:t xml:space="preserve"> звука на фоне жесткого дыхания имеются влажные мелкокалиберные хрипы, не изменяющиеся при покашливании и перемене положения тела больного. Границы относительной и абсолютной сердечной тупости в пределах возрастной нормы. При аускультации тоны сердца чистые, без патологических шумов. АД— 110/60, пульс— 76 в минуту, ритмичный, удовлетворительного напряжения, хорошего наполнения. При поверхностной пальпации живот мягкий, безболезненный. При глубокой пальпации отрезки кишечника без особенностей. Печень выступает из-под реберной дуги на 1 см, край ее неровный, при пальпации чувствительный. Мочеиспускание не нарушено, количество мочи на фоне инсулинотерапии нормальное. Почки не пальпируются, симптом </w:t>
      </w:r>
      <w:proofErr w:type="spellStart"/>
      <w:r>
        <w:rPr>
          <w:rFonts w:ascii="TimesET" w:hAnsi="TimesET" w:cs="TimesET"/>
        </w:rPr>
        <w:t>Пастернацкого</w:t>
      </w:r>
      <w:proofErr w:type="spellEnd"/>
      <w:r>
        <w:rPr>
          <w:rFonts w:ascii="TimesET" w:hAnsi="TimesET" w:cs="TimesET"/>
        </w:rPr>
        <w:t xml:space="preserve"> отрицательный с обеих сторон.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Общие анализы крови, мочи и мокроты без особенностей, </w:t>
      </w:r>
      <w:proofErr w:type="gramStart"/>
      <w:r>
        <w:rPr>
          <w:rFonts w:ascii="TimesET" w:hAnsi="TimesET" w:cs="TimesET"/>
        </w:rPr>
        <w:t>при</w:t>
      </w:r>
      <w:proofErr w:type="gramEnd"/>
      <w:r>
        <w:rPr>
          <w:rFonts w:ascii="TimesET" w:hAnsi="TimesET" w:cs="TimesET"/>
        </w:rPr>
        <w:t xml:space="preserve"> </w:t>
      </w:r>
      <w:proofErr w:type="gramStart"/>
      <w:r>
        <w:rPr>
          <w:rFonts w:ascii="TimesET" w:hAnsi="TimesET" w:cs="TimesET"/>
        </w:rPr>
        <w:t>исследование</w:t>
      </w:r>
      <w:proofErr w:type="gramEnd"/>
      <w:r>
        <w:rPr>
          <w:rFonts w:ascii="TimesET" w:hAnsi="TimesET" w:cs="TimesET"/>
        </w:rPr>
        <w:t xml:space="preserve"> мокроты на БК методом флотации обнаружены БК, чувствительные ко всем препаратам. Рентгенографическое исследование: 12.VIII.94 г.: на обзорной рентгенограмме легких справа в верхней доле определяется обширный участок инфильтрации, структура неоднородная, слабой интенсивности, с нечеткими границами. На </w:t>
      </w:r>
      <w:proofErr w:type="spellStart"/>
      <w:r>
        <w:rPr>
          <w:rFonts w:ascii="TimesET" w:hAnsi="TimesET" w:cs="TimesET"/>
        </w:rPr>
        <w:t>томограмме</w:t>
      </w:r>
      <w:proofErr w:type="spellEnd"/>
      <w:r>
        <w:rPr>
          <w:rFonts w:ascii="TimesET" w:hAnsi="TimesET" w:cs="TimesET"/>
        </w:rPr>
        <w:t xml:space="preserve"> верхней доли определяется зона инфильтрации с наличием полости размерами 5*2,5 см; 5.I.96 г.: на обзорной рентгенограмме легких справа в верхней доле определяется обширный участок инфильтрации, структура неоднородная, средней интенсивности, с нечеткими границами. На </w:t>
      </w:r>
      <w:proofErr w:type="spellStart"/>
      <w:r>
        <w:rPr>
          <w:rFonts w:ascii="TimesET" w:hAnsi="TimesET" w:cs="TimesET"/>
        </w:rPr>
        <w:t>томограмме</w:t>
      </w:r>
      <w:proofErr w:type="spellEnd"/>
      <w:r>
        <w:rPr>
          <w:rFonts w:ascii="TimesET" w:hAnsi="TimesET" w:cs="TimesET"/>
        </w:rPr>
        <w:t xml:space="preserve"> верхней доли определяется зона инфильтрации с наличием многочисленных полостей распада размерами до 2,5 см, стенки полостей утолщены.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Больной получает лечение: стрептомицин (1г в день), </w:t>
      </w:r>
      <w:proofErr w:type="spellStart"/>
      <w:r>
        <w:rPr>
          <w:rFonts w:ascii="TimesET" w:hAnsi="TimesET" w:cs="TimesET"/>
        </w:rPr>
        <w:t>изониазид</w:t>
      </w:r>
      <w:proofErr w:type="spellEnd"/>
      <w:r>
        <w:rPr>
          <w:rFonts w:ascii="TimesET" w:hAnsi="TimesET" w:cs="TimesET"/>
        </w:rPr>
        <w:t xml:space="preserve"> (0,9г в день), </w:t>
      </w:r>
      <w:proofErr w:type="spellStart"/>
      <w:r>
        <w:rPr>
          <w:rFonts w:ascii="TimesET" w:hAnsi="TimesET" w:cs="TimesET"/>
        </w:rPr>
        <w:t>этамбутол</w:t>
      </w:r>
      <w:proofErr w:type="spellEnd"/>
      <w:r>
        <w:rPr>
          <w:rFonts w:ascii="TimesET" w:hAnsi="TimesET" w:cs="TimesET"/>
        </w:rPr>
        <w:t xml:space="preserve"> (0,8г в день), </w:t>
      </w:r>
      <w:proofErr w:type="spellStart"/>
      <w:r>
        <w:rPr>
          <w:rFonts w:ascii="TimesET" w:hAnsi="TimesET" w:cs="TimesET"/>
        </w:rPr>
        <w:t>тималин</w:t>
      </w:r>
      <w:proofErr w:type="spellEnd"/>
      <w:r>
        <w:rPr>
          <w:rFonts w:ascii="TimesET" w:hAnsi="TimesET" w:cs="TimesET"/>
        </w:rPr>
        <w:t xml:space="preserve"> (10мг в день), вит. В</w:t>
      </w:r>
      <w:proofErr w:type="gramStart"/>
      <w:r>
        <w:rPr>
          <w:rFonts w:ascii="TimesET" w:hAnsi="TimesET" w:cs="TimesET"/>
        </w:rPr>
        <w:t>1</w:t>
      </w:r>
      <w:proofErr w:type="gramEnd"/>
      <w:r>
        <w:rPr>
          <w:rFonts w:ascii="TimesET" w:hAnsi="TimesET" w:cs="TimesET"/>
        </w:rPr>
        <w:t>, В6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>На фоне проводимого лечения общее состояния улучшилось, исчезли кашель, температура, однако несколько раз повторялось кровохарканье. В августе 1995 года возникло обострение процесса: ухудшение общего состояния (тошнота, рвота, резко похудение), повышение температуры, кровохарканье.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>СПИСОК ИСПОЛЬЗОВАННОЙ ЛИТЕРАТУРЫ</w:t>
      </w:r>
    </w:p>
    <w:p w:rsidR="00D27B6C" w:rsidRDefault="00D27B6C">
      <w:pPr>
        <w:jc w:val="center"/>
        <w:rPr>
          <w:rFonts w:ascii="TimesET" w:hAnsi="TimesET" w:cs="TimesET"/>
          <w:b/>
          <w:bCs/>
        </w:rPr>
      </w:pP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1. </w:t>
      </w:r>
      <w:proofErr w:type="spellStart"/>
      <w:r>
        <w:rPr>
          <w:rFonts w:ascii="TimesET" w:hAnsi="TimesET" w:cs="TimesET"/>
        </w:rPr>
        <w:t>Машковский</w:t>
      </w:r>
      <w:proofErr w:type="spellEnd"/>
      <w:r>
        <w:rPr>
          <w:rFonts w:ascii="TimesET" w:hAnsi="TimesET" w:cs="TimesET"/>
        </w:rPr>
        <w:t xml:space="preserve"> М.Д.  Лекарственные средства: В 2-х томах.-10-е изд. стер.- М.: Медицина, 1987.</w:t>
      </w:r>
    </w:p>
    <w:p w:rsidR="00D27B6C" w:rsidRDefault="00D27B6C">
      <w:pPr>
        <w:ind w:firstLine="567"/>
        <w:jc w:val="both"/>
        <w:rPr>
          <w:rFonts w:ascii="TimesET" w:hAnsi="TimesET" w:cs="TimesET"/>
        </w:rPr>
      </w:pPr>
      <w:r>
        <w:rPr>
          <w:rFonts w:ascii="TimesET" w:hAnsi="TimesET" w:cs="TimesET"/>
        </w:rPr>
        <w:t xml:space="preserve">2. </w:t>
      </w:r>
      <w:proofErr w:type="spellStart"/>
      <w:r>
        <w:rPr>
          <w:rFonts w:ascii="TimesET" w:hAnsi="TimesET" w:cs="TimesET"/>
        </w:rPr>
        <w:t>Пилипчук</w:t>
      </w:r>
      <w:proofErr w:type="spellEnd"/>
      <w:r>
        <w:rPr>
          <w:rFonts w:ascii="TimesET" w:hAnsi="TimesET" w:cs="TimesET"/>
        </w:rPr>
        <w:t xml:space="preserve"> Н.С.  Туберкулез.- 4 изд., </w:t>
      </w:r>
      <w:proofErr w:type="spellStart"/>
      <w:r>
        <w:rPr>
          <w:rFonts w:ascii="TimesET" w:hAnsi="TimesET" w:cs="TimesET"/>
        </w:rPr>
        <w:t>перераб</w:t>
      </w:r>
      <w:proofErr w:type="spellEnd"/>
      <w:r>
        <w:rPr>
          <w:rFonts w:ascii="TimesET" w:hAnsi="TimesET" w:cs="TimesET"/>
        </w:rPr>
        <w:t xml:space="preserve">. и доп.- К.: </w:t>
      </w:r>
      <w:proofErr w:type="spellStart"/>
      <w:r>
        <w:rPr>
          <w:rFonts w:ascii="TimesET" w:hAnsi="TimesET" w:cs="TimesET"/>
        </w:rPr>
        <w:t>Вища</w:t>
      </w:r>
      <w:proofErr w:type="spellEnd"/>
      <w:r>
        <w:rPr>
          <w:rFonts w:ascii="TimesET" w:hAnsi="TimesET" w:cs="TimesET"/>
        </w:rPr>
        <w:t xml:space="preserve"> </w:t>
      </w:r>
      <w:proofErr w:type="spellStart"/>
      <w:r>
        <w:rPr>
          <w:rFonts w:ascii="TimesET" w:hAnsi="TimesET" w:cs="TimesET"/>
        </w:rPr>
        <w:t>шк</w:t>
      </w:r>
      <w:proofErr w:type="spellEnd"/>
      <w:r>
        <w:rPr>
          <w:rFonts w:ascii="TimesET" w:hAnsi="TimesET" w:cs="TimesET"/>
        </w:rPr>
        <w:t>. Головное изд-во, 1987.</w:t>
      </w:r>
    </w:p>
    <w:sectPr w:rsidR="00D27B6C">
      <w:pgSz w:w="11907" w:h="16840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6C"/>
    <w:rsid w:val="00826C90"/>
    <w:rsid w:val="00D2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freedom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Селезнев Алексей Александрович</dc:creator>
  <cp:lastModifiedBy>Igor</cp:lastModifiedBy>
  <cp:revision>2</cp:revision>
  <cp:lastPrinted>1996-02-14T15:37:00Z</cp:lastPrinted>
  <dcterms:created xsi:type="dcterms:W3CDTF">2024-03-15T16:56:00Z</dcterms:created>
  <dcterms:modified xsi:type="dcterms:W3CDTF">2024-03-15T16:56:00Z</dcterms:modified>
</cp:coreProperties>
</file>