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1D2" w:rsidRPr="00CB6EB1" w:rsidRDefault="00356939" w:rsidP="00A47B46">
      <w:pPr>
        <w:ind w:firstLine="748"/>
        <w:jc w:val="center"/>
        <w:rPr>
          <w:b/>
          <w:bCs/>
          <w:caps/>
          <w:spacing w:val="86"/>
        </w:rPr>
      </w:pPr>
      <w:bookmarkStart w:id="0" w:name="_GoBack"/>
      <w:bookmarkEnd w:id="0"/>
      <w:r w:rsidRPr="00CB6EB1">
        <w:rPr>
          <w:b/>
          <w:bCs/>
          <w:caps/>
          <w:spacing w:val="86"/>
        </w:rPr>
        <w:t>СОДЕРЖАНИЕ</w:t>
      </w:r>
    </w:p>
    <w:p w:rsidR="00356939" w:rsidRPr="00CB6EB1" w:rsidRDefault="00356939"/>
    <w:p w:rsidR="00A47B46" w:rsidRPr="00CB6EB1" w:rsidRDefault="00A47B46"/>
    <w:p w:rsidR="00A47B46" w:rsidRPr="00CB6EB1" w:rsidRDefault="00A47B46"/>
    <w:p w:rsidR="00A47B46" w:rsidRPr="00CB6EB1" w:rsidRDefault="00A47B46"/>
    <w:p w:rsidR="00356939" w:rsidRPr="00CB6EB1" w:rsidRDefault="00356939" w:rsidP="00E05A3B">
      <w:pPr>
        <w:spacing w:line="480" w:lineRule="auto"/>
        <w:ind w:left="374"/>
      </w:pPr>
      <w:r w:rsidRPr="00CB6EB1">
        <w:t>Введение</w:t>
      </w:r>
      <w:r w:rsidR="00411E2E" w:rsidRPr="00CB6EB1">
        <w:tab/>
      </w:r>
      <w:r w:rsidR="00411E2E" w:rsidRPr="00CB6EB1">
        <w:tab/>
      </w:r>
      <w:r w:rsidR="00411E2E" w:rsidRPr="00CB6EB1">
        <w:tab/>
      </w:r>
      <w:r w:rsidR="00411E2E" w:rsidRPr="00CB6EB1">
        <w:tab/>
      </w:r>
      <w:r w:rsidR="00411E2E" w:rsidRPr="00CB6EB1">
        <w:tab/>
      </w:r>
      <w:r w:rsidR="00411E2E" w:rsidRPr="00CB6EB1">
        <w:tab/>
      </w:r>
      <w:r w:rsidR="00411E2E" w:rsidRPr="00CB6EB1">
        <w:tab/>
      </w:r>
      <w:r w:rsidR="00411E2E" w:rsidRPr="00CB6EB1">
        <w:tab/>
      </w:r>
      <w:r w:rsidR="00411E2E" w:rsidRPr="00CB6EB1">
        <w:tab/>
      </w:r>
      <w:r w:rsidR="00411E2E" w:rsidRPr="00CB6EB1">
        <w:tab/>
      </w:r>
      <w:r w:rsidR="00411E2E" w:rsidRPr="00CB6EB1">
        <w:tab/>
        <w:t xml:space="preserve"> 3</w:t>
      </w:r>
    </w:p>
    <w:p w:rsidR="00356939" w:rsidRPr="00CB6EB1" w:rsidRDefault="00356939" w:rsidP="00E05A3B">
      <w:pPr>
        <w:spacing w:line="480" w:lineRule="auto"/>
        <w:ind w:left="374"/>
      </w:pPr>
      <w:r w:rsidRPr="00CB6EB1">
        <w:t>1.</w:t>
      </w:r>
      <w:r w:rsidR="007F49CA" w:rsidRPr="00CB6EB1">
        <w:t xml:space="preserve"> Проблемы инвестиционной деятельности</w:t>
      </w:r>
      <w:r w:rsidR="00917E36" w:rsidRPr="00CB6EB1">
        <w:tab/>
      </w:r>
      <w:r w:rsidR="00917E36" w:rsidRPr="00CB6EB1">
        <w:tab/>
      </w:r>
      <w:r w:rsidR="00917E36" w:rsidRPr="00CB6EB1">
        <w:tab/>
      </w:r>
      <w:r w:rsidR="00917E36" w:rsidRPr="00CB6EB1">
        <w:tab/>
      </w:r>
      <w:r w:rsidR="00D9648B" w:rsidRPr="00CB6EB1">
        <w:t xml:space="preserve"> 6</w:t>
      </w:r>
    </w:p>
    <w:p w:rsidR="007F49CA" w:rsidRPr="00CB6EB1" w:rsidRDefault="00356939" w:rsidP="00E05A3B">
      <w:pPr>
        <w:spacing w:line="480" w:lineRule="auto"/>
        <w:ind w:left="374"/>
      </w:pPr>
      <w:r w:rsidRPr="00CB6EB1">
        <w:t>2.</w:t>
      </w:r>
      <w:r w:rsidR="007F49CA" w:rsidRPr="00CB6EB1">
        <w:t xml:space="preserve"> Инвестиционная политика в сфере здравоохранения</w:t>
      </w:r>
      <w:r w:rsidR="00917E36" w:rsidRPr="00CB6EB1">
        <w:tab/>
      </w:r>
      <w:r w:rsidR="00917E36" w:rsidRPr="00CB6EB1">
        <w:tab/>
      </w:r>
      <w:r w:rsidR="00B8561F" w:rsidRPr="00CB6EB1">
        <w:t>10</w:t>
      </w:r>
    </w:p>
    <w:p w:rsidR="007F49CA" w:rsidRPr="00CB6EB1" w:rsidRDefault="00356939" w:rsidP="00E05A3B">
      <w:pPr>
        <w:spacing w:line="480" w:lineRule="auto"/>
        <w:ind w:left="374"/>
      </w:pPr>
      <w:r w:rsidRPr="00CB6EB1">
        <w:t>3.</w:t>
      </w:r>
      <w:r w:rsidR="007F49CA" w:rsidRPr="00CB6EB1">
        <w:t xml:space="preserve"> Направления совершенствования инвестиционной политики</w:t>
      </w:r>
      <w:r w:rsidR="00917E36" w:rsidRPr="00CB6EB1">
        <w:tab/>
      </w:r>
      <w:r w:rsidR="00B8561F" w:rsidRPr="00CB6EB1">
        <w:t>18</w:t>
      </w:r>
    </w:p>
    <w:p w:rsidR="00356939" w:rsidRPr="00CB6EB1" w:rsidRDefault="00356939" w:rsidP="00E05A3B">
      <w:pPr>
        <w:spacing w:line="480" w:lineRule="auto"/>
        <w:ind w:left="374"/>
      </w:pPr>
      <w:r w:rsidRPr="00CB6EB1">
        <w:t>Заключение</w:t>
      </w:r>
      <w:r w:rsidR="00917E36" w:rsidRPr="00CB6EB1">
        <w:tab/>
      </w:r>
      <w:r w:rsidR="00917E36" w:rsidRPr="00CB6EB1">
        <w:tab/>
      </w:r>
      <w:r w:rsidR="00917E36" w:rsidRPr="00CB6EB1">
        <w:tab/>
      </w:r>
      <w:r w:rsidR="00917E36" w:rsidRPr="00CB6EB1">
        <w:tab/>
      </w:r>
      <w:r w:rsidR="00917E36" w:rsidRPr="00CB6EB1">
        <w:tab/>
      </w:r>
      <w:r w:rsidR="00917E36" w:rsidRPr="00CB6EB1">
        <w:tab/>
      </w:r>
      <w:r w:rsidR="00917E36" w:rsidRPr="00CB6EB1">
        <w:tab/>
      </w:r>
      <w:r w:rsidR="00917E36" w:rsidRPr="00CB6EB1">
        <w:tab/>
      </w:r>
      <w:r w:rsidR="00917E36" w:rsidRPr="00CB6EB1">
        <w:tab/>
      </w:r>
      <w:r w:rsidR="00917E36" w:rsidRPr="00CB6EB1">
        <w:tab/>
      </w:r>
      <w:r w:rsidR="00917E36" w:rsidRPr="00CB6EB1">
        <w:tab/>
      </w:r>
      <w:r w:rsidR="00B8561F" w:rsidRPr="00CB6EB1">
        <w:t>23</w:t>
      </w:r>
    </w:p>
    <w:p w:rsidR="00356939" w:rsidRPr="00CB6EB1" w:rsidRDefault="00356939" w:rsidP="00E05A3B">
      <w:pPr>
        <w:spacing w:line="480" w:lineRule="auto"/>
        <w:ind w:left="374"/>
      </w:pPr>
      <w:r w:rsidRPr="00CB6EB1">
        <w:t>Список использованной литературы</w:t>
      </w:r>
      <w:r w:rsidR="00917E36" w:rsidRPr="00CB6EB1">
        <w:tab/>
      </w:r>
      <w:r w:rsidR="00917E36" w:rsidRPr="00CB6EB1">
        <w:tab/>
      </w:r>
      <w:r w:rsidR="00917E36" w:rsidRPr="00CB6EB1">
        <w:tab/>
      </w:r>
      <w:r w:rsidR="00917E36" w:rsidRPr="00CB6EB1">
        <w:tab/>
      </w:r>
      <w:r w:rsidR="00917E36" w:rsidRPr="00CB6EB1">
        <w:tab/>
      </w:r>
      <w:r w:rsidR="00917E36" w:rsidRPr="00CB6EB1">
        <w:tab/>
      </w:r>
      <w:r w:rsidR="00B8561F" w:rsidRPr="00CB6EB1">
        <w:t>25</w:t>
      </w:r>
    </w:p>
    <w:p w:rsidR="00356939" w:rsidRPr="00CB6EB1" w:rsidRDefault="00A72827" w:rsidP="00A72827">
      <w:pPr>
        <w:ind w:firstLine="748"/>
        <w:jc w:val="center"/>
        <w:rPr>
          <w:b/>
          <w:bCs/>
          <w:caps/>
        </w:rPr>
      </w:pPr>
      <w:r w:rsidRPr="00CB6EB1">
        <w:br w:type="page"/>
      </w:r>
      <w:r w:rsidRPr="00CB6EB1">
        <w:rPr>
          <w:b/>
          <w:bCs/>
          <w:caps/>
        </w:rPr>
        <w:lastRenderedPageBreak/>
        <w:t>Введение</w:t>
      </w:r>
    </w:p>
    <w:p w:rsidR="00E54871" w:rsidRPr="00CB6EB1" w:rsidRDefault="00E54871" w:rsidP="004B511A">
      <w:pPr>
        <w:spacing w:line="360" w:lineRule="auto"/>
        <w:ind w:firstLine="748"/>
        <w:jc w:val="center"/>
      </w:pPr>
    </w:p>
    <w:p w:rsidR="00E54871" w:rsidRPr="00CB6EB1" w:rsidRDefault="00E54871" w:rsidP="00CB6EB1">
      <w:pPr>
        <w:spacing w:line="360" w:lineRule="auto"/>
        <w:ind w:firstLine="709"/>
        <w:jc w:val="both"/>
      </w:pPr>
      <w:r w:rsidRPr="00CB6EB1">
        <w:t>Здравоохранение призвано обеспечивать гарантии прав личности и общества на сохр</w:t>
      </w:r>
      <w:r w:rsidRPr="00CB6EB1">
        <w:t>а</w:t>
      </w:r>
      <w:r w:rsidRPr="00CB6EB1">
        <w:t>нение, охрану и восстановление здоровья, что является не только условием существования о</w:t>
      </w:r>
      <w:r w:rsidRPr="00CB6EB1">
        <w:t>т</w:t>
      </w:r>
      <w:r w:rsidRPr="00CB6EB1">
        <w:t>дельной личности, но и целью общественного развития. Система здравоохранения, охватыв</w:t>
      </w:r>
      <w:r w:rsidRPr="00CB6EB1">
        <w:t>а</w:t>
      </w:r>
      <w:r w:rsidRPr="00CB6EB1">
        <w:t>ющая все ведомственные и отраслевые уро</w:t>
      </w:r>
      <w:r w:rsidRPr="00CB6EB1">
        <w:t>в</w:t>
      </w:r>
      <w:r w:rsidRPr="00CB6EB1">
        <w:t>ни экономики государства, представляет собой не только совоку</w:t>
      </w:r>
      <w:r w:rsidRPr="00CB6EB1">
        <w:t>п</w:t>
      </w:r>
      <w:r w:rsidRPr="00CB6EB1">
        <w:t>ность лечебно-профилактических учреждений – здравоохранение тесно связано с экологией, о</w:t>
      </w:r>
      <w:r w:rsidRPr="00CB6EB1">
        <w:t>х</w:t>
      </w:r>
      <w:r w:rsidRPr="00CB6EB1">
        <w:t>раной труда, социальными программами и т.д. В связи с этим многие ученые и практики одной из важнейших функций здравоохранения называют поддержку и восстановл</w:t>
      </w:r>
      <w:r w:rsidRPr="00CB6EB1">
        <w:t>е</w:t>
      </w:r>
      <w:r w:rsidRPr="00CB6EB1">
        <w:t>ние равновесия и гармонии индивидуального и общественного здоровья с окружающей пр</w:t>
      </w:r>
      <w:r w:rsidRPr="00CB6EB1">
        <w:t>и</w:t>
      </w:r>
      <w:r w:rsidRPr="00CB6EB1">
        <w:t>родной и социальной средой.</w:t>
      </w:r>
    </w:p>
    <w:p w:rsidR="00E54871" w:rsidRPr="00CB6EB1" w:rsidRDefault="00E54871" w:rsidP="00CB6EB1">
      <w:pPr>
        <w:spacing w:line="360" w:lineRule="auto"/>
        <w:ind w:firstLine="709"/>
        <w:jc w:val="both"/>
      </w:pPr>
      <w:r w:rsidRPr="00CB6EB1">
        <w:t>Таким образом, обществом здравоохранение воспринимается как неотъемлемая соста</w:t>
      </w:r>
      <w:r w:rsidRPr="00CB6EB1">
        <w:t>в</w:t>
      </w:r>
      <w:r w:rsidRPr="00CB6EB1">
        <w:t>ляющая уровня и качества жизни – в частности, играющая важне</w:t>
      </w:r>
      <w:r w:rsidRPr="00CB6EB1">
        <w:t>й</w:t>
      </w:r>
      <w:r w:rsidRPr="00CB6EB1">
        <w:t>шую роль в экономическом развитии государства, обеспечивающая воспроизводство и качество трудовых ресурсов, созд</w:t>
      </w:r>
      <w:r w:rsidRPr="00CB6EB1">
        <w:t>а</w:t>
      </w:r>
      <w:r w:rsidRPr="00CB6EB1">
        <w:t>ющая базу для социально-экономического роста. Система здравоохранения государства являе</w:t>
      </w:r>
      <w:r w:rsidRPr="00CB6EB1">
        <w:t>т</w:t>
      </w:r>
      <w:r w:rsidRPr="00CB6EB1">
        <w:t>ся одним из элементов, обеспечивающих национальную безопасность страны.</w:t>
      </w:r>
    </w:p>
    <w:p w:rsidR="00CE407D" w:rsidRPr="00CB6EB1" w:rsidRDefault="00CE407D" w:rsidP="00CB6EB1">
      <w:pPr>
        <w:spacing w:line="360" w:lineRule="auto"/>
        <w:ind w:firstLine="709"/>
        <w:jc w:val="both"/>
      </w:pPr>
      <w:r w:rsidRPr="00CB6EB1">
        <w:t>Здравоохранение изначально представляло собой одну из сфер деятельности, наиболее жестко регулируемых государством. Это связано с тем, что у</w:t>
      </w:r>
      <w:r w:rsidRPr="00CB6EB1">
        <w:t>с</w:t>
      </w:r>
      <w:r w:rsidRPr="00CB6EB1">
        <w:t>луги и программы, реализуемые в системе здравоохранения, напрямую связаны со здоровьем и жизнью человека. Жесткое гос</w:t>
      </w:r>
      <w:r w:rsidRPr="00CB6EB1">
        <w:t>у</w:t>
      </w:r>
      <w:r w:rsidRPr="00CB6EB1">
        <w:t>дарственное регулирование деятельности учреждений здравоохранения, включая вопросы управления и ценообразов</w:t>
      </w:r>
      <w:r w:rsidRPr="00CB6EB1">
        <w:t>а</w:t>
      </w:r>
      <w:r w:rsidRPr="00CB6EB1">
        <w:t>ния, попытки, предпринимавшиеся в том числе в развитых странах, полностью финансировать здравоохранение посредством государственного бюджета обуслов</w:t>
      </w:r>
      <w:r w:rsidRPr="00CB6EB1">
        <w:t>и</w:t>
      </w:r>
      <w:r w:rsidRPr="00CB6EB1">
        <w:t xml:space="preserve">ли более позднее и неполное внедрение современных методов и способов управления, в том числе маркетинга. </w:t>
      </w:r>
    </w:p>
    <w:p w:rsidR="00CE407D" w:rsidRPr="00CB6EB1" w:rsidRDefault="00CE407D" w:rsidP="00CB6EB1">
      <w:pPr>
        <w:spacing w:line="360" w:lineRule="auto"/>
        <w:ind w:firstLine="709"/>
        <w:jc w:val="both"/>
      </w:pPr>
      <w:r w:rsidRPr="00CB6EB1">
        <w:t>Кроме того, медицинские работники рассматривали свою работу как искусство и не сч</w:t>
      </w:r>
      <w:r w:rsidRPr="00CB6EB1">
        <w:t>и</w:t>
      </w:r>
      <w:r w:rsidRPr="00CB6EB1">
        <w:t>тали нужным вникать в проблемы экономики предприятия и ее о</w:t>
      </w:r>
      <w:r w:rsidRPr="00CB6EB1">
        <w:t>п</w:t>
      </w:r>
      <w:r w:rsidRPr="00CB6EB1">
        <w:t xml:space="preserve">тимизации. </w:t>
      </w:r>
    </w:p>
    <w:p w:rsidR="00CE407D" w:rsidRPr="00CB6EB1" w:rsidRDefault="00CE407D" w:rsidP="00CB6EB1">
      <w:pPr>
        <w:spacing w:line="360" w:lineRule="auto"/>
        <w:ind w:firstLine="709"/>
        <w:jc w:val="both"/>
      </w:pPr>
      <w:r w:rsidRPr="00CB6EB1">
        <w:t>Вместе с тем опыт экономически развитых стран доказывает, что здравоохранение не может существовать на принципах альтруизма и государства благосостояния. Изменения в эк</w:t>
      </w:r>
      <w:r w:rsidRPr="00CB6EB1">
        <w:t>о</w:t>
      </w:r>
      <w:r w:rsidRPr="00CB6EB1">
        <w:t>логии, психологии людей, состоянии обществе</w:t>
      </w:r>
      <w:r w:rsidRPr="00CB6EB1">
        <w:t>н</w:t>
      </w:r>
      <w:r w:rsidRPr="00CB6EB1">
        <w:t>ного здоровья, макроэкономические тенденции не позволяют государству брать на с</w:t>
      </w:r>
      <w:r w:rsidRPr="00CB6EB1">
        <w:t>е</w:t>
      </w:r>
      <w:r w:rsidRPr="00CB6EB1">
        <w:t>бя полностью расходы по здравоохранению. Значительная часть как расходов, так и ответственности ложится на самих потребителей и страховые орган</w:t>
      </w:r>
      <w:r w:rsidRPr="00CB6EB1">
        <w:t>и</w:t>
      </w:r>
      <w:r w:rsidRPr="00CB6EB1">
        <w:t xml:space="preserve">зации. </w:t>
      </w:r>
    </w:p>
    <w:p w:rsidR="006F5BF2" w:rsidRPr="00CB6EB1" w:rsidRDefault="006F5BF2" w:rsidP="00CB6EB1">
      <w:pPr>
        <w:spacing w:line="360" w:lineRule="auto"/>
        <w:ind w:firstLine="709"/>
        <w:jc w:val="both"/>
      </w:pPr>
      <w:r w:rsidRPr="00CB6EB1">
        <w:t>Эффективность развития здравоохранения как в капиталистических, так и в бывших с</w:t>
      </w:r>
      <w:r w:rsidRPr="00CB6EB1">
        <w:t>о</w:t>
      </w:r>
      <w:r w:rsidRPr="00CB6EB1">
        <w:t>циалистических странах оценивалась по показателям смертности пациентов, сроков их вызд</w:t>
      </w:r>
      <w:r w:rsidRPr="00CB6EB1">
        <w:t>о</w:t>
      </w:r>
      <w:r w:rsidRPr="00CB6EB1">
        <w:lastRenderedPageBreak/>
        <w:t>ровления, количества удачных операций, разработки новых, более совершенных методов леч</w:t>
      </w:r>
      <w:r w:rsidRPr="00CB6EB1">
        <w:t>е</w:t>
      </w:r>
      <w:r w:rsidRPr="00CB6EB1">
        <w:t>ния и т.д. Экономические показатели де</w:t>
      </w:r>
      <w:r w:rsidRPr="00CB6EB1">
        <w:t>я</w:t>
      </w:r>
      <w:r w:rsidRPr="00CB6EB1">
        <w:t>тельности при этом практически не рассматривались. Поэтому учреждения здравоохранения не стремились сокращать расходы на оказываемые нас</w:t>
      </w:r>
      <w:r w:rsidRPr="00CB6EB1">
        <w:t>е</w:t>
      </w:r>
      <w:r w:rsidRPr="00CB6EB1">
        <w:t>лению услуги, оптимизировать ценообразование и т.д. При этом рост государственных расх</w:t>
      </w:r>
      <w:r w:rsidRPr="00CB6EB1">
        <w:t>о</w:t>
      </w:r>
      <w:r w:rsidRPr="00CB6EB1">
        <w:t>дов на здравоохранение не останавливался, достигнув в настоящее время зн</w:t>
      </w:r>
      <w:r w:rsidRPr="00CB6EB1">
        <w:t>а</w:t>
      </w:r>
      <w:r w:rsidRPr="00CB6EB1">
        <w:t>чительных цифр: 845 долл. США на душу населения в Испании; 13,5% ВВП, или свыше 3465 долл. на душу населения в США; 9,4% ВВП, или 1650 долл. на душу населения, во Франции, 10,3% ВВП, или 2064 долл. на душу населения, в Канаде)</w:t>
      </w:r>
      <w:r w:rsidRPr="00CB6EB1">
        <w:rPr>
          <w:rStyle w:val="ac"/>
        </w:rPr>
        <w:footnoteReference w:id="1"/>
      </w:r>
      <w:r w:rsidRPr="00CB6EB1">
        <w:t>. В итоге правительства большинства стран стали ра</w:t>
      </w:r>
      <w:r w:rsidRPr="00CB6EB1">
        <w:t>з</w:t>
      </w:r>
      <w:r w:rsidRPr="00CB6EB1">
        <w:t>рабатывать и реализовывать программы, направленные на сокращение государственных дот</w:t>
      </w:r>
      <w:r w:rsidRPr="00CB6EB1">
        <w:t>а</w:t>
      </w:r>
      <w:r w:rsidRPr="00CB6EB1">
        <w:t>ций на здравоохранение, перенос части расходов на системы страхования – как обязательн</w:t>
      </w:r>
      <w:r w:rsidRPr="00CB6EB1">
        <w:t>о</w:t>
      </w:r>
      <w:r w:rsidRPr="00CB6EB1">
        <w:t xml:space="preserve">го, так и добровольного, доходы частных лиц, благотворительные учреждения и т.д. </w:t>
      </w:r>
    </w:p>
    <w:p w:rsidR="006F5BF2" w:rsidRPr="00CB6EB1" w:rsidRDefault="006F5BF2" w:rsidP="00CB6EB1">
      <w:pPr>
        <w:spacing w:line="360" w:lineRule="auto"/>
        <w:ind w:firstLine="709"/>
        <w:jc w:val="both"/>
      </w:pPr>
      <w:r w:rsidRPr="00CB6EB1">
        <w:t>Следствием этого явились значительные изменения в финансировании медицинских учреждений, которые послужили основной предпосылкой к использованию современных эк</w:t>
      </w:r>
      <w:r w:rsidRPr="00CB6EB1">
        <w:t>о</w:t>
      </w:r>
      <w:r w:rsidRPr="00CB6EB1">
        <w:t>номических методов управления учреждениями здрав</w:t>
      </w:r>
      <w:r w:rsidRPr="00CB6EB1">
        <w:t>о</w:t>
      </w:r>
      <w:r w:rsidRPr="00CB6EB1">
        <w:t xml:space="preserve">охранения. </w:t>
      </w:r>
    </w:p>
    <w:p w:rsidR="006F5BF2" w:rsidRPr="00CB6EB1" w:rsidRDefault="006F5BF2" w:rsidP="00CB6EB1">
      <w:pPr>
        <w:spacing w:line="360" w:lineRule="auto"/>
        <w:ind w:firstLine="709"/>
        <w:jc w:val="both"/>
      </w:pPr>
      <w:r w:rsidRPr="00CB6EB1">
        <w:t>Сокращение государственных дотаций, контроль расходов со стороны страховых комп</w:t>
      </w:r>
      <w:r w:rsidRPr="00CB6EB1">
        <w:t>а</w:t>
      </w:r>
      <w:r w:rsidRPr="00CB6EB1">
        <w:t>ний, внедрение этических стандартов в медицине привели к тому, что со стороны учрежд</w:t>
      </w:r>
      <w:r w:rsidRPr="00CB6EB1">
        <w:t>е</w:t>
      </w:r>
      <w:r w:rsidRPr="00CB6EB1">
        <w:t>ний здравоохранения повысился спрос на внешние дополнительные инвестиции, что привело к р</w:t>
      </w:r>
      <w:r w:rsidRPr="00CB6EB1">
        <w:t>о</w:t>
      </w:r>
      <w:r w:rsidRPr="00CB6EB1">
        <w:t>сту конкуренции на инвестиционном рынке. Ей способствовало еще и то, что коммерческие предприятия ставят своей конечной целью получение прибыли, которая зависит от качества л</w:t>
      </w:r>
      <w:r w:rsidRPr="00CB6EB1">
        <w:t>е</w:t>
      </w:r>
      <w:r w:rsidRPr="00CB6EB1">
        <w:t>чения, а государственные и муниципальные учреждения должны выдерживать конкуре</w:t>
      </w:r>
      <w:r w:rsidRPr="00CB6EB1">
        <w:t>н</w:t>
      </w:r>
      <w:r w:rsidRPr="00CB6EB1">
        <w:t>цию, а значит, также совершенствовать услуги, для чего необходимы дополн</w:t>
      </w:r>
      <w:r w:rsidRPr="00CB6EB1">
        <w:t>и</w:t>
      </w:r>
      <w:r w:rsidRPr="00CB6EB1">
        <w:t xml:space="preserve">тельные средства. </w:t>
      </w:r>
    </w:p>
    <w:p w:rsidR="006F5BF2" w:rsidRPr="00CB6EB1" w:rsidRDefault="006F5BF2" w:rsidP="00CB6EB1">
      <w:pPr>
        <w:spacing w:line="360" w:lineRule="auto"/>
        <w:ind w:firstLine="709"/>
        <w:jc w:val="both"/>
      </w:pPr>
      <w:r w:rsidRPr="00CB6EB1">
        <w:t>В данных условиях предприятия заинтересованы как в привлечении дополнительных пациентов, что предполагает предложение высококачественных услуг, работу высококвалиф</w:t>
      </w:r>
      <w:r w:rsidRPr="00CB6EB1">
        <w:t>и</w:t>
      </w:r>
      <w:r w:rsidRPr="00CB6EB1">
        <w:t>цированного персонала, так и в формировании положительного имиджа устойчивого предпри</w:t>
      </w:r>
      <w:r w:rsidRPr="00CB6EB1">
        <w:t>я</w:t>
      </w:r>
      <w:r w:rsidRPr="00CB6EB1">
        <w:t>тия, надежного объекта для инвестирования, обладающего дополнительной социальной знач</w:t>
      </w:r>
      <w:r w:rsidRPr="00CB6EB1">
        <w:t>и</w:t>
      </w:r>
      <w:r w:rsidRPr="00CB6EB1">
        <w:t>мостью.</w:t>
      </w:r>
    </w:p>
    <w:p w:rsidR="006A6CFE" w:rsidRPr="00CB6EB1" w:rsidRDefault="006A6CFE" w:rsidP="00A72827">
      <w:pPr>
        <w:ind w:firstLine="748"/>
        <w:jc w:val="center"/>
        <w:rPr>
          <w:b/>
          <w:bCs/>
          <w:caps/>
        </w:rPr>
      </w:pPr>
      <w:r w:rsidRPr="00CB6EB1">
        <w:rPr>
          <w:b/>
          <w:bCs/>
          <w:caps/>
        </w:rPr>
        <w:br w:type="page"/>
      </w:r>
      <w:r w:rsidRPr="00CB6EB1">
        <w:rPr>
          <w:b/>
          <w:bCs/>
          <w:caps/>
        </w:rPr>
        <w:lastRenderedPageBreak/>
        <w:t>1.</w:t>
      </w:r>
      <w:r w:rsidR="00B62B62" w:rsidRPr="00CB6EB1">
        <w:rPr>
          <w:b/>
          <w:bCs/>
          <w:caps/>
        </w:rPr>
        <w:t xml:space="preserve"> </w:t>
      </w:r>
      <w:r w:rsidR="00237112" w:rsidRPr="00CB6EB1">
        <w:rPr>
          <w:b/>
          <w:bCs/>
          <w:caps/>
        </w:rPr>
        <w:t xml:space="preserve">Проблемы </w:t>
      </w:r>
      <w:r w:rsidR="00922AAC" w:rsidRPr="00CB6EB1">
        <w:rPr>
          <w:b/>
          <w:bCs/>
          <w:caps/>
        </w:rPr>
        <w:t>инвестиционной деятельности</w:t>
      </w:r>
    </w:p>
    <w:p w:rsidR="00ED045A" w:rsidRPr="00CB6EB1" w:rsidRDefault="00ED045A" w:rsidP="00ED045A">
      <w:pPr>
        <w:spacing w:line="360" w:lineRule="auto"/>
        <w:ind w:firstLine="748"/>
        <w:jc w:val="center"/>
      </w:pPr>
    </w:p>
    <w:p w:rsidR="00ED045A" w:rsidRPr="00CB6EB1" w:rsidRDefault="00ED045A" w:rsidP="00CB6EB1">
      <w:pPr>
        <w:pStyle w:val="20"/>
        <w:spacing w:after="0" w:line="360" w:lineRule="auto"/>
        <w:ind w:firstLine="709"/>
        <w:jc w:val="both"/>
      </w:pPr>
      <w:r w:rsidRPr="00CB6EB1">
        <w:t>Организация здравоохранения характеризуется в последние годы наличием проблем, решение которых требует реформирования сложившейся здесь системы управления и финанс</w:t>
      </w:r>
      <w:r w:rsidRPr="00CB6EB1">
        <w:t>и</w:t>
      </w:r>
      <w:r w:rsidRPr="00CB6EB1">
        <w:t>рования.  Суть  этих проблем сводится к сл</w:t>
      </w:r>
      <w:r w:rsidRPr="00CB6EB1">
        <w:t>е</w:t>
      </w:r>
      <w:r w:rsidRPr="00CB6EB1">
        <w:t>дующему:</w:t>
      </w:r>
    </w:p>
    <w:p w:rsidR="00ED045A" w:rsidRPr="00CB6EB1" w:rsidRDefault="00ED045A" w:rsidP="00CB6EB1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 w:rsidRPr="00CB6EB1">
        <w:t>несбалансированность государственных гарантий предоставления гражданам бесплатной медицинской помощи с размерами государственного финансирования этих гара</w:t>
      </w:r>
      <w:r w:rsidRPr="00CB6EB1">
        <w:t>н</w:t>
      </w:r>
      <w:r w:rsidRPr="00CB6EB1">
        <w:t xml:space="preserve">тий;  </w:t>
      </w:r>
    </w:p>
    <w:p w:rsidR="00ED045A" w:rsidRPr="00CB6EB1" w:rsidRDefault="00ED045A" w:rsidP="00CB6EB1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 w:rsidRPr="00CB6EB1">
        <w:t>неудовлетворительная координация действий различных субъектов системы управления и финансирования здравоохранением;</w:t>
      </w:r>
    </w:p>
    <w:p w:rsidR="00ED045A" w:rsidRPr="00CB6EB1" w:rsidRDefault="00ED045A" w:rsidP="00CB6EB1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 w:rsidRPr="00CB6EB1">
        <w:t>незавершенность введения системы обязательного медицинского страхования и эклектичность сочетания элементов бюджетной и страховой систем финансирования здрав</w:t>
      </w:r>
      <w:r w:rsidRPr="00CB6EB1">
        <w:t>о</w:t>
      </w:r>
      <w:r w:rsidRPr="00CB6EB1">
        <w:t>охранения;</w:t>
      </w:r>
    </w:p>
    <w:p w:rsidR="00ED045A" w:rsidRPr="00CB6EB1" w:rsidRDefault="00ED045A" w:rsidP="00CB6EB1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 w:rsidRPr="00CB6EB1">
        <w:t>неэффективное распределение государственных средств на финансирование а</w:t>
      </w:r>
      <w:r w:rsidRPr="00CB6EB1">
        <w:t>м</w:t>
      </w:r>
      <w:r w:rsidRPr="00CB6EB1">
        <w:t>булаторно-поликлинической и стационарной медицинской помощи, приобретения лекарстве</w:t>
      </w:r>
      <w:r w:rsidRPr="00CB6EB1">
        <w:t>н</w:t>
      </w:r>
      <w:r w:rsidRPr="00CB6EB1">
        <w:t>ных средств, медицинского оборудования, строительства и реконструкции объектов здрав</w:t>
      </w:r>
      <w:r w:rsidRPr="00CB6EB1">
        <w:t>о</w:t>
      </w:r>
      <w:r w:rsidRPr="00CB6EB1">
        <w:t>охранения;</w:t>
      </w:r>
    </w:p>
    <w:p w:rsidR="00ED045A" w:rsidRPr="00CB6EB1" w:rsidRDefault="00ED045A" w:rsidP="00CB6EB1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 w:rsidRPr="00CB6EB1">
        <w:t>воспроизводство затратного типа хозяйствования медицинских орг</w:t>
      </w:r>
      <w:r w:rsidRPr="00CB6EB1">
        <w:t>а</w:t>
      </w:r>
      <w:r w:rsidRPr="00CB6EB1">
        <w:t>низаций.</w:t>
      </w:r>
    </w:p>
    <w:p w:rsidR="00ED045A" w:rsidRPr="00CB6EB1" w:rsidRDefault="00ED045A" w:rsidP="00CB6EB1">
      <w:pPr>
        <w:pStyle w:val="iniiaiieoaeno"/>
        <w:spacing w:before="0" w:beforeAutospacing="0" w:after="0" w:afterAutospacing="0" w:line="360" w:lineRule="auto"/>
        <w:ind w:firstLine="709"/>
      </w:pPr>
      <w:r w:rsidRPr="00CB6EB1">
        <w:t>В «Основных направлениях социально-экономической политики Правительства Росси</w:t>
      </w:r>
      <w:r w:rsidRPr="00CB6EB1">
        <w:t>й</w:t>
      </w:r>
      <w:r w:rsidRPr="00CB6EB1">
        <w:t>ской Федерации на долгосрочную перспективу», одобренных и принятых к исполнению Прав</w:t>
      </w:r>
      <w:r w:rsidRPr="00CB6EB1">
        <w:t>и</w:t>
      </w:r>
      <w:r w:rsidRPr="00CB6EB1">
        <w:t>тельством в июне 2000 г., в качестве первоочере</w:t>
      </w:r>
      <w:r w:rsidRPr="00CB6EB1">
        <w:t>д</w:t>
      </w:r>
      <w:r w:rsidRPr="00CB6EB1">
        <w:t>ных задач реформирования здравоохранения на годы были установлены:</w:t>
      </w:r>
    </w:p>
    <w:p w:rsidR="00ED045A" w:rsidRPr="00CB6EB1" w:rsidRDefault="00ED045A" w:rsidP="00CB6EB1">
      <w:pPr>
        <w:pStyle w:val="iniiaiieoaeno"/>
        <w:numPr>
          <w:ilvl w:val="0"/>
          <w:numId w:val="3"/>
        </w:numPr>
        <w:spacing w:before="0" w:beforeAutospacing="0" w:after="0" w:afterAutospacing="0" w:line="360" w:lineRule="auto"/>
        <w:ind w:left="0" w:firstLine="709"/>
      </w:pPr>
      <w:r w:rsidRPr="00CB6EB1">
        <w:t>формирование объединенной системы медико-социального страхов</w:t>
      </w:r>
      <w:r w:rsidRPr="00CB6EB1">
        <w:t>а</w:t>
      </w:r>
      <w:r w:rsidRPr="00CB6EB1">
        <w:t xml:space="preserve">ния; </w:t>
      </w:r>
    </w:p>
    <w:p w:rsidR="00ED045A" w:rsidRPr="00CB6EB1" w:rsidRDefault="00ED045A" w:rsidP="00CB6EB1">
      <w:pPr>
        <w:pStyle w:val="iniiaiieoaeno"/>
        <w:numPr>
          <w:ilvl w:val="0"/>
          <w:numId w:val="3"/>
        </w:numPr>
        <w:spacing w:before="0" w:beforeAutospacing="0" w:after="0" w:afterAutospacing="0" w:line="360" w:lineRule="auto"/>
        <w:ind w:left="0" w:firstLine="709"/>
      </w:pPr>
      <w:r w:rsidRPr="00CB6EB1">
        <w:t>обеспечение хозяйственной самостоятельности и увеличение разнообразия орг</w:t>
      </w:r>
      <w:r w:rsidRPr="00CB6EB1">
        <w:t>а</w:t>
      </w:r>
      <w:r w:rsidRPr="00CB6EB1">
        <w:t>низационно-правовых форм медицинских организ</w:t>
      </w:r>
      <w:r w:rsidRPr="00CB6EB1">
        <w:t>а</w:t>
      </w:r>
      <w:r w:rsidRPr="00CB6EB1">
        <w:t xml:space="preserve">ций; </w:t>
      </w:r>
    </w:p>
    <w:p w:rsidR="00ED045A" w:rsidRPr="00CB6EB1" w:rsidRDefault="00ED045A" w:rsidP="00CB6EB1">
      <w:pPr>
        <w:pStyle w:val="iniiaiieoaeno"/>
        <w:numPr>
          <w:ilvl w:val="0"/>
          <w:numId w:val="3"/>
        </w:numPr>
        <w:spacing w:before="0" w:beforeAutospacing="0" w:after="0" w:afterAutospacing="0" w:line="360" w:lineRule="auto"/>
        <w:ind w:left="0" w:firstLine="709"/>
      </w:pPr>
      <w:r w:rsidRPr="00CB6EB1">
        <w:t xml:space="preserve">рационализация программы государственных гарантий бесплатной медицинской помощи. </w:t>
      </w:r>
    </w:p>
    <w:p w:rsidR="00ED045A" w:rsidRPr="00CB6EB1" w:rsidRDefault="00ED045A" w:rsidP="00CB6EB1">
      <w:pPr>
        <w:pStyle w:val="iniiaiieoaeno"/>
        <w:spacing w:before="0" w:beforeAutospacing="0" w:after="0" w:afterAutospacing="0" w:line="360" w:lineRule="auto"/>
        <w:ind w:firstLine="709"/>
      </w:pPr>
      <w:r w:rsidRPr="00CB6EB1">
        <w:t>Но на практике ощутимых продвижений в решении этих задач не произо</w:t>
      </w:r>
      <w:r w:rsidRPr="00CB6EB1">
        <w:t>ш</w:t>
      </w:r>
      <w:r w:rsidRPr="00CB6EB1">
        <w:t>ло ни в 2001, ни в 2002 гг.</w:t>
      </w:r>
    </w:p>
    <w:p w:rsidR="00ED045A" w:rsidRPr="00CB6EB1" w:rsidRDefault="00ED045A" w:rsidP="00CB6EB1">
      <w:pPr>
        <w:pStyle w:val="iniiaiieoaeno"/>
        <w:spacing w:before="0" w:beforeAutospacing="0" w:after="0" w:afterAutospacing="0" w:line="360" w:lineRule="auto"/>
        <w:ind w:firstLine="709"/>
      </w:pPr>
      <w:r w:rsidRPr="00CB6EB1">
        <w:t>Реформа системы финансирования здравоохранения, проведенная в пе</w:t>
      </w:r>
      <w:r w:rsidRPr="00CB6EB1">
        <w:t>р</w:t>
      </w:r>
      <w:r w:rsidRPr="00CB6EB1">
        <w:t>вой половине 90-х годов, создала своеобразные «институциональные ловушки»  для самой этой системы. Факт</w:t>
      </w:r>
      <w:r w:rsidRPr="00CB6EB1">
        <w:t>и</w:t>
      </w:r>
      <w:r w:rsidRPr="00CB6EB1">
        <w:t>ческий отказ от пересмотра государственных гарантий бесплатного медицинского обслужив</w:t>
      </w:r>
      <w:r w:rsidRPr="00CB6EB1">
        <w:t>а</w:t>
      </w:r>
      <w:r w:rsidRPr="00CB6EB1">
        <w:t>ния населения в сочетании с сокращением размеров их государственного финансирования пр</w:t>
      </w:r>
      <w:r w:rsidRPr="00CB6EB1">
        <w:t>и</w:t>
      </w:r>
      <w:r w:rsidRPr="00CB6EB1">
        <w:t>вели к широкомасштабному замещению государственных расходов частными, преимуществе</w:t>
      </w:r>
      <w:r w:rsidRPr="00CB6EB1">
        <w:t>н</w:t>
      </w:r>
      <w:r w:rsidRPr="00CB6EB1">
        <w:t>но в формах  теневых и квазиформальных платежей, при которых и государственные, и час</w:t>
      </w:r>
      <w:r w:rsidRPr="00CB6EB1">
        <w:t>т</w:t>
      </w:r>
      <w:r w:rsidRPr="00CB6EB1">
        <w:t xml:space="preserve">ные </w:t>
      </w:r>
      <w:r w:rsidRPr="00CB6EB1">
        <w:lastRenderedPageBreak/>
        <w:t>средства расходуются неэффективно. При этом политические и экономические издержки  и</w:t>
      </w:r>
      <w:r w:rsidRPr="00CB6EB1">
        <w:t>з</w:t>
      </w:r>
      <w:r w:rsidRPr="00CB6EB1">
        <w:t>менения сложившегося сочетания формальных и неформальных институтов оплаты медици</w:t>
      </w:r>
      <w:r w:rsidRPr="00CB6EB1">
        <w:t>н</w:t>
      </w:r>
      <w:r w:rsidRPr="00CB6EB1">
        <w:t>ской помощи оказ</w:t>
      </w:r>
      <w:r w:rsidRPr="00CB6EB1">
        <w:t>ы</w:t>
      </w:r>
      <w:r w:rsidRPr="00CB6EB1">
        <w:t xml:space="preserve">ваются очень высокими. </w:t>
      </w:r>
    </w:p>
    <w:p w:rsidR="00ED045A" w:rsidRPr="00CB6EB1" w:rsidRDefault="00ED045A" w:rsidP="00CB6EB1">
      <w:pPr>
        <w:pStyle w:val="iniiaiieoaeno"/>
        <w:spacing w:before="0" w:beforeAutospacing="0" w:after="0" w:afterAutospacing="0" w:line="360" w:lineRule="auto"/>
        <w:ind w:firstLine="709"/>
      </w:pPr>
      <w:r w:rsidRPr="00CB6EB1">
        <w:t>Еще одна институциональная ловушка возникла вследствие введения в 1993 г. взносов на обязательное медицинское страхование работающего насе</w:t>
      </w:r>
      <w:r w:rsidR="00B66DAA" w:rsidRPr="00CB6EB1">
        <w:t>ления в размере 3,6</w:t>
      </w:r>
      <w:r w:rsidRPr="00CB6EB1">
        <w:t>% от фонда оплаты труда, явно  недостаточном для полноценного финансового обеспечения медицинской помощи этой категории застрахованных, что усугубляется к тому же отсутствием четких пр</w:t>
      </w:r>
      <w:r w:rsidRPr="00CB6EB1">
        <w:t>а</w:t>
      </w:r>
      <w:r w:rsidRPr="00CB6EB1">
        <w:t>вил осуществления страховых платежей за неработающее население из местных и регионал</w:t>
      </w:r>
      <w:r w:rsidRPr="00CB6EB1">
        <w:t>ь</w:t>
      </w:r>
      <w:r w:rsidRPr="00CB6EB1">
        <w:t>ных бюджетов и ограниченностью возможностей федерального центра заставить региональные и местные власти производить такие платежи в достаточных размерах. Это породило множ</w:t>
      </w:r>
      <w:r w:rsidRPr="00CB6EB1">
        <w:t>е</w:t>
      </w:r>
      <w:r w:rsidRPr="00CB6EB1">
        <w:t>ство эклектичных и неэффективных региональных бюджетно-страховых моделей финансир</w:t>
      </w:r>
      <w:r w:rsidRPr="00CB6EB1">
        <w:t>о</w:t>
      </w:r>
      <w:r w:rsidRPr="00CB6EB1">
        <w:t>вания здравоохранения, которые теперь, однако, не могут быть изменены без серьезных пол</w:t>
      </w:r>
      <w:r w:rsidRPr="00CB6EB1">
        <w:t>и</w:t>
      </w:r>
      <w:r w:rsidRPr="00CB6EB1">
        <w:t>тических издержек.</w:t>
      </w:r>
    </w:p>
    <w:p w:rsidR="00ED045A" w:rsidRPr="00CB6EB1" w:rsidRDefault="00ED045A" w:rsidP="00CB6EB1">
      <w:pPr>
        <w:pStyle w:val="iniiaiieoaeno"/>
        <w:spacing w:before="0" w:beforeAutospacing="0" w:after="0" w:afterAutospacing="0" w:line="360" w:lineRule="auto"/>
        <w:ind w:firstLine="709"/>
      </w:pPr>
      <w:r w:rsidRPr="00CB6EB1">
        <w:t>Определенной проблемой стали и условия участия страховых компаний в системе обяз</w:t>
      </w:r>
      <w:r w:rsidRPr="00CB6EB1">
        <w:t>а</w:t>
      </w:r>
      <w:r w:rsidRPr="00CB6EB1">
        <w:t>тельного медицинского страхования. Сформированная нормативно-правовая база не стимул</w:t>
      </w:r>
      <w:r w:rsidRPr="00CB6EB1">
        <w:t>и</w:t>
      </w:r>
      <w:r w:rsidRPr="00CB6EB1">
        <w:t>рует развитие конкуренции между страховщиками и не ориентирует их на рост эффективности использования страховых средств и ресурсного потенциала системы здравоохранения. В р</w:t>
      </w:r>
      <w:r w:rsidRPr="00CB6EB1">
        <w:t>е</w:t>
      </w:r>
      <w:r w:rsidRPr="00CB6EB1">
        <w:t>зультате многие страховщики стали пассивными и потому излишними посредниками в движ</w:t>
      </w:r>
      <w:r w:rsidRPr="00CB6EB1">
        <w:t>е</w:t>
      </w:r>
      <w:r w:rsidRPr="00CB6EB1">
        <w:t>нии финансовых средств от фондов обязательного медицинского страхования к м</w:t>
      </w:r>
      <w:r w:rsidRPr="00CB6EB1">
        <w:t>е</w:t>
      </w:r>
      <w:r w:rsidRPr="00CB6EB1">
        <w:t>дицинским организациям. Формальные правила заключения договоров между страхователями, страховщ</w:t>
      </w:r>
      <w:r w:rsidRPr="00CB6EB1">
        <w:t>и</w:t>
      </w:r>
      <w:r w:rsidRPr="00CB6EB1">
        <w:t>ками и  медицинскими организациями в значительной мере дополняются неформальными пр</w:t>
      </w:r>
      <w:r w:rsidRPr="00CB6EB1">
        <w:t>а</w:t>
      </w:r>
      <w:r w:rsidRPr="00CB6EB1">
        <w:t>вилами и соглашениями, препятствующими эффе</w:t>
      </w:r>
      <w:r w:rsidRPr="00CB6EB1">
        <w:t>к</w:t>
      </w:r>
      <w:r w:rsidRPr="00CB6EB1">
        <w:t>тивному использования страховых средств. В сложившейся ситуации админис</w:t>
      </w:r>
      <w:r w:rsidRPr="00CB6EB1">
        <w:t>т</w:t>
      </w:r>
      <w:r w:rsidRPr="00CB6EB1">
        <w:t>ративные издержки развития  легальной конкуренции между страховщиками и превращения их в эффективных участников системы обязательного медици</w:t>
      </w:r>
      <w:r w:rsidRPr="00CB6EB1">
        <w:t>н</w:t>
      </w:r>
      <w:r w:rsidRPr="00CB6EB1">
        <w:t>ского страхования оказываются слишком велики</w:t>
      </w:r>
      <w:r w:rsidR="00E64F29" w:rsidRPr="00CB6EB1">
        <w:rPr>
          <w:rStyle w:val="ac"/>
        </w:rPr>
        <w:footnoteReference w:id="2"/>
      </w:r>
      <w:r w:rsidRPr="00CB6EB1">
        <w:t xml:space="preserve">. </w:t>
      </w:r>
    </w:p>
    <w:p w:rsidR="00ED045A" w:rsidRPr="00CB6EB1" w:rsidRDefault="00ED045A" w:rsidP="00CB6EB1">
      <w:pPr>
        <w:pStyle w:val="iniiaiieoaeno"/>
        <w:spacing w:before="0" w:beforeAutospacing="0" w:after="0" w:afterAutospacing="0" w:line="360" w:lineRule="auto"/>
        <w:ind w:firstLine="709"/>
      </w:pPr>
      <w:r w:rsidRPr="00CB6EB1">
        <w:t>В итоге существующая система государственного финансирования здравоохранения оказалась в положении достаточно устойчивого, но неэффективного институционального ра</w:t>
      </w:r>
      <w:r w:rsidRPr="00CB6EB1">
        <w:t>в</w:t>
      </w:r>
      <w:r w:rsidRPr="00CB6EB1">
        <w:t>новесия. Ее реформирование необходимо, но трудно осуществимо без сильного внешнего да</w:t>
      </w:r>
      <w:r w:rsidRPr="00CB6EB1">
        <w:t>в</w:t>
      </w:r>
      <w:r w:rsidRPr="00CB6EB1">
        <w:t xml:space="preserve">ления. Нормотворческая деятельность в сфере здравоохранения в </w:t>
      </w:r>
      <w:r w:rsidR="00A63002" w:rsidRPr="00CB6EB1">
        <w:t>последнее время</w:t>
      </w:r>
      <w:r w:rsidRPr="00CB6EB1">
        <w:t xml:space="preserve"> служит х</w:t>
      </w:r>
      <w:r w:rsidRPr="00CB6EB1">
        <w:t>о</w:t>
      </w:r>
      <w:r w:rsidRPr="00CB6EB1">
        <w:t>рошим подтверждением да</w:t>
      </w:r>
      <w:r w:rsidRPr="00CB6EB1">
        <w:t>н</w:t>
      </w:r>
      <w:r w:rsidRPr="00CB6EB1">
        <w:t xml:space="preserve">ного вывода. </w:t>
      </w:r>
    </w:p>
    <w:p w:rsidR="00ED045A" w:rsidRPr="00CB6EB1" w:rsidRDefault="00ED045A" w:rsidP="00CB6EB1">
      <w:pPr>
        <w:pStyle w:val="iniiaiieoaeno"/>
        <w:spacing w:before="0" w:beforeAutospacing="0" w:after="0" w:afterAutospacing="0" w:line="360" w:lineRule="auto"/>
        <w:ind w:firstLine="709"/>
      </w:pPr>
      <w:r w:rsidRPr="00CB6EB1">
        <w:t>Это деятельность была несколько более активной, чем в году предшествующем, но пр</w:t>
      </w:r>
      <w:r w:rsidRPr="00CB6EB1">
        <w:t>о</w:t>
      </w:r>
      <w:r w:rsidRPr="00CB6EB1">
        <w:t>изведенные  институциональные инновации в весьма малой ст</w:t>
      </w:r>
      <w:r w:rsidRPr="00CB6EB1">
        <w:t>е</w:t>
      </w:r>
      <w:r w:rsidRPr="00CB6EB1">
        <w:t xml:space="preserve">пени способствовали решению </w:t>
      </w:r>
      <w:r w:rsidRPr="00CB6EB1">
        <w:lastRenderedPageBreak/>
        <w:t>ключевых организационно-экономических проблем отрасли. Их основная направленность в</w:t>
      </w:r>
      <w:r w:rsidRPr="00CB6EB1">
        <w:t>ы</w:t>
      </w:r>
      <w:r w:rsidRPr="00CB6EB1">
        <w:t>ражается в определенном усилении роли федерального отраслевого министерства в управления системой здравоохр</w:t>
      </w:r>
      <w:r w:rsidRPr="00CB6EB1">
        <w:t>а</w:t>
      </w:r>
      <w:r w:rsidRPr="00CB6EB1">
        <w:t xml:space="preserve">нения.  </w:t>
      </w:r>
    </w:p>
    <w:p w:rsidR="00ED045A" w:rsidRPr="00CB6EB1" w:rsidRDefault="00ED045A" w:rsidP="00CB6EB1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EB1">
        <w:rPr>
          <w:rFonts w:ascii="Times New Roman" w:hAnsi="Times New Roman" w:cs="Times New Roman"/>
          <w:sz w:val="24"/>
          <w:szCs w:val="24"/>
        </w:rPr>
        <w:t>С 1999 г. действует механизм государственной регистрации цен отечественных произв</w:t>
      </w:r>
      <w:r w:rsidRPr="00CB6EB1">
        <w:rPr>
          <w:rFonts w:ascii="Times New Roman" w:hAnsi="Times New Roman" w:cs="Times New Roman"/>
          <w:sz w:val="24"/>
          <w:szCs w:val="24"/>
        </w:rPr>
        <w:t>о</w:t>
      </w:r>
      <w:r w:rsidRPr="00CB6EB1">
        <w:rPr>
          <w:rFonts w:ascii="Times New Roman" w:hAnsi="Times New Roman" w:cs="Times New Roman"/>
          <w:sz w:val="24"/>
          <w:szCs w:val="24"/>
        </w:rPr>
        <w:t>дителей и импортеров лекарственных средств, включенных в п</w:t>
      </w:r>
      <w:r w:rsidRPr="00CB6EB1">
        <w:rPr>
          <w:rFonts w:ascii="Times New Roman" w:hAnsi="Times New Roman" w:cs="Times New Roman"/>
          <w:sz w:val="24"/>
          <w:szCs w:val="24"/>
        </w:rPr>
        <w:t>е</w:t>
      </w:r>
      <w:r w:rsidRPr="00CB6EB1">
        <w:rPr>
          <w:rFonts w:ascii="Times New Roman" w:hAnsi="Times New Roman" w:cs="Times New Roman"/>
          <w:sz w:val="24"/>
          <w:szCs w:val="24"/>
        </w:rPr>
        <w:t>речень жизненно необходимых и важнейших лекарственных средств и изделий медицинского  назначения. Этот перечень включает более 750 непатентованных наименований, которым соответствует более 6 тысяч то</w:t>
      </w:r>
      <w:r w:rsidRPr="00CB6EB1">
        <w:rPr>
          <w:rFonts w:ascii="Times New Roman" w:hAnsi="Times New Roman" w:cs="Times New Roman"/>
          <w:sz w:val="24"/>
          <w:szCs w:val="24"/>
        </w:rPr>
        <w:t>р</w:t>
      </w:r>
      <w:r w:rsidRPr="00CB6EB1">
        <w:rPr>
          <w:rFonts w:ascii="Times New Roman" w:hAnsi="Times New Roman" w:cs="Times New Roman"/>
          <w:sz w:val="24"/>
          <w:szCs w:val="24"/>
        </w:rPr>
        <w:t>говых наим</w:t>
      </w:r>
      <w:r w:rsidRPr="00CB6EB1">
        <w:rPr>
          <w:rFonts w:ascii="Times New Roman" w:hAnsi="Times New Roman" w:cs="Times New Roman"/>
          <w:sz w:val="24"/>
          <w:szCs w:val="24"/>
        </w:rPr>
        <w:t>е</w:t>
      </w:r>
      <w:r w:rsidRPr="00CB6EB1">
        <w:rPr>
          <w:rFonts w:ascii="Times New Roman" w:hAnsi="Times New Roman" w:cs="Times New Roman"/>
          <w:sz w:val="24"/>
          <w:szCs w:val="24"/>
        </w:rPr>
        <w:t>нований из более чем 14 тысяч наименований зарегистрированных  медикаментов. Нововведения касаются процедуры регистрации цен. Заявляемая производителем или импорт</w:t>
      </w:r>
      <w:r w:rsidRPr="00CB6EB1">
        <w:rPr>
          <w:rFonts w:ascii="Times New Roman" w:hAnsi="Times New Roman" w:cs="Times New Roman"/>
          <w:sz w:val="24"/>
          <w:szCs w:val="24"/>
        </w:rPr>
        <w:t>е</w:t>
      </w:r>
      <w:r w:rsidRPr="00CB6EB1">
        <w:rPr>
          <w:rFonts w:ascii="Times New Roman" w:hAnsi="Times New Roman" w:cs="Times New Roman"/>
          <w:sz w:val="24"/>
          <w:szCs w:val="24"/>
        </w:rPr>
        <w:t>ром отпускная цена на лекарственное средство должна быть согласована с Министерством  экономического  развития  и торговли РФ  и Министерством  промышленности,   науки  и те</w:t>
      </w:r>
      <w:r w:rsidRPr="00CB6EB1">
        <w:rPr>
          <w:rFonts w:ascii="Times New Roman" w:hAnsi="Times New Roman" w:cs="Times New Roman"/>
          <w:sz w:val="24"/>
          <w:szCs w:val="24"/>
        </w:rPr>
        <w:t>х</w:t>
      </w:r>
      <w:r w:rsidRPr="00CB6EB1">
        <w:rPr>
          <w:rFonts w:ascii="Times New Roman" w:hAnsi="Times New Roman" w:cs="Times New Roman"/>
          <w:sz w:val="24"/>
          <w:szCs w:val="24"/>
        </w:rPr>
        <w:t>нологий РФ. В новом постановлении решающая роль в организации процесса регистрации о</w:t>
      </w:r>
      <w:r w:rsidRPr="00CB6EB1">
        <w:rPr>
          <w:rFonts w:ascii="Times New Roman" w:hAnsi="Times New Roman" w:cs="Times New Roman"/>
          <w:sz w:val="24"/>
          <w:szCs w:val="24"/>
        </w:rPr>
        <w:t>т</w:t>
      </w:r>
      <w:r w:rsidRPr="00CB6EB1">
        <w:rPr>
          <w:rFonts w:ascii="Times New Roman" w:hAnsi="Times New Roman" w:cs="Times New Roman"/>
          <w:sz w:val="24"/>
          <w:szCs w:val="24"/>
        </w:rPr>
        <w:t>ведена Министерству здравоохранения РФ. Ранее оно должно было выполнять, по сути, техн</w:t>
      </w:r>
      <w:r w:rsidRPr="00CB6EB1">
        <w:rPr>
          <w:rFonts w:ascii="Times New Roman" w:hAnsi="Times New Roman" w:cs="Times New Roman"/>
          <w:sz w:val="24"/>
          <w:szCs w:val="24"/>
        </w:rPr>
        <w:t>и</w:t>
      </w:r>
      <w:r w:rsidRPr="00CB6EB1">
        <w:rPr>
          <w:rFonts w:ascii="Times New Roman" w:hAnsi="Times New Roman" w:cs="Times New Roman"/>
          <w:sz w:val="24"/>
          <w:szCs w:val="24"/>
        </w:rPr>
        <w:t>ческие функции – регистрировать цены, согласованные заявителями с указанными министе</w:t>
      </w:r>
      <w:r w:rsidRPr="00CB6EB1">
        <w:rPr>
          <w:rFonts w:ascii="Times New Roman" w:hAnsi="Times New Roman" w:cs="Times New Roman"/>
          <w:sz w:val="24"/>
          <w:szCs w:val="24"/>
        </w:rPr>
        <w:t>р</w:t>
      </w:r>
      <w:r w:rsidRPr="00CB6EB1">
        <w:rPr>
          <w:rFonts w:ascii="Times New Roman" w:hAnsi="Times New Roman" w:cs="Times New Roman"/>
          <w:sz w:val="24"/>
          <w:szCs w:val="24"/>
        </w:rPr>
        <w:t>ствами. Теперь необходимые для регистрации документы направляются заявителем не в Минэкономразвития, а в Минздрав, который сам направляет их в вышеуказанные министе</w:t>
      </w:r>
      <w:r w:rsidRPr="00CB6EB1">
        <w:rPr>
          <w:rFonts w:ascii="Times New Roman" w:hAnsi="Times New Roman" w:cs="Times New Roman"/>
          <w:sz w:val="24"/>
          <w:szCs w:val="24"/>
        </w:rPr>
        <w:t>р</w:t>
      </w:r>
      <w:r w:rsidRPr="00CB6EB1">
        <w:rPr>
          <w:rFonts w:ascii="Times New Roman" w:hAnsi="Times New Roman" w:cs="Times New Roman"/>
          <w:sz w:val="24"/>
          <w:szCs w:val="24"/>
        </w:rPr>
        <w:t>ства. Если  МЭРТ и Минпромнауки имеют различные мнения о возможности   согласования   цены,   Ми</w:t>
      </w:r>
      <w:r w:rsidRPr="00CB6EB1">
        <w:rPr>
          <w:rFonts w:ascii="Times New Roman" w:hAnsi="Times New Roman" w:cs="Times New Roman"/>
          <w:sz w:val="24"/>
          <w:szCs w:val="24"/>
        </w:rPr>
        <w:t>н</w:t>
      </w:r>
      <w:r w:rsidRPr="00CB6EB1">
        <w:rPr>
          <w:rFonts w:ascii="Times New Roman" w:hAnsi="Times New Roman" w:cs="Times New Roman"/>
          <w:sz w:val="24"/>
          <w:szCs w:val="24"/>
        </w:rPr>
        <w:t>здрав выполняет посреднические функции в достижении необходимого согласия. Далее именно Минздрав принимает окончательное решение о государственной регистрации предельной отп</w:t>
      </w:r>
      <w:r w:rsidRPr="00CB6EB1">
        <w:rPr>
          <w:rFonts w:ascii="Times New Roman" w:hAnsi="Times New Roman" w:cs="Times New Roman"/>
          <w:sz w:val="24"/>
          <w:szCs w:val="24"/>
        </w:rPr>
        <w:t>у</w:t>
      </w:r>
      <w:r w:rsidRPr="00CB6EB1">
        <w:rPr>
          <w:rFonts w:ascii="Times New Roman" w:hAnsi="Times New Roman" w:cs="Times New Roman"/>
          <w:sz w:val="24"/>
          <w:szCs w:val="24"/>
        </w:rPr>
        <w:t xml:space="preserve">скной  цены. </w:t>
      </w:r>
    </w:p>
    <w:p w:rsidR="00ED045A" w:rsidRPr="00CB6EB1" w:rsidRDefault="00ED045A" w:rsidP="00CB6EB1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EB1">
        <w:rPr>
          <w:rFonts w:ascii="Times New Roman" w:hAnsi="Times New Roman" w:cs="Times New Roman"/>
          <w:sz w:val="24"/>
          <w:szCs w:val="24"/>
        </w:rPr>
        <w:t>Критерии согласования размеров цен четко не определены, что дает простор для тен</w:t>
      </w:r>
      <w:r w:rsidRPr="00CB6EB1">
        <w:rPr>
          <w:rFonts w:ascii="Times New Roman" w:hAnsi="Times New Roman" w:cs="Times New Roman"/>
          <w:sz w:val="24"/>
          <w:szCs w:val="24"/>
        </w:rPr>
        <w:t>е</w:t>
      </w:r>
      <w:r w:rsidRPr="00CB6EB1">
        <w:rPr>
          <w:rFonts w:ascii="Times New Roman" w:hAnsi="Times New Roman" w:cs="Times New Roman"/>
          <w:sz w:val="24"/>
          <w:szCs w:val="24"/>
        </w:rPr>
        <w:t>вых сделок между чиновниками и заявителями. Ранее действова</w:t>
      </w:r>
      <w:r w:rsidRPr="00CB6EB1">
        <w:rPr>
          <w:rFonts w:ascii="Times New Roman" w:hAnsi="Times New Roman" w:cs="Times New Roman"/>
          <w:sz w:val="24"/>
          <w:szCs w:val="24"/>
        </w:rPr>
        <w:t>в</w:t>
      </w:r>
      <w:r w:rsidRPr="00CB6EB1">
        <w:rPr>
          <w:rFonts w:ascii="Times New Roman" w:hAnsi="Times New Roman" w:cs="Times New Roman"/>
          <w:sz w:val="24"/>
          <w:szCs w:val="24"/>
        </w:rPr>
        <w:t>ший порядок предусматривал, что в  согласовании  и государственной  регистрации  цены  на лекарственное средство, вкл</w:t>
      </w:r>
      <w:r w:rsidRPr="00CB6EB1">
        <w:rPr>
          <w:rFonts w:ascii="Times New Roman" w:hAnsi="Times New Roman" w:cs="Times New Roman"/>
          <w:sz w:val="24"/>
          <w:szCs w:val="24"/>
        </w:rPr>
        <w:t>ю</w:t>
      </w:r>
      <w:r w:rsidRPr="00CB6EB1">
        <w:rPr>
          <w:rFonts w:ascii="Times New Roman" w:hAnsi="Times New Roman" w:cs="Times New Roman"/>
          <w:sz w:val="24"/>
          <w:szCs w:val="24"/>
        </w:rPr>
        <w:t>ченное в перечень, может быть отказано в случае, если заявитель  представил недостоверную инфо</w:t>
      </w:r>
      <w:r w:rsidRPr="00CB6EB1">
        <w:rPr>
          <w:rFonts w:ascii="Times New Roman" w:hAnsi="Times New Roman" w:cs="Times New Roman"/>
          <w:sz w:val="24"/>
          <w:szCs w:val="24"/>
        </w:rPr>
        <w:t>р</w:t>
      </w:r>
      <w:r w:rsidRPr="00CB6EB1">
        <w:rPr>
          <w:rFonts w:ascii="Times New Roman" w:hAnsi="Times New Roman" w:cs="Times New Roman"/>
          <w:sz w:val="24"/>
          <w:szCs w:val="24"/>
        </w:rPr>
        <w:t>мацию, или если анализ представленной заявителем информации показал,  что цена на  лека</w:t>
      </w:r>
      <w:r w:rsidRPr="00CB6EB1">
        <w:rPr>
          <w:rFonts w:ascii="Times New Roman" w:hAnsi="Times New Roman" w:cs="Times New Roman"/>
          <w:sz w:val="24"/>
          <w:szCs w:val="24"/>
        </w:rPr>
        <w:t>р</w:t>
      </w:r>
      <w:r w:rsidRPr="00CB6EB1">
        <w:rPr>
          <w:rFonts w:ascii="Times New Roman" w:hAnsi="Times New Roman" w:cs="Times New Roman"/>
          <w:sz w:val="24"/>
          <w:szCs w:val="24"/>
        </w:rPr>
        <w:t>ственное  средство  в странах  Европейского  союза либо в стране его происхождения при соп</w:t>
      </w:r>
      <w:r w:rsidRPr="00CB6EB1">
        <w:rPr>
          <w:rFonts w:ascii="Times New Roman" w:hAnsi="Times New Roman" w:cs="Times New Roman"/>
          <w:sz w:val="24"/>
          <w:szCs w:val="24"/>
        </w:rPr>
        <w:t>о</w:t>
      </w:r>
      <w:r w:rsidRPr="00CB6EB1">
        <w:rPr>
          <w:rFonts w:ascii="Times New Roman" w:hAnsi="Times New Roman" w:cs="Times New Roman"/>
          <w:sz w:val="24"/>
          <w:szCs w:val="24"/>
        </w:rPr>
        <w:t>ставимых расходах на транспортировку и хранение существенно  ниже  предлагаемой для рег</w:t>
      </w:r>
      <w:r w:rsidRPr="00CB6EB1">
        <w:rPr>
          <w:rFonts w:ascii="Times New Roman" w:hAnsi="Times New Roman" w:cs="Times New Roman"/>
          <w:sz w:val="24"/>
          <w:szCs w:val="24"/>
        </w:rPr>
        <w:t>и</w:t>
      </w:r>
      <w:r w:rsidRPr="00CB6EB1">
        <w:rPr>
          <w:rFonts w:ascii="Times New Roman" w:hAnsi="Times New Roman" w:cs="Times New Roman"/>
          <w:sz w:val="24"/>
          <w:szCs w:val="24"/>
        </w:rPr>
        <w:t xml:space="preserve">страции. </w:t>
      </w:r>
    </w:p>
    <w:p w:rsidR="00ED045A" w:rsidRPr="00CB6EB1" w:rsidRDefault="00ED045A" w:rsidP="00CB6EB1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EB1">
        <w:rPr>
          <w:rFonts w:ascii="Times New Roman" w:hAnsi="Times New Roman" w:cs="Times New Roman"/>
          <w:sz w:val="24"/>
          <w:szCs w:val="24"/>
        </w:rPr>
        <w:t>Анализ произведенных изменений в порядке регулирования цен на лекарственные сре</w:t>
      </w:r>
      <w:r w:rsidRPr="00CB6EB1">
        <w:rPr>
          <w:rFonts w:ascii="Times New Roman" w:hAnsi="Times New Roman" w:cs="Times New Roman"/>
          <w:sz w:val="24"/>
          <w:szCs w:val="24"/>
        </w:rPr>
        <w:t>д</w:t>
      </w:r>
      <w:r w:rsidRPr="00CB6EB1">
        <w:rPr>
          <w:rFonts w:ascii="Times New Roman" w:hAnsi="Times New Roman" w:cs="Times New Roman"/>
          <w:sz w:val="24"/>
          <w:szCs w:val="24"/>
        </w:rPr>
        <w:t>ства заставляет сделать вполне однозначный вывод, что эти изменения служат интересам с</w:t>
      </w:r>
      <w:r w:rsidRPr="00CB6EB1">
        <w:rPr>
          <w:rFonts w:ascii="Times New Roman" w:hAnsi="Times New Roman" w:cs="Times New Roman"/>
          <w:sz w:val="24"/>
          <w:szCs w:val="24"/>
        </w:rPr>
        <w:t>о</w:t>
      </w:r>
      <w:r w:rsidRPr="00CB6EB1">
        <w:rPr>
          <w:rFonts w:ascii="Times New Roman" w:hAnsi="Times New Roman" w:cs="Times New Roman"/>
          <w:sz w:val="24"/>
          <w:szCs w:val="24"/>
        </w:rPr>
        <w:t>трудников Минздрава РФ, которые занимаются регулированием фармацевтической деятельн</w:t>
      </w:r>
      <w:r w:rsidRPr="00CB6EB1">
        <w:rPr>
          <w:rFonts w:ascii="Times New Roman" w:hAnsi="Times New Roman" w:cs="Times New Roman"/>
          <w:sz w:val="24"/>
          <w:szCs w:val="24"/>
        </w:rPr>
        <w:t>о</w:t>
      </w:r>
      <w:r w:rsidRPr="00CB6EB1">
        <w:rPr>
          <w:rFonts w:ascii="Times New Roman" w:hAnsi="Times New Roman" w:cs="Times New Roman"/>
          <w:sz w:val="24"/>
          <w:szCs w:val="24"/>
        </w:rPr>
        <w:t>сти, и интересам крупных фирм, осуществляющих оптовую торговлю лекарственными сре</w:t>
      </w:r>
      <w:r w:rsidRPr="00CB6EB1">
        <w:rPr>
          <w:rFonts w:ascii="Times New Roman" w:hAnsi="Times New Roman" w:cs="Times New Roman"/>
          <w:sz w:val="24"/>
          <w:szCs w:val="24"/>
        </w:rPr>
        <w:t>д</w:t>
      </w:r>
      <w:r w:rsidRPr="00CB6EB1">
        <w:rPr>
          <w:rFonts w:ascii="Times New Roman" w:hAnsi="Times New Roman" w:cs="Times New Roman"/>
          <w:sz w:val="24"/>
          <w:szCs w:val="24"/>
        </w:rPr>
        <w:t xml:space="preserve">ствами. </w:t>
      </w:r>
    </w:p>
    <w:p w:rsidR="002E6BF3" w:rsidRPr="00CB6EB1" w:rsidRDefault="00D33D11" w:rsidP="002E6BF3">
      <w:pPr>
        <w:pStyle w:val="5"/>
        <w:spacing w:before="0" w:beforeAutospacing="0" w:after="0" w:afterAutospacing="0"/>
        <w:ind w:firstLine="720"/>
        <w:jc w:val="center"/>
        <w:rPr>
          <w:caps/>
          <w:sz w:val="24"/>
          <w:szCs w:val="24"/>
        </w:rPr>
      </w:pPr>
      <w:r w:rsidRPr="00CB6EB1">
        <w:rPr>
          <w:caps/>
          <w:sz w:val="24"/>
          <w:szCs w:val="24"/>
        </w:rPr>
        <w:br w:type="page"/>
      </w:r>
      <w:r w:rsidR="002E6BF3" w:rsidRPr="00CB6EB1">
        <w:rPr>
          <w:caps/>
          <w:sz w:val="24"/>
          <w:szCs w:val="24"/>
        </w:rPr>
        <w:lastRenderedPageBreak/>
        <w:t>2. Инвестиционная политика в сфере</w:t>
      </w:r>
    </w:p>
    <w:p w:rsidR="002E6BF3" w:rsidRPr="00CB6EB1" w:rsidRDefault="002E6BF3" w:rsidP="002E6BF3">
      <w:pPr>
        <w:pStyle w:val="5"/>
        <w:spacing w:before="0" w:beforeAutospacing="0" w:after="0" w:afterAutospacing="0"/>
        <w:ind w:firstLine="720"/>
        <w:jc w:val="center"/>
        <w:rPr>
          <w:caps/>
          <w:sz w:val="24"/>
          <w:szCs w:val="24"/>
        </w:rPr>
      </w:pPr>
      <w:r w:rsidRPr="00CB6EB1">
        <w:rPr>
          <w:caps/>
          <w:sz w:val="24"/>
          <w:szCs w:val="24"/>
        </w:rPr>
        <w:t>здравоохранения</w:t>
      </w:r>
    </w:p>
    <w:p w:rsidR="00922AAC" w:rsidRPr="00CB6EB1" w:rsidRDefault="00922AAC" w:rsidP="009B76EF">
      <w:pPr>
        <w:pStyle w:val="5"/>
        <w:spacing w:before="0" w:beforeAutospacing="0" w:after="0" w:afterAutospacing="0" w:line="360" w:lineRule="auto"/>
        <w:ind w:firstLine="720"/>
        <w:jc w:val="center"/>
        <w:rPr>
          <w:b w:val="0"/>
          <w:bCs w:val="0"/>
          <w:sz w:val="24"/>
          <w:szCs w:val="24"/>
        </w:rPr>
      </w:pPr>
    </w:p>
    <w:p w:rsidR="00D00C4C" w:rsidRPr="00CB6EB1" w:rsidRDefault="00D00C4C" w:rsidP="00CB6EB1">
      <w:pPr>
        <w:pStyle w:val="a6"/>
        <w:spacing w:before="0" w:beforeAutospacing="0" w:after="0" w:afterAutospacing="0" w:line="360" w:lineRule="auto"/>
        <w:ind w:firstLine="709"/>
        <w:jc w:val="both"/>
      </w:pPr>
      <w:r w:rsidRPr="00CB6EB1">
        <w:t>Проанализируем инвестиционные расходы федерального бюджета в 2003 г. Госуда</w:t>
      </w:r>
      <w:r w:rsidRPr="00CB6EB1">
        <w:t>р</w:t>
      </w:r>
      <w:r w:rsidRPr="00CB6EB1">
        <w:t>ственные инвестиции в объекты здравоохранения рассредоточены по ра</w:t>
      </w:r>
      <w:r w:rsidRPr="00CB6EB1">
        <w:t>з</w:t>
      </w:r>
      <w:r w:rsidRPr="00CB6EB1">
        <w:t>личным госзаказчикам и программам. В число государственных заказчиков объектов здравоохранения, финансиру</w:t>
      </w:r>
      <w:r w:rsidRPr="00CB6EB1">
        <w:t>е</w:t>
      </w:r>
      <w:r w:rsidRPr="00CB6EB1">
        <w:t>мых из федерального бюджета, входят 10 федеральных министерств и ведомств, а также адм</w:t>
      </w:r>
      <w:r w:rsidRPr="00CB6EB1">
        <w:t>и</w:t>
      </w:r>
      <w:r w:rsidRPr="00CB6EB1">
        <w:t>нистрация Ставропол</w:t>
      </w:r>
      <w:r w:rsidRPr="00CB6EB1">
        <w:t>ь</w:t>
      </w:r>
      <w:r w:rsidRPr="00CB6EB1">
        <w:t>ского края.</w:t>
      </w:r>
    </w:p>
    <w:p w:rsidR="00D00C4C" w:rsidRPr="00CB6EB1" w:rsidRDefault="00D00C4C" w:rsidP="00CB6EB1">
      <w:pPr>
        <w:pStyle w:val="a6"/>
        <w:spacing w:before="0" w:beforeAutospacing="0" w:after="0" w:afterAutospacing="0" w:line="360" w:lineRule="auto"/>
        <w:ind w:firstLine="709"/>
        <w:jc w:val="both"/>
      </w:pPr>
      <w:r w:rsidRPr="00CB6EB1">
        <w:t>Ведущим государственным заказчиком по инвестициям в объекты здрав</w:t>
      </w:r>
      <w:r w:rsidRPr="00CB6EB1">
        <w:t>о</w:t>
      </w:r>
      <w:r w:rsidRPr="00CB6EB1">
        <w:t>охранения был Минфин РФ</w:t>
      </w:r>
      <w:r w:rsidR="0091158F" w:rsidRPr="00CB6EB1">
        <w:rPr>
          <w:i/>
          <w:iCs/>
        </w:rPr>
        <w:t xml:space="preserve"> – </w:t>
      </w:r>
      <w:r w:rsidRPr="00CB6EB1">
        <w:t>416 млн. руб. или 43,1% от общего объема инвестиций. Минфин является госз</w:t>
      </w:r>
      <w:r w:rsidRPr="00CB6EB1">
        <w:t>а</w:t>
      </w:r>
      <w:r w:rsidRPr="00CB6EB1">
        <w:t>казчиком по объектам здравоохранения, финанс</w:t>
      </w:r>
      <w:r w:rsidRPr="00CB6EB1">
        <w:t>и</w:t>
      </w:r>
      <w:r w:rsidRPr="00CB6EB1">
        <w:t>руемым вне федеральных целевых программ (вне «программной части») и находящимся в собственности субъектов Федерации и в муниц</w:t>
      </w:r>
      <w:r w:rsidRPr="00CB6EB1">
        <w:t>и</w:t>
      </w:r>
      <w:r w:rsidRPr="00CB6EB1">
        <w:t>пальной собственности. Следует отметить, что данные объекты первоначально не были вкл</w:t>
      </w:r>
      <w:r w:rsidRPr="00CB6EB1">
        <w:t>ю</w:t>
      </w:r>
      <w:r w:rsidRPr="00CB6EB1">
        <w:t>чены в перечень объектов для инвестирования и оказались в списке лишь после внесения Гос</w:t>
      </w:r>
      <w:r w:rsidRPr="00CB6EB1">
        <w:t>у</w:t>
      </w:r>
      <w:r w:rsidRPr="00CB6EB1">
        <w:t>дарственной Думой поправок в проект бюджета, представленный правител</w:t>
      </w:r>
      <w:r w:rsidRPr="00CB6EB1">
        <w:t>ь</w:t>
      </w:r>
      <w:r w:rsidRPr="00CB6EB1">
        <w:t>ством. Очевидно, такие объекты являются результатом сделок правительства с депутатами.</w:t>
      </w:r>
    </w:p>
    <w:p w:rsidR="00D00C4C" w:rsidRPr="00CB6EB1" w:rsidRDefault="00D00C4C" w:rsidP="00CB6EB1">
      <w:pPr>
        <w:pStyle w:val="21"/>
        <w:spacing w:before="0" w:beforeAutospacing="0" w:after="0" w:afterAutospacing="0" w:line="360" w:lineRule="auto"/>
        <w:ind w:firstLine="709"/>
      </w:pPr>
      <w:r w:rsidRPr="00CB6EB1">
        <w:t>Лишь второе место среди госзаказчиков занимает Минздрав РФ</w:t>
      </w:r>
      <w:r w:rsidRPr="00CB6EB1">
        <w:rPr>
          <w:i/>
          <w:iCs/>
        </w:rPr>
        <w:t xml:space="preserve"> </w:t>
      </w:r>
      <w:r w:rsidRPr="00CB6EB1">
        <w:t>– 314,1 млн. руб., или 32,5% от общего объема инвестиций. В рамках целевых пр</w:t>
      </w:r>
      <w:r w:rsidRPr="00CB6EB1">
        <w:t>о</w:t>
      </w:r>
      <w:r w:rsidRPr="00CB6EB1">
        <w:t>грамм предусмотрены капвложения в объеме 134,5 млн. руб., в рамках непрограммной части – 179,6 млн. руб. В рамках непр</w:t>
      </w:r>
      <w:r w:rsidRPr="00CB6EB1">
        <w:t>о</w:t>
      </w:r>
      <w:r w:rsidRPr="00CB6EB1">
        <w:t>граммной части Минздрав РФ является госзаказчиком по объектам здравоохранения, наход</w:t>
      </w:r>
      <w:r w:rsidRPr="00CB6EB1">
        <w:t>я</w:t>
      </w:r>
      <w:r w:rsidRPr="00CB6EB1">
        <w:t>щимся в федеральной собс</w:t>
      </w:r>
      <w:r w:rsidRPr="00CB6EB1">
        <w:t>т</w:t>
      </w:r>
      <w:r w:rsidRPr="00CB6EB1">
        <w:t>венности.</w:t>
      </w:r>
    </w:p>
    <w:p w:rsidR="00D00C4C" w:rsidRPr="00CB6EB1" w:rsidRDefault="00D00C4C" w:rsidP="00CB6EB1">
      <w:pPr>
        <w:pStyle w:val="21"/>
        <w:spacing w:before="0" w:beforeAutospacing="0" w:after="0" w:afterAutospacing="0" w:line="360" w:lineRule="auto"/>
        <w:ind w:firstLine="709"/>
      </w:pPr>
      <w:r w:rsidRPr="00CB6EB1">
        <w:t>МЧС РФ занимает третье место по объему инвестиций – 101,2 млн.</w:t>
      </w:r>
      <w:r w:rsidR="00E05D4A" w:rsidRPr="00CB6EB1">
        <w:t xml:space="preserve"> </w:t>
      </w:r>
      <w:r w:rsidRPr="00CB6EB1">
        <w:t>руб</w:t>
      </w:r>
      <w:r w:rsidR="00E05D4A" w:rsidRPr="00CB6EB1">
        <w:t>.</w:t>
      </w:r>
      <w:r w:rsidRPr="00CB6EB1">
        <w:t xml:space="preserve"> или 10,5% от общего объема инвестиций в объекты системы здравоохранения. Весь объем данных средств осваивается в рамках федеральной целевой пр</w:t>
      </w:r>
      <w:r w:rsidRPr="00CB6EB1">
        <w:t>о</w:t>
      </w:r>
      <w:r w:rsidRPr="00CB6EB1">
        <w:t>граммы «Дети Чернобыля».</w:t>
      </w:r>
    </w:p>
    <w:p w:rsidR="00D00C4C" w:rsidRPr="00CB6EB1" w:rsidRDefault="00D00C4C" w:rsidP="00CB6EB1">
      <w:pPr>
        <w:pStyle w:val="21"/>
        <w:spacing w:before="0" w:beforeAutospacing="0" w:after="0" w:afterAutospacing="0" w:line="360" w:lineRule="auto"/>
        <w:ind w:firstLine="709"/>
      </w:pPr>
      <w:r w:rsidRPr="00CB6EB1">
        <w:t>Большая часть объема государственных инвестиций в объекты здравоохранения прои</w:t>
      </w:r>
      <w:r w:rsidRPr="00CB6EB1">
        <w:t>з</w:t>
      </w:r>
      <w:r w:rsidRPr="00CB6EB1">
        <w:t>водится вне федеральных целевых программ (вне программной части). В 2002 гг. это было 59,7% всех ассигнований, в 2003 г. – 70,4%%. Государс</w:t>
      </w:r>
      <w:r w:rsidRPr="00CB6EB1">
        <w:t>т</w:t>
      </w:r>
      <w:r w:rsidRPr="00CB6EB1">
        <w:t>венными заказчиками в</w:t>
      </w:r>
      <w:r w:rsidR="006A331B" w:rsidRPr="00CB6EB1">
        <w:t xml:space="preserve"> </w:t>
      </w:r>
      <w:r w:rsidRPr="00CB6EB1">
        <w:t>непрограммной части являются Минфин РФ, Минздрав РФ, РАМН, ФУ «Медбиоэкстрем», Управление делами Президента РФ.</w:t>
      </w:r>
    </w:p>
    <w:p w:rsidR="00D00C4C" w:rsidRPr="00CB6EB1" w:rsidRDefault="00D00C4C" w:rsidP="00CB6EB1">
      <w:pPr>
        <w:pStyle w:val="21"/>
        <w:spacing w:before="0" w:beforeAutospacing="0" w:after="0" w:afterAutospacing="0" w:line="360" w:lineRule="auto"/>
        <w:ind w:firstLine="709"/>
      </w:pPr>
      <w:r w:rsidRPr="00CB6EB1">
        <w:t>Государственными заказчиками целевых программ являются Минздрав РФ, МЧС РФ, Минэкономразвития РФ, Минюст РФ, Минспорт РФ, Госкомэк</w:t>
      </w:r>
      <w:r w:rsidRPr="00CB6EB1">
        <w:t>о</w:t>
      </w:r>
      <w:r w:rsidRPr="00CB6EB1">
        <w:t>логия, а также администрация Ставропольского края. Среди целевых программ основной объем инвестиций предусмотрен по программам «Неотложные меры борьбы с туберкулезом в РФ» – 128,5 млн. руб. и «Дети Че</w:t>
      </w:r>
      <w:r w:rsidRPr="00CB6EB1">
        <w:t>р</w:t>
      </w:r>
      <w:r w:rsidRPr="00CB6EB1">
        <w:t>нобыля»</w:t>
      </w:r>
      <w:r w:rsidR="0091158F" w:rsidRPr="00CB6EB1">
        <w:t xml:space="preserve"> – </w:t>
      </w:r>
      <w:r w:rsidRPr="00CB6EB1">
        <w:t>101,2 млн. руб., или 44,9% и 35,4% соответственно от объема инвестиций, заплан</w:t>
      </w:r>
      <w:r w:rsidRPr="00CB6EB1">
        <w:t>и</w:t>
      </w:r>
      <w:r w:rsidRPr="00CB6EB1">
        <w:t>рованных в рамках программной части.</w:t>
      </w:r>
    </w:p>
    <w:p w:rsidR="00D00C4C" w:rsidRPr="00CB6EB1" w:rsidRDefault="00D00C4C" w:rsidP="00CB6EB1">
      <w:pPr>
        <w:pStyle w:val="21"/>
        <w:spacing w:before="0" w:beforeAutospacing="0" w:after="0" w:afterAutospacing="0" w:line="360" w:lineRule="auto"/>
        <w:ind w:firstLine="709"/>
      </w:pPr>
      <w:r w:rsidRPr="00CB6EB1">
        <w:lastRenderedPageBreak/>
        <w:t>Объемы инвестиций в объекты здравоохранения в рамках других целевых программ зн</w:t>
      </w:r>
      <w:r w:rsidRPr="00CB6EB1">
        <w:t>а</w:t>
      </w:r>
      <w:r w:rsidRPr="00CB6EB1">
        <w:t>чительно ниже. Суммарный объем инвестиций по  ним составляет 56,5 млн. руб.  (19,7%). Об</w:t>
      </w:r>
      <w:r w:rsidRPr="00CB6EB1">
        <w:t>ъ</w:t>
      </w:r>
      <w:r w:rsidRPr="00CB6EB1">
        <w:t>ектами инвестирования в рамках данных целевых программ (за исключением программ «Бе</w:t>
      </w:r>
      <w:r w:rsidRPr="00CB6EB1">
        <w:t>з</w:t>
      </w:r>
      <w:r w:rsidRPr="00CB6EB1">
        <w:t>опасное материнство» и «Медицина катастроф») являются: станция скорой помощи, де</w:t>
      </w:r>
      <w:r w:rsidRPr="00CB6EB1">
        <w:t>т</w:t>
      </w:r>
      <w:r w:rsidRPr="00CB6EB1">
        <w:t>ская больница и поликл</w:t>
      </w:r>
      <w:r w:rsidRPr="00CB6EB1">
        <w:t>и</w:t>
      </w:r>
      <w:r w:rsidRPr="00CB6EB1">
        <w:t>ника, больница восстановительного лечения по программе «Развитие особо охраняемого эколого-курортного региона РФ – Кавказских минеральных вод», онколог</w:t>
      </w:r>
      <w:r w:rsidRPr="00CB6EB1">
        <w:t>и</w:t>
      </w:r>
      <w:r w:rsidRPr="00CB6EB1">
        <w:t>ческий центр по программе «Социально-экологическая реабилитация территории Самарской области и охрана здоровья ее населения», строительство курорта по программе «Экономическое и соц</w:t>
      </w:r>
      <w:r w:rsidRPr="00CB6EB1">
        <w:t>и</w:t>
      </w:r>
      <w:r w:rsidRPr="00CB6EB1">
        <w:t>альное развитие Республики Коми», центр госсанэпиднадзора  по программе «С</w:t>
      </w:r>
      <w:r w:rsidRPr="00CB6EB1">
        <w:t>о</w:t>
      </w:r>
      <w:r w:rsidRPr="00CB6EB1">
        <w:t>циально-экономическое развитие Ставропольского края». Следует отметить, что в проекте ф</w:t>
      </w:r>
      <w:r w:rsidRPr="00CB6EB1">
        <w:t>е</w:t>
      </w:r>
      <w:r w:rsidRPr="00CB6EB1">
        <w:t>дерального бюджета на 2003 г. не планировалось осуществлять инвестирование в объекты здравоохранения в рамках вышеперечисленных программ, включение  этих инвестиций в состав расходов фед</w:t>
      </w:r>
      <w:r w:rsidRPr="00CB6EB1">
        <w:t>е</w:t>
      </w:r>
      <w:r w:rsidRPr="00CB6EB1">
        <w:t>рального бюджета было произведено на основе поправок, предложенных Государственной Д</w:t>
      </w:r>
      <w:r w:rsidRPr="00CB6EB1">
        <w:t>у</w:t>
      </w:r>
      <w:r w:rsidRPr="00CB6EB1">
        <w:t>мой.</w:t>
      </w:r>
    </w:p>
    <w:p w:rsidR="00D00C4C" w:rsidRPr="00CB6EB1" w:rsidRDefault="00D00C4C" w:rsidP="00CB6EB1">
      <w:pPr>
        <w:pStyle w:val="21"/>
        <w:spacing w:before="0" w:beforeAutospacing="0" w:after="0" w:afterAutospacing="0" w:line="360" w:lineRule="auto"/>
        <w:ind w:firstLine="709"/>
      </w:pPr>
      <w:r w:rsidRPr="00CB6EB1">
        <w:t>Существующая система инвестирования затрудняет координацию инвестиционных п</w:t>
      </w:r>
      <w:r w:rsidRPr="00CB6EB1">
        <w:t>о</w:t>
      </w:r>
      <w:r w:rsidRPr="00CB6EB1">
        <w:t>токов и оценку эффективности капвложений. В качестве примеров нескоординированности и</w:t>
      </w:r>
      <w:r w:rsidRPr="00CB6EB1">
        <w:t>н</w:t>
      </w:r>
      <w:r w:rsidRPr="00CB6EB1">
        <w:t>вестиционных решений можно привести:</w:t>
      </w:r>
    </w:p>
    <w:p w:rsidR="00D00C4C" w:rsidRPr="00CB6EB1" w:rsidRDefault="00D00C4C" w:rsidP="00CB6EB1">
      <w:pPr>
        <w:pStyle w:val="21"/>
        <w:numPr>
          <w:ilvl w:val="0"/>
          <w:numId w:val="5"/>
        </w:numPr>
        <w:spacing w:before="0" w:beforeAutospacing="0" w:after="0" w:afterAutospacing="0" w:line="360" w:lineRule="auto"/>
        <w:ind w:left="0" w:firstLine="709"/>
      </w:pPr>
      <w:r w:rsidRPr="00CB6EB1">
        <w:t>строительство и реконструкция акушерских корпусов и роддомов в рамках пр</w:t>
      </w:r>
      <w:r w:rsidRPr="00CB6EB1">
        <w:t>о</w:t>
      </w:r>
      <w:r w:rsidRPr="00CB6EB1">
        <w:t>граммы «Дети Чернобыля» (госзаказчик МЧС, объем и</w:t>
      </w:r>
      <w:r w:rsidRPr="00CB6EB1">
        <w:t>н</w:t>
      </w:r>
      <w:r w:rsidRPr="00CB6EB1">
        <w:t>вестиций на 2003 г. – 25 млн</w:t>
      </w:r>
      <w:r w:rsidR="00053E27" w:rsidRPr="00CB6EB1">
        <w:t>. руб.</w:t>
      </w:r>
      <w:r w:rsidRPr="00CB6EB1">
        <w:t>), а также в рамках непр</w:t>
      </w:r>
      <w:r w:rsidRPr="00CB6EB1">
        <w:t>о</w:t>
      </w:r>
      <w:r w:rsidRPr="00CB6EB1">
        <w:t>граммной части (госзаказчик – Минфин, объем инвестиций на 2003 г.</w:t>
      </w:r>
      <w:r w:rsidR="0091158F" w:rsidRPr="00CB6EB1">
        <w:t xml:space="preserve"> – </w:t>
      </w:r>
      <w:r w:rsidRPr="00CB6EB1">
        <w:t>54,4 млн</w:t>
      </w:r>
      <w:r w:rsidR="00053E27" w:rsidRPr="00CB6EB1">
        <w:t>. руб.</w:t>
      </w:r>
      <w:r w:rsidRPr="00CB6EB1">
        <w:t>)  при наличии целевой программы «Безопасное материнство» (госзаказчик – Минздрав России);</w:t>
      </w:r>
    </w:p>
    <w:p w:rsidR="00D00C4C" w:rsidRPr="00CB6EB1" w:rsidRDefault="00D00C4C" w:rsidP="00CB6EB1">
      <w:pPr>
        <w:pStyle w:val="21"/>
        <w:numPr>
          <w:ilvl w:val="0"/>
          <w:numId w:val="5"/>
        </w:numPr>
        <w:spacing w:before="0" w:beforeAutospacing="0" w:after="0" w:afterAutospacing="0" w:line="360" w:lineRule="auto"/>
        <w:ind w:left="0" w:firstLine="709"/>
      </w:pPr>
      <w:r w:rsidRPr="00CB6EB1">
        <w:t>строительство перинатального центра в Республике Ингушетия ф</w:t>
      </w:r>
      <w:r w:rsidRPr="00CB6EB1">
        <w:t>и</w:t>
      </w:r>
      <w:r w:rsidRPr="00CB6EB1">
        <w:t>нансируется в рамках непрограммной части, в то время как развитие сети данных учреждений является зад</w:t>
      </w:r>
      <w:r w:rsidRPr="00CB6EB1">
        <w:t>а</w:t>
      </w:r>
      <w:r w:rsidRPr="00CB6EB1">
        <w:t>чей программы «Безопасное материнство»</w:t>
      </w:r>
    </w:p>
    <w:p w:rsidR="00D00C4C" w:rsidRPr="00CB6EB1" w:rsidRDefault="00D00C4C" w:rsidP="00CB6EB1">
      <w:pPr>
        <w:pStyle w:val="21"/>
        <w:numPr>
          <w:ilvl w:val="0"/>
          <w:numId w:val="5"/>
        </w:numPr>
        <w:spacing w:before="0" w:beforeAutospacing="0" w:after="0" w:afterAutospacing="0" w:line="360" w:lineRule="auto"/>
        <w:ind w:left="0" w:firstLine="709"/>
      </w:pPr>
      <w:r w:rsidRPr="00CB6EB1">
        <w:t>реконструкция центра госсанэпиднадзора Красногвардейского района Ставр</w:t>
      </w:r>
      <w:r w:rsidRPr="00CB6EB1">
        <w:t>о</w:t>
      </w:r>
      <w:r w:rsidRPr="00CB6EB1">
        <w:t>польского края осуществляется по программе «Социально-экономическое развитие Ставр</w:t>
      </w:r>
      <w:r w:rsidRPr="00CB6EB1">
        <w:t>о</w:t>
      </w:r>
      <w:r w:rsidRPr="00CB6EB1">
        <w:t>польского края» (госзаказчик – Минэкономразвития России), в то вр</w:t>
      </w:r>
      <w:r w:rsidRPr="00CB6EB1">
        <w:t>е</w:t>
      </w:r>
      <w:r w:rsidRPr="00CB6EB1">
        <w:t xml:space="preserve">мя как данное учреждение относится  к системе Минздрава России;   </w:t>
      </w:r>
    </w:p>
    <w:p w:rsidR="00D00C4C" w:rsidRPr="00CB6EB1" w:rsidRDefault="00D00C4C" w:rsidP="00CB6EB1">
      <w:pPr>
        <w:pStyle w:val="21"/>
        <w:numPr>
          <w:ilvl w:val="0"/>
          <w:numId w:val="5"/>
        </w:numPr>
        <w:spacing w:before="0" w:beforeAutospacing="0" w:after="0" w:afterAutospacing="0" w:line="360" w:lineRule="auto"/>
        <w:ind w:left="0" w:firstLine="709"/>
      </w:pPr>
      <w:r w:rsidRPr="00CB6EB1">
        <w:t>в Иркутской области инвестирование в комплекс по профилактике и борьбе со СПИДом проходит вне рамок программной части, в то время как Минздрав Ро</w:t>
      </w:r>
      <w:r w:rsidRPr="00CB6EB1">
        <w:t>с</w:t>
      </w:r>
      <w:r w:rsidRPr="00CB6EB1">
        <w:t xml:space="preserve">сии реализует целевую программу по борьбе со СПИДом. </w:t>
      </w:r>
    </w:p>
    <w:p w:rsidR="00D00C4C" w:rsidRPr="00CB6EB1" w:rsidRDefault="00D00C4C" w:rsidP="00CB6EB1">
      <w:pPr>
        <w:pStyle w:val="a6"/>
        <w:spacing w:before="0" w:beforeAutospacing="0" w:after="0" w:afterAutospacing="0" w:line="360" w:lineRule="auto"/>
        <w:ind w:firstLine="709"/>
        <w:jc w:val="both"/>
      </w:pPr>
      <w:r w:rsidRPr="00CB6EB1">
        <w:t>С целью анализа инвестиционной политики в региональном разрезе была проведена группировка регионов в соответствии с комплексной оценкой их соц</w:t>
      </w:r>
      <w:r w:rsidRPr="00CB6EB1">
        <w:t>и</w:t>
      </w:r>
      <w:r w:rsidRPr="00CB6EB1">
        <w:t xml:space="preserve">ально-экономического </w:t>
      </w:r>
      <w:r w:rsidRPr="00CB6EB1">
        <w:lastRenderedPageBreak/>
        <w:t>развития в 2001 г., проведенной Минэкономразвития Ро</w:t>
      </w:r>
      <w:r w:rsidRPr="00CB6EB1">
        <w:t>с</w:t>
      </w:r>
      <w:r w:rsidRPr="00CB6EB1">
        <w:t>сии</w:t>
      </w:r>
      <w:r w:rsidR="003278B6" w:rsidRPr="00CB6EB1">
        <w:rPr>
          <w:rStyle w:val="ac"/>
        </w:rPr>
        <w:footnoteReference w:id="3"/>
      </w:r>
      <w:r w:rsidRPr="00CB6EB1">
        <w:t>. Распределение запланированных на 2003 год инвестиций в объекты реги</w:t>
      </w:r>
      <w:r w:rsidRPr="00CB6EB1">
        <w:t>о</w:t>
      </w:r>
      <w:r w:rsidRPr="00CB6EB1">
        <w:t>нальной и муниципальной систем здравоохранения по субъектам Федер</w:t>
      </w:r>
      <w:r w:rsidRPr="00CB6EB1">
        <w:t>а</w:t>
      </w:r>
      <w:r w:rsidRPr="00CB6EB1">
        <w:t>ции представлено в табл. 1. В тройку лидеров вошли Московская область (47 млн</w:t>
      </w:r>
      <w:r w:rsidR="00053E27" w:rsidRPr="00CB6EB1">
        <w:t>. руб.</w:t>
      </w:r>
      <w:r w:rsidRPr="00CB6EB1">
        <w:t>), Ленинградская область (34,8 млн</w:t>
      </w:r>
      <w:r w:rsidR="00053E27" w:rsidRPr="00CB6EB1">
        <w:t>. руб.</w:t>
      </w:r>
      <w:r w:rsidRPr="00CB6EB1">
        <w:t>) и Оренбургская область (32,1 млн. руб.). Следует отметить, что Оренбургская область относится к группе регионов с уровнем эконом</w:t>
      </w:r>
      <w:r w:rsidRPr="00CB6EB1">
        <w:t>и</w:t>
      </w:r>
      <w:r w:rsidRPr="00CB6EB1">
        <w:t>ческого развития выше среднего. В то же время из десятки р</w:t>
      </w:r>
      <w:r w:rsidRPr="00CB6EB1">
        <w:t>е</w:t>
      </w:r>
      <w:r w:rsidRPr="00CB6EB1">
        <w:t>гионов, которые получили в 2003 г. наименьший объем инвестиций, пять  регионов являются регионами с низким и крайне ни</w:t>
      </w:r>
      <w:r w:rsidRPr="00CB6EB1">
        <w:t>з</w:t>
      </w:r>
      <w:r w:rsidRPr="00CB6EB1">
        <w:t>ким уровнем экономического ра</w:t>
      </w:r>
      <w:r w:rsidRPr="00CB6EB1">
        <w:t>з</w:t>
      </w:r>
      <w:r w:rsidRPr="00CB6EB1">
        <w:t>вития.</w:t>
      </w:r>
    </w:p>
    <w:p w:rsidR="00D00C4C" w:rsidRPr="00CB6EB1" w:rsidRDefault="00D00C4C" w:rsidP="00CB6EB1">
      <w:pPr>
        <w:pStyle w:val="a6"/>
        <w:spacing w:before="0" w:beforeAutospacing="0" w:after="0" w:afterAutospacing="0" w:line="360" w:lineRule="auto"/>
        <w:ind w:firstLine="709"/>
        <w:jc w:val="both"/>
      </w:pPr>
      <w:r w:rsidRPr="00CB6EB1">
        <w:t>Анализ показывает отсутствие прямой связи между уровнем экономического развития регионов и размерами инвестиций в соответствующие территориальные системы здравоохр</w:t>
      </w:r>
      <w:r w:rsidRPr="00CB6EB1">
        <w:t>а</w:t>
      </w:r>
      <w:r w:rsidRPr="00CB6EB1">
        <w:t>нения, осуществляемых из федерального бюдж</w:t>
      </w:r>
      <w:r w:rsidRPr="00CB6EB1">
        <w:t>е</w:t>
      </w:r>
      <w:r w:rsidRPr="00CB6EB1">
        <w:t>та. Так, в 2003 г. регионы с уровнем развития  выше среднего получили в форме инвестиций в объекты здравоохранения из федерального бюджета  81,7 млн</w:t>
      </w:r>
      <w:r w:rsidR="00053E27" w:rsidRPr="00CB6EB1">
        <w:t>. руб.</w:t>
      </w:r>
      <w:r w:rsidRPr="00CB6EB1">
        <w:t xml:space="preserve"> (9 р</w:t>
      </w:r>
      <w:r w:rsidRPr="00CB6EB1">
        <w:t>е</w:t>
      </w:r>
      <w:r w:rsidRPr="00CB6EB1">
        <w:t>гионов), регионы со средним уровнем развития</w:t>
      </w:r>
      <w:r w:rsidR="0091158F" w:rsidRPr="00CB6EB1">
        <w:t xml:space="preserve"> – </w:t>
      </w:r>
      <w:r w:rsidRPr="00CB6EB1">
        <w:t>113,9 млн. руб. (14 регионов), регионы  с уровнем развития ниже среднего – 207,2 млн</w:t>
      </w:r>
      <w:r w:rsidR="00053E27" w:rsidRPr="00CB6EB1">
        <w:t>. руб.</w:t>
      </w:r>
      <w:r w:rsidRPr="00CB6EB1">
        <w:t xml:space="preserve"> (16 регионов),  р</w:t>
      </w:r>
      <w:r w:rsidRPr="00CB6EB1">
        <w:t>е</w:t>
      </w:r>
      <w:r w:rsidRPr="00CB6EB1">
        <w:t>гионы с низким уровнем развития – 133,7 млн</w:t>
      </w:r>
      <w:r w:rsidR="00053E27" w:rsidRPr="00CB6EB1">
        <w:t>. руб.</w:t>
      </w:r>
      <w:r w:rsidRPr="00CB6EB1">
        <w:t xml:space="preserve"> (16 регионов), регионы с крайне низким уровнем развития – 87,2 млн.</w:t>
      </w:r>
      <w:r w:rsidR="0001242B" w:rsidRPr="00CB6EB1">
        <w:t xml:space="preserve"> </w:t>
      </w:r>
      <w:r w:rsidRPr="00CB6EB1">
        <w:t>руб</w:t>
      </w:r>
      <w:r w:rsidR="0001242B" w:rsidRPr="00CB6EB1">
        <w:t>.</w:t>
      </w:r>
      <w:r w:rsidRPr="00CB6EB1">
        <w:t xml:space="preserve"> (12 регионов). </w:t>
      </w:r>
    </w:p>
    <w:p w:rsidR="00D00C4C" w:rsidRPr="00CB6EB1" w:rsidRDefault="00596D36" w:rsidP="00596D36">
      <w:pPr>
        <w:pStyle w:val="a6"/>
        <w:spacing w:before="0" w:beforeAutospacing="0" w:after="0" w:afterAutospacing="0" w:line="360" w:lineRule="auto"/>
        <w:ind w:firstLine="720"/>
        <w:jc w:val="right"/>
      </w:pPr>
      <w:r w:rsidRPr="00CB6EB1">
        <w:t>Таблица 1</w:t>
      </w:r>
      <w:r w:rsidR="00DA3D86" w:rsidRPr="00CB6EB1">
        <w:rPr>
          <w:rStyle w:val="ac"/>
        </w:rPr>
        <w:footnoteReference w:id="4"/>
      </w:r>
    </w:p>
    <w:p w:rsidR="00596D36" w:rsidRPr="00CB6EB1" w:rsidRDefault="00D00C4C" w:rsidP="00596D36">
      <w:pPr>
        <w:pStyle w:val="3"/>
        <w:spacing w:after="0"/>
        <w:ind w:firstLine="720"/>
        <w:jc w:val="center"/>
        <w:rPr>
          <w:b/>
          <w:bCs/>
          <w:sz w:val="24"/>
          <w:szCs w:val="24"/>
        </w:rPr>
      </w:pPr>
      <w:r w:rsidRPr="00CB6EB1">
        <w:rPr>
          <w:b/>
          <w:bCs/>
          <w:sz w:val="24"/>
          <w:szCs w:val="24"/>
        </w:rPr>
        <w:t>Государственные инвестиции из федерального бюджета в объекты</w:t>
      </w:r>
    </w:p>
    <w:p w:rsidR="00D00C4C" w:rsidRPr="00CB6EB1" w:rsidRDefault="00D00C4C" w:rsidP="00596D36">
      <w:pPr>
        <w:pStyle w:val="3"/>
        <w:spacing w:after="0"/>
        <w:ind w:firstLine="720"/>
        <w:jc w:val="center"/>
        <w:rPr>
          <w:b/>
          <w:bCs/>
          <w:sz w:val="24"/>
          <w:szCs w:val="24"/>
        </w:rPr>
      </w:pPr>
      <w:r w:rsidRPr="00CB6EB1">
        <w:rPr>
          <w:b/>
          <w:bCs/>
          <w:sz w:val="24"/>
          <w:szCs w:val="24"/>
        </w:rPr>
        <w:t xml:space="preserve"> регионального и местного подчине</w:t>
      </w:r>
      <w:r w:rsidR="00387AF1" w:rsidRPr="00CB6EB1">
        <w:rPr>
          <w:b/>
          <w:bCs/>
          <w:sz w:val="24"/>
          <w:szCs w:val="24"/>
        </w:rPr>
        <w:t>ния, запланированные на 2003 г.</w:t>
      </w:r>
      <w:r w:rsidR="00387AF1" w:rsidRPr="00CB6EB1">
        <w:rPr>
          <w:rStyle w:val="ac"/>
          <w:b/>
          <w:bCs/>
          <w:sz w:val="24"/>
          <w:szCs w:val="24"/>
        </w:rPr>
        <w:footnoteReference w:id="5"/>
      </w:r>
    </w:p>
    <w:p w:rsidR="00596D36" w:rsidRPr="00CB6EB1" w:rsidRDefault="00596D36" w:rsidP="00596D36">
      <w:pPr>
        <w:pStyle w:val="3"/>
        <w:spacing w:after="0"/>
        <w:ind w:firstLine="720"/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401"/>
      </w:tblGrid>
      <w:tr w:rsidR="00104C15" w:rsidRPr="00CB6EB1" w:rsidTr="00B4774C">
        <w:trPr>
          <w:trHeight w:val="1007"/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B4774C">
              <w:rPr>
                <w:b/>
                <w:bCs/>
              </w:rPr>
              <w:t>Субъект РФ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B4774C">
              <w:rPr>
                <w:b/>
                <w:bCs/>
              </w:rPr>
              <w:t>Объем  инвестиций из федерального бюджета на объекты регионального и местного подчинения (тыс. руб.)</w:t>
            </w:r>
          </w:p>
        </w:tc>
      </w:tr>
      <w:tr w:rsidR="00104C15" w:rsidRPr="00B4774C" w:rsidTr="00B4774C">
        <w:trPr>
          <w:trHeight w:val="544"/>
          <w:jc w:val="center"/>
        </w:trPr>
        <w:tc>
          <w:tcPr>
            <w:tcW w:w="8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B4774C" w:rsidRDefault="00104C15" w:rsidP="00B4774C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4774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Регионы с относительно высоким уровнем развития и</w:t>
            </w:r>
          </w:p>
          <w:p w:rsidR="00104C15" w:rsidRPr="00B4774C" w:rsidRDefault="00104C15" w:rsidP="00B4774C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4774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уровнем развития выше среднего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B4774C">
              <w:rPr>
                <w:b/>
                <w:bCs/>
              </w:rPr>
              <w:t>Оренбургская обл.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B4774C">
              <w:rPr>
                <w:b/>
                <w:bCs/>
              </w:rPr>
              <w:t>32100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г.Санкт-Петербург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16500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Хабаровский край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11500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Ярославская обл.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7000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Самарская обл.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4000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г. Москва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4000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lastRenderedPageBreak/>
              <w:t>Республика Татарстан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3000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Липецкая обл.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2600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Ямало-Ненецкий АО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1000</w:t>
            </w:r>
          </w:p>
        </w:tc>
      </w:tr>
      <w:tr w:rsidR="00104C15" w:rsidRPr="00B4774C" w:rsidTr="00B4774C">
        <w:trPr>
          <w:trHeight w:val="431"/>
          <w:jc w:val="center"/>
        </w:trPr>
        <w:tc>
          <w:tcPr>
            <w:tcW w:w="8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B4774C" w:rsidRDefault="00104C15" w:rsidP="00B4774C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4774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Регионы со средним уровнем развития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B4774C">
              <w:rPr>
                <w:b/>
                <w:bCs/>
              </w:rPr>
              <w:t>Белгородская обл.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B4774C">
              <w:rPr>
                <w:b/>
                <w:bCs/>
              </w:rPr>
              <w:t>16900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Саратовская обл.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13500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Курская обл.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12000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Иркутская обл.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11500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Нижегородская обл.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9500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Тульская обл.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9000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Краснодарский край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8500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Красноярский край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8000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Смоленская обл.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7500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Ростовская обл.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5000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Астраханская обл.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4500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Тюменская обл.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4000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Новгородская обл.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2500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Калининградская обл.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1000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Пермская обл.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500</w:t>
            </w:r>
          </w:p>
        </w:tc>
      </w:tr>
      <w:tr w:rsidR="00104C15" w:rsidRPr="00B4774C" w:rsidTr="00B4774C">
        <w:trPr>
          <w:trHeight w:val="551"/>
          <w:jc w:val="center"/>
        </w:trPr>
        <w:tc>
          <w:tcPr>
            <w:tcW w:w="8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B4774C" w:rsidRDefault="00104C15" w:rsidP="00B4774C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4774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Регионы с уровнем развития ниже среднего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B4774C">
              <w:rPr>
                <w:b/>
                <w:bCs/>
              </w:rPr>
              <w:t>Московская обл.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B4774C">
              <w:rPr>
                <w:b/>
                <w:bCs/>
              </w:rPr>
              <w:t>47000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B4774C">
              <w:rPr>
                <w:b/>
                <w:bCs/>
              </w:rPr>
              <w:t xml:space="preserve">Ленинградская обл.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B4774C">
              <w:rPr>
                <w:b/>
                <w:bCs/>
              </w:rPr>
              <w:t>34800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B4774C">
              <w:rPr>
                <w:b/>
                <w:bCs/>
              </w:rPr>
              <w:t>Ставропольский край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B4774C">
              <w:rPr>
                <w:b/>
                <w:bCs/>
              </w:rPr>
              <w:t>25500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B4774C">
              <w:rPr>
                <w:b/>
                <w:bCs/>
              </w:rPr>
              <w:t>Свердловская обл.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B4774C">
              <w:rPr>
                <w:b/>
                <w:bCs/>
              </w:rPr>
              <w:t>20000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B4774C">
              <w:rPr>
                <w:b/>
                <w:bCs/>
              </w:rPr>
              <w:t>Воронежская обл.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B4774C">
              <w:rPr>
                <w:b/>
                <w:bCs/>
              </w:rPr>
              <w:t>17000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Приморский край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11500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Орловская обл.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8600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Кемеровская обл.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7000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Волгоградская обл.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7000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Ненецкий АО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5900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Вологодская обл.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5000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Калужская обл.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5000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Архангельская обл.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4500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Тамбовская обл.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4400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Новосибирская обл.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4000</w:t>
            </w:r>
          </w:p>
        </w:tc>
      </w:tr>
      <w:tr w:rsidR="00104C15" w:rsidRPr="00B4774C" w:rsidTr="00B4774C">
        <w:trPr>
          <w:trHeight w:val="404"/>
          <w:jc w:val="center"/>
        </w:trPr>
        <w:tc>
          <w:tcPr>
            <w:tcW w:w="8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B4774C" w:rsidRDefault="00104C15" w:rsidP="00B4774C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4774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Регионы с низким уровнем развития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B4774C">
              <w:rPr>
                <w:b/>
                <w:bCs/>
              </w:rPr>
              <w:t>Брянская обл.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B4774C">
              <w:rPr>
                <w:b/>
                <w:bCs/>
              </w:rPr>
              <w:t>20900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Республика Мордовия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16700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Тверская обл.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13500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Рязанская обл.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13100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Чувашская Республика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13000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Владимирская обл.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11000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Республика Северная Осетия-Алания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9500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Кабардино-Балкарская Республика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8000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Республика Калмыкия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6500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Республика Бурятия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5000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Костромская обл.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4000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Республика Адыгея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4000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lastRenderedPageBreak/>
              <w:t>Кировская обл.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4000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Псковская обл.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3500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Ивановская обл.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1000</w:t>
            </w:r>
          </w:p>
        </w:tc>
      </w:tr>
      <w:tr w:rsidR="00104C15" w:rsidRPr="00B4774C" w:rsidTr="00B4774C">
        <w:trPr>
          <w:trHeight w:val="497"/>
          <w:jc w:val="center"/>
        </w:trPr>
        <w:tc>
          <w:tcPr>
            <w:tcW w:w="8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B4774C" w:rsidRDefault="00104C15" w:rsidP="00B4774C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4774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Регионы с крайне низким уровнем развития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B4774C">
              <w:rPr>
                <w:b/>
                <w:bCs/>
              </w:rPr>
              <w:t>Республика Дагестан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B4774C">
              <w:rPr>
                <w:b/>
                <w:bCs/>
              </w:rPr>
              <w:t>23500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B4774C">
              <w:rPr>
                <w:b/>
                <w:bCs/>
              </w:rPr>
              <w:t>Читинская обл.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B4774C">
              <w:rPr>
                <w:b/>
                <w:bCs/>
              </w:rPr>
              <w:t>18000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Республика Тыва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11000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Пензенская обл.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8700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Республика Марий-Эл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5500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Курганская обл.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5500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 xml:space="preserve">Республика Ингушетия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5000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Еврейская АО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B4774C" w:rsidRDefault="00104C15" w:rsidP="00B4774C">
            <w:pPr>
              <w:pStyle w:val="aa"/>
              <w:spacing w:before="0" w:beforeAutospacing="0" w:after="0" w:afterAutospacing="0"/>
              <w:ind w:firstLine="0"/>
              <w:jc w:val="center"/>
              <w:rPr>
                <w:sz w:val="24"/>
                <w:szCs w:val="24"/>
              </w:rPr>
            </w:pPr>
            <w:r w:rsidRPr="00B4774C">
              <w:rPr>
                <w:sz w:val="24"/>
                <w:szCs w:val="24"/>
              </w:rPr>
              <w:t>5000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Коми-Пермяцкий АО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3000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Усть-Ордынский Бурятский АО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1000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Агинский Бурятский АО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500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15" w:rsidRPr="00CB6EB1" w:rsidRDefault="00104C15" w:rsidP="00B4774C">
            <w:pPr>
              <w:pStyle w:val="20"/>
              <w:spacing w:after="0" w:line="240" w:lineRule="auto"/>
              <w:jc w:val="both"/>
            </w:pPr>
            <w:r w:rsidRPr="00CB6EB1">
              <w:t>Республика Алтай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pStyle w:val="20"/>
              <w:spacing w:after="0" w:line="240" w:lineRule="auto"/>
              <w:jc w:val="center"/>
            </w:pPr>
            <w:r w:rsidRPr="00CB6EB1">
              <w:t>500</w:t>
            </w:r>
          </w:p>
        </w:tc>
      </w:tr>
      <w:tr w:rsidR="00104C15" w:rsidRPr="00CB6EB1" w:rsidTr="00B4774C">
        <w:trPr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jc w:val="center"/>
            </w:pPr>
            <w:r w:rsidRPr="00CB6EB1">
              <w:t>ИТОГО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5" w:rsidRPr="00CB6EB1" w:rsidRDefault="00104C15" w:rsidP="00B4774C">
            <w:pPr>
              <w:jc w:val="center"/>
            </w:pPr>
            <w:r w:rsidRPr="00CB6EB1">
              <w:t>623700</w:t>
            </w:r>
          </w:p>
        </w:tc>
      </w:tr>
    </w:tbl>
    <w:p w:rsidR="00D00C4C" w:rsidRPr="00CB6EB1" w:rsidRDefault="00D00C4C" w:rsidP="00D00C4C">
      <w:pPr>
        <w:pStyle w:val="a6"/>
        <w:spacing w:before="0" w:beforeAutospacing="0" w:after="0" w:afterAutospacing="0"/>
        <w:ind w:firstLine="720"/>
        <w:jc w:val="both"/>
      </w:pPr>
    </w:p>
    <w:p w:rsidR="00654827" w:rsidRPr="00CB6EB1" w:rsidRDefault="00654827" w:rsidP="00D00C4C">
      <w:pPr>
        <w:pStyle w:val="a6"/>
        <w:spacing w:before="0" w:beforeAutospacing="0" w:after="0" w:afterAutospacing="0"/>
        <w:ind w:firstLine="720"/>
        <w:jc w:val="both"/>
      </w:pPr>
    </w:p>
    <w:p w:rsidR="00D00C4C" w:rsidRPr="00CB6EB1" w:rsidRDefault="00D00C4C" w:rsidP="00CB6EB1">
      <w:pPr>
        <w:pStyle w:val="20"/>
        <w:spacing w:after="0" w:line="360" w:lineRule="auto"/>
        <w:ind w:firstLine="709"/>
        <w:jc w:val="both"/>
      </w:pPr>
      <w:r w:rsidRPr="00CB6EB1">
        <w:t>Аналогичная картина имела место и в 2002 г. Данные за этот год позволяют также пр</w:t>
      </w:r>
      <w:r w:rsidRPr="00CB6EB1">
        <w:t>о</w:t>
      </w:r>
      <w:r w:rsidRPr="00CB6EB1">
        <w:t>вести анализ взаимосвязи между размерами средств федерального бю</w:t>
      </w:r>
      <w:r w:rsidRPr="00CB6EB1">
        <w:t>д</w:t>
      </w:r>
      <w:r w:rsidRPr="00CB6EB1">
        <w:t>жета, инвестированных в объекты региональных и муниципальных систем здравоохранения, с показателями заболева</w:t>
      </w:r>
      <w:r w:rsidRPr="00CB6EB1">
        <w:t>е</w:t>
      </w:r>
      <w:r w:rsidRPr="00CB6EB1">
        <w:t>мости и развитости материальной базы территориальных систем здравоохранения. Более че</w:t>
      </w:r>
      <w:r w:rsidRPr="00CB6EB1">
        <w:t>т</w:t>
      </w:r>
      <w:r w:rsidRPr="00CB6EB1">
        <w:t>верти от объема средств, и</w:t>
      </w:r>
      <w:r w:rsidRPr="00CB6EB1">
        <w:t>н</w:t>
      </w:r>
      <w:r w:rsidRPr="00CB6EB1">
        <w:t>вестированных в объекты региональной и муниципальной систем здравоохранения (28,4%) в 2002 г., поступило в детские медицинские учреждения. В табл. 2 приведены данные об объемах инвестиций и уровне детской заболеваемости в регионах – пол</w:t>
      </w:r>
      <w:r w:rsidRPr="00CB6EB1">
        <w:t>у</w:t>
      </w:r>
      <w:r w:rsidRPr="00CB6EB1">
        <w:t xml:space="preserve">чателях средств.  Из 24 регионов только в десяти уровень детской заболеваемости превышал среднероссийский. </w:t>
      </w:r>
    </w:p>
    <w:p w:rsidR="00596D36" w:rsidRPr="00CB6EB1" w:rsidRDefault="00596D36" w:rsidP="00D00C4C">
      <w:pPr>
        <w:pStyle w:val="a6"/>
        <w:spacing w:before="0" w:beforeAutospacing="0" w:after="0" w:afterAutospacing="0" w:line="360" w:lineRule="auto"/>
        <w:ind w:firstLine="720"/>
        <w:jc w:val="right"/>
      </w:pPr>
    </w:p>
    <w:p w:rsidR="00D00C4C" w:rsidRPr="00CB6EB1" w:rsidRDefault="00A73FE8" w:rsidP="00D00C4C">
      <w:pPr>
        <w:pStyle w:val="a6"/>
        <w:spacing w:before="0" w:beforeAutospacing="0" w:after="0" w:afterAutospacing="0" w:line="360" w:lineRule="auto"/>
        <w:ind w:firstLine="720"/>
        <w:jc w:val="right"/>
      </w:pPr>
      <w:r w:rsidRPr="00CB6EB1">
        <w:br w:type="page"/>
      </w:r>
      <w:r w:rsidR="00D00C4C" w:rsidRPr="00CB6EB1">
        <w:lastRenderedPageBreak/>
        <w:t>Т</w:t>
      </w:r>
      <w:r w:rsidR="00596D36" w:rsidRPr="00CB6EB1">
        <w:t xml:space="preserve">аблица </w:t>
      </w:r>
      <w:r w:rsidR="00D00C4C" w:rsidRPr="00CB6EB1">
        <w:t>2</w:t>
      </w:r>
    </w:p>
    <w:p w:rsidR="007F1AAB" w:rsidRPr="00CB6EB1" w:rsidRDefault="007F1AAB" w:rsidP="007F1AAB">
      <w:pPr>
        <w:pStyle w:val="a6"/>
        <w:spacing w:before="0" w:beforeAutospacing="0" w:after="0" w:afterAutospacing="0"/>
        <w:ind w:firstLine="720"/>
        <w:jc w:val="right"/>
      </w:pPr>
    </w:p>
    <w:p w:rsidR="00D00C4C" w:rsidRPr="00CB6EB1" w:rsidRDefault="00D00C4C" w:rsidP="00D00C4C">
      <w:pPr>
        <w:pStyle w:val="30"/>
        <w:spacing w:after="0"/>
        <w:ind w:firstLine="720"/>
        <w:jc w:val="center"/>
        <w:rPr>
          <w:b/>
          <w:bCs/>
          <w:sz w:val="24"/>
          <w:szCs w:val="24"/>
        </w:rPr>
      </w:pPr>
      <w:r w:rsidRPr="00CB6EB1">
        <w:rPr>
          <w:b/>
          <w:bCs/>
          <w:sz w:val="24"/>
          <w:szCs w:val="24"/>
        </w:rPr>
        <w:t xml:space="preserve">Распределение инвестиций из федерального бюджета в детские </w:t>
      </w:r>
    </w:p>
    <w:p w:rsidR="00D00C4C" w:rsidRPr="00CB6EB1" w:rsidRDefault="00D00C4C" w:rsidP="00D00C4C">
      <w:pPr>
        <w:pStyle w:val="30"/>
        <w:spacing w:after="0"/>
        <w:ind w:firstLine="720"/>
        <w:jc w:val="center"/>
        <w:rPr>
          <w:b/>
          <w:bCs/>
          <w:sz w:val="24"/>
          <w:szCs w:val="24"/>
        </w:rPr>
      </w:pPr>
      <w:r w:rsidRPr="00CB6EB1">
        <w:rPr>
          <w:b/>
          <w:bCs/>
          <w:sz w:val="24"/>
          <w:szCs w:val="24"/>
        </w:rPr>
        <w:t>лечебные учреждения по субъектам Федерации в 2002 г.</w:t>
      </w:r>
    </w:p>
    <w:p w:rsidR="007F1AAB" w:rsidRPr="00CB6EB1" w:rsidRDefault="007F1AAB" w:rsidP="00D00C4C">
      <w:pPr>
        <w:pStyle w:val="30"/>
        <w:spacing w:after="0"/>
        <w:ind w:firstLine="720"/>
        <w:jc w:val="center"/>
        <w:rPr>
          <w:b/>
          <w:bCs/>
          <w:sz w:val="24"/>
          <w:szCs w:val="24"/>
        </w:rPr>
      </w:pPr>
    </w:p>
    <w:p w:rsidR="00D00C4C" w:rsidRPr="00CB6EB1" w:rsidRDefault="00D00C4C" w:rsidP="00D00C4C">
      <w:pPr>
        <w:pStyle w:val="30"/>
        <w:spacing w:after="0"/>
        <w:ind w:firstLine="72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7"/>
        <w:gridCol w:w="2070"/>
        <w:gridCol w:w="6"/>
        <w:gridCol w:w="2064"/>
        <w:gridCol w:w="12"/>
        <w:gridCol w:w="2309"/>
        <w:gridCol w:w="6"/>
      </w:tblGrid>
      <w:tr w:rsidR="00C93BBF" w:rsidRPr="00CB6EB1" w:rsidTr="00B4774C">
        <w:trPr>
          <w:gridAfter w:val="1"/>
          <w:wAfter w:w="6" w:type="dxa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B4774C" w:rsidRDefault="00C93BBF" w:rsidP="00B4774C">
            <w:pPr>
              <w:pStyle w:val="6"/>
              <w:spacing w:before="0" w:after="0"/>
              <w:jc w:val="center"/>
              <w:rPr>
                <w:sz w:val="24"/>
                <w:szCs w:val="24"/>
              </w:rPr>
            </w:pPr>
            <w:r w:rsidRPr="00B4774C">
              <w:rPr>
                <w:sz w:val="24"/>
                <w:szCs w:val="24"/>
              </w:rPr>
              <w:t>Субъект РФ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B4774C">
              <w:rPr>
                <w:b/>
                <w:bCs/>
              </w:rPr>
              <w:t>Объем выделе</w:t>
            </w:r>
            <w:r w:rsidRPr="00B4774C">
              <w:rPr>
                <w:b/>
                <w:bCs/>
              </w:rPr>
              <w:t>н</w:t>
            </w:r>
            <w:r w:rsidRPr="00B4774C">
              <w:rPr>
                <w:b/>
                <w:bCs/>
              </w:rPr>
              <w:t>ных инвестиций из федерального бюджета на де</w:t>
            </w:r>
            <w:r w:rsidRPr="00B4774C">
              <w:rPr>
                <w:b/>
                <w:bCs/>
              </w:rPr>
              <w:t>т</w:t>
            </w:r>
            <w:r w:rsidRPr="00B4774C">
              <w:rPr>
                <w:b/>
                <w:bCs/>
              </w:rPr>
              <w:t>ские медици</w:t>
            </w:r>
            <w:r w:rsidRPr="00B4774C">
              <w:rPr>
                <w:b/>
                <w:bCs/>
              </w:rPr>
              <w:t>н</w:t>
            </w:r>
            <w:r w:rsidRPr="00B4774C">
              <w:rPr>
                <w:b/>
                <w:bCs/>
              </w:rPr>
              <w:t>ские учреждения (тыс. руб.)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B4774C">
              <w:rPr>
                <w:b/>
                <w:bCs/>
              </w:rPr>
              <w:t>Детская забол</w:t>
            </w:r>
            <w:r w:rsidRPr="00B4774C">
              <w:rPr>
                <w:b/>
                <w:bCs/>
              </w:rPr>
              <w:t>е</w:t>
            </w:r>
            <w:r w:rsidRPr="00B4774C">
              <w:rPr>
                <w:b/>
                <w:bCs/>
              </w:rPr>
              <w:t>ваемость на 100 тыс. детского населения в 2000 г.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B4774C">
              <w:rPr>
                <w:b/>
                <w:bCs/>
              </w:rPr>
              <w:t>Отношение уровня заболеваемости в регионе к средн</w:t>
            </w:r>
            <w:r w:rsidRPr="00B4774C">
              <w:rPr>
                <w:b/>
                <w:bCs/>
              </w:rPr>
              <w:t>е</w:t>
            </w:r>
            <w:r w:rsidRPr="00B4774C">
              <w:rPr>
                <w:b/>
                <w:bCs/>
              </w:rPr>
              <w:t>российскому пок</w:t>
            </w:r>
            <w:r w:rsidRPr="00B4774C">
              <w:rPr>
                <w:b/>
                <w:bCs/>
              </w:rPr>
              <w:t>а</w:t>
            </w:r>
            <w:r w:rsidRPr="00B4774C">
              <w:rPr>
                <w:b/>
                <w:bCs/>
              </w:rPr>
              <w:t>зателю</w:t>
            </w:r>
          </w:p>
        </w:tc>
      </w:tr>
      <w:tr w:rsidR="00C93BBF" w:rsidRPr="00CB6EB1" w:rsidTr="00B4774C">
        <w:trPr>
          <w:trHeight w:val="397"/>
          <w:jc w:val="center"/>
        </w:trPr>
        <w:tc>
          <w:tcPr>
            <w:tcW w:w="4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B4774C" w:rsidRDefault="00C93BBF" w:rsidP="00B4774C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4774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Российская Федерация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B4774C" w:rsidRDefault="00C93BBF" w:rsidP="00B4774C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4774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182985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B4774C" w:rsidRDefault="00C93BBF" w:rsidP="00B4774C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4774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</w:tr>
      <w:tr w:rsidR="00C93BBF" w:rsidRPr="00B4774C" w:rsidTr="00B4774C">
        <w:trPr>
          <w:jc w:val="center"/>
        </w:trPr>
        <w:tc>
          <w:tcPr>
            <w:tcW w:w="8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B4774C" w:rsidRDefault="00C93BBF" w:rsidP="00B4774C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4774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Регионы с относительно высоким уровнем</w:t>
            </w:r>
          </w:p>
          <w:p w:rsidR="00C93BBF" w:rsidRPr="00B4774C" w:rsidRDefault="00C93BBF" w:rsidP="00B4774C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4774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развития и уровнем развития выше среднего</w:t>
            </w:r>
          </w:p>
        </w:tc>
      </w:tr>
      <w:tr w:rsidR="00C93BBF" w:rsidRPr="00CB6EB1" w:rsidTr="00B4774C">
        <w:trPr>
          <w:gridAfter w:val="1"/>
          <w:wAfter w:w="6" w:type="dxa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Липецкая обл.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5700*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B4774C" w:rsidRDefault="00C93BBF" w:rsidP="00B4774C">
            <w:pPr>
              <w:pStyle w:val="aa"/>
              <w:spacing w:before="0" w:beforeAutospacing="0" w:after="0" w:afterAutospacing="0"/>
              <w:ind w:firstLine="0"/>
              <w:jc w:val="center"/>
              <w:rPr>
                <w:sz w:val="24"/>
                <w:szCs w:val="24"/>
              </w:rPr>
            </w:pPr>
            <w:r w:rsidRPr="00B4774C">
              <w:rPr>
                <w:sz w:val="24"/>
                <w:szCs w:val="24"/>
              </w:rPr>
              <w:t>172504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0,94</w:t>
            </w:r>
          </w:p>
        </w:tc>
      </w:tr>
      <w:tr w:rsidR="00C93BBF" w:rsidRPr="00CB6EB1" w:rsidTr="00B4774C">
        <w:trPr>
          <w:gridAfter w:val="1"/>
          <w:wAfter w:w="6" w:type="dxa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Хабаровский край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2500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187132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1,02</w:t>
            </w:r>
          </w:p>
        </w:tc>
      </w:tr>
      <w:tr w:rsidR="00C93BBF" w:rsidRPr="00CB6EB1" w:rsidTr="00B4774C">
        <w:trPr>
          <w:gridAfter w:val="1"/>
          <w:wAfter w:w="6" w:type="dxa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г. Москва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1500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260996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1,43</w:t>
            </w:r>
          </w:p>
        </w:tc>
      </w:tr>
      <w:tr w:rsidR="00C93BBF" w:rsidRPr="00B4774C" w:rsidTr="00B4774C">
        <w:trPr>
          <w:jc w:val="center"/>
        </w:trPr>
        <w:tc>
          <w:tcPr>
            <w:tcW w:w="8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B4774C" w:rsidRDefault="00C93BBF" w:rsidP="00B4774C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4774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Регионы со средним уровнем развития</w:t>
            </w:r>
          </w:p>
        </w:tc>
      </w:tr>
      <w:tr w:rsidR="00C93BBF" w:rsidRPr="00CB6EB1" w:rsidTr="00B4774C">
        <w:trPr>
          <w:gridAfter w:val="1"/>
          <w:wAfter w:w="6" w:type="dxa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Тульская обл.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11000 *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170560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0,93</w:t>
            </w:r>
          </w:p>
        </w:tc>
      </w:tr>
      <w:tr w:rsidR="00C93BBF" w:rsidRPr="00CB6EB1" w:rsidTr="00B4774C">
        <w:trPr>
          <w:gridAfter w:val="1"/>
          <w:wAfter w:w="6" w:type="dxa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Курская обл.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7000 *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166902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0,91</w:t>
            </w:r>
          </w:p>
        </w:tc>
      </w:tr>
      <w:tr w:rsidR="00C93BBF" w:rsidRPr="00CB6EB1" w:rsidTr="00B4774C">
        <w:trPr>
          <w:gridAfter w:val="1"/>
          <w:wAfter w:w="6" w:type="dxa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Белгородская обл.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4000 *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186872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1,02</w:t>
            </w:r>
          </w:p>
        </w:tc>
      </w:tr>
      <w:tr w:rsidR="00C93BBF" w:rsidRPr="00CB6EB1" w:rsidTr="00B4774C">
        <w:trPr>
          <w:gridAfter w:val="1"/>
          <w:wAfter w:w="6" w:type="dxa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Саратовская обл.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3500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184681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1,01</w:t>
            </w:r>
          </w:p>
        </w:tc>
      </w:tr>
      <w:tr w:rsidR="00C93BBF" w:rsidRPr="00CB6EB1" w:rsidTr="00B4774C">
        <w:trPr>
          <w:gridAfter w:val="1"/>
          <w:wAfter w:w="6" w:type="dxa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Смоленская обл.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1200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196913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1,08</w:t>
            </w:r>
          </w:p>
        </w:tc>
      </w:tr>
      <w:tr w:rsidR="00C93BBF" w:rsidRPr="00CB6EB1" w:rsidTr="00B4774C">
        <w:trPr>
          <w:gridAfter w:val="1"/>
          <w:wAfter w:w="6" w:type="dxa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Томская обл.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500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209452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1,14</w:t>
            </w:r>
          </w:p>
        </w:tc>
      </w:tr>
      <w:tr w:rsidR="00C93BBF" w:rsidRPr="00B4774C" w:rsidTr="00B4774C">
        <w:trPr>
          <w:jc w:val="center"/>
        </w:trPr>
        <w:tc>
          <w:tcPr>
            <w:tcW w:w="8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B4774C" w:rsidRDefault="00C93BBF" w:rsidP="00B4774C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4774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Регионы с уровнем развития ниже среднего</w:t>
            </w:r>
          </w:p>
        </w:tc>
      </w:tr>
      <w:tr w:rsidR="00C93BBF" w:rsidRPr="00CB6EB1" w:rsidTr="00B4774C">
        <w:trPr>
          <w:gridAfter w:val="1"/>
          <w:wAfter w:w="6" w:type="dxa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Орловская обл.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12600 *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188597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1,03</w:t>
            </w:r>
          </w:p>
        </w:tc>
      </w:tr>
      <w:tr w:rsidR="00C93BBF" w:rsidRPr="00CB6EB1" w:rsidTr="00B4774C">
        <w:trPr>
          <w:gridAfter w:val="1"/>
          <w:wAfter w:w="6" w:type="dxa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Тамбовская обл.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6700 *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187658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1,03</w:t>
            </w:r>
          </w:p>
        </w:tc>
      </w:tr>
      <w:tr w:rsidR="00C93BBF" w:rsidRPr="00CB6EB1" w:rsidTr="00B4774C">
        <w:trPr>
          <w:gridAfter w:val="1"/>
          <w:wAfter w:w="6" w:type="dxa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Калужская обл.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6500 *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210494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1,15</w:t>
            </w:r>
          </w:p>
        </w:tc>
      </w:tr>
      <w:tr w:rsidR="00C93BBF" w:rsidRPr="00CB6EB1" w:rsidTr="00B4774C">
        <w:trPr>
          <w:gridAfter w:val="1"/>
          <w:wAfter w:w="6" w:type="dxa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Московская обл.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6240 *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188769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1,03</w:t>
            </w:r>
          </w:p>
        </w:tc>
      </w:tr>
      <w:tr w:rsidR="00C93BBF" w:rsidRPr="00CB6EB1" w:rsidTr="00B4774C">
        <w:trPr>
          <w:gridAfter w:val="1"/>
          <w:wAfter w:w="6" w:type="dxa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Воронежская обл.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5400 *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137744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0,75</w:t>
            </w:r>
          </w:p>
        </w:tc>
      </w:tr>
      <w:tr w:rsidR="00C93BBF" w:rsidRPr="00CB6EB1" w:rsidTr="00B4774C">
        <w:trPr>
          <w:gridAfter w:val="1"/>
          <w:wAfter w:w="6" w:type="dxa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 xml:space="preserve">Ленинградская обл.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3800 *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161154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0,88</w:t>
            </w:r>
          </w:p>
        </w:tc>
      </w:tr>
      <w:tr w:rsidR="00C93BBF" w:rsidRPr="00CB6EB1" w:rsidTr="00B4774C">
        <w:trPr>
          <w:gridAfter w:val="1"/>
          <w:wAfter w:w="6" w:type="dxa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Свердловская обл.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1500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171833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0,94</w:t>
            </w:r>
          </w:p>
        </w:tc>
      </w:tr>
      <w:tr w:rsidR="00C93BBF" w:rsidRPr="00B4774C" w:rsidTr="00B4774C">
        <w:trPr>
          <w:jc w:val="center"/>
        </w:trPr>
        <w:tc>
          <w:tcPr>
            <w:tcW w:w="8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B4774C" w:rsidRDefault="00C93BBF" w:rsidP="00B4774C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4774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Регионы с низким уровнем развития</w:t>
            </w:r>
          </w:p>
        </w:tc>
      </w:tr>
      <w:tr w:rsidR="00C93BBF" w:rsidRPr="00CB6EB1" w:rsidTr="00B4774C">
        <w:trPr>
          <w:gridAfter w:val="1"/>
          <w:wAfter w:w="6" w:type="dxa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Брянская обл.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18970 *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175605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0,96</w:t>
            </w:r>
          </w:p>
        </w:tc>
      </w:tr>
      <w:tr w:rsidR="00C93BBF" w:rsidRPr="00CB6EB1" w:rsidTr="00B4774C">
        <w:trPr>
          <w:gridAfter w:val="1"/>
          <w:wAfter w:w="6" w:type="dxa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Рязанская обл.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7400 *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174344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0,95</w:t>
            </w:r>
          </w:p>
        </w:tc>
      </w:tr>
      <w:tr w:rsidR="00C93BBF" w:rsidRPr="00CB6EB1" w:rsidTr="00B4774C">
        <w:trPr>
          <w:gridAfter w:val="1"/>
          <w:wAfter w:w="6" w:type="dxa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Республика Северная Осетия-Алания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4000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107267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0,58</w:t>
            </w:r>
          </w:p>
        </w:tc>
      </w:tr>
      <w:tr w:rsidR="00C93BBF" w:rsidRPr="00CB6EB1" w:rsidTr="00B4774C">
        <w:trPr>
          <w:gridAfter w:val="1"/>
          <w:wAfter w:w="6" w:type="dxa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BF" w:rsidRPr="00B4774C" w:rsidRDefault="00C93BBF" w:rsidP="00B4774C">
            <w:pPr>
              <w:pStyle w:val="aa"/>
              <w:spacing w:before="0" w:beforeAutospacing="0" w:after="0" w:afterAutospacing="0"/>
              <w:ind w:firstLine="0"/>
              <w:rPr>
                <w:sz w:val="24"/>
                <w:szCs w:val="24"/>
              </w:rPr>
            </w:pPr>
            <w:r w:rsidRPr="00B4774C">
              <w:rPr>
                <w:sz w:val="24"/>
                <w:szCs w:val="24"/>
              </w:rPr>
              <w:t>Республика Адыгея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2900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116448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0,63</w:t>
            </w:r>
          </w:p>
        </w:tc>
      </w:tr>
      <w:tr w:rsidR="00C93BBF" w:rsidRPr="00CB6EB1" w:rsidTr="00B4774C">
        <w:trPr>
          <w:gridAfter w:val="1"/>
          <w:wAfter w:w="6" w:type="dxa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Республика Калмыкия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1000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143257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0,78</w:t>
            </w:r>
          </w:p>
        </w:tc>
      </w:tr>
      <w:tr w:rsidR="00C93BBF" w:rsidRPr="00B4774C" w:rsidTr="00B4774C">
        <w:trPr>
          <w:jc w:val="center"/>
        </w:trPr>
        <w:tc>
          <w:tcPr>
            <w:tcW w:w="8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B4774C" w:rsidRDefault="00C93BBF" w:rsidP="00B4774C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4774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Регионы с крайне низким уровнем развития</w:t>
            </w:r>
          </w:p>
        </w:tc>
      </w:tr>
      <w:tr w:rsidR="00C93BBF" w:rsidRPr="00CB6EB1" w:rsidTr="00B4774C">
        <w:trPr>
          <w:gridAfter w:val="1"/>
          <w:wAfter w:w="6" w:type="dxa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Пензенская обл.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10800 *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170066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0,93</w:t>
            </w:r>
          </w:p>
        </w:tc>
      </w:tr>
      <w:tr w:rsidR="00C93BBF" w:rsidRPr="00CB6EB1" w:rsidTr="00B4774C">
        <w:trPr>
          <w:gridAfter w:val="1"/>
          <w:wAfter w:w="6" w:type="dxa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Читинская обл.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3000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126539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0,69</w:t>
            </w:r>
          </w:p>
        </w:tc>
      </w:tr>
      <w:tr w:rsidR="00C93BBF" w:rsidRPr="00CB6EB1" w:rsidTr="00B4774C">
        <w:trPr>
          <w:gridAfter w:val="1"/>
          <w:wAfter w:w="6" w:type="dxa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 xml:space="preserve">Республика Ингушетия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1400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115006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0,63</w:t>
            </w:r>
          </w:p>
        </w:tc>
      </w:tr>
      <w:tr w:rsidR="00C93BBF" w:rsidRPr="00CB6EB1" w:rsidTr="00B4774C">
        <w:trPr>
          <w:jc w:val="center"/>
        </w:trPr>
        <w:tc>
          <w:tcPr>
            <w:tcW w:w="8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BF" w:rsidRPr="00CB6EB1" w:rsidRDefault="00C93BBF" w:rsidP="00B4774C">
            <w:pPr>
              <w:jc w:val="both"/>
            </w:pPr>
          </w:p>
        </w:tc>
      </w:tr>
      <w:tr w:rsidR="00C93BBF" w:rsidRPr="00CB6EB1" w:rsidTr="00B4774C">
        <w:trPr>
          <w:gridAfter w:val="1"/>
          <w:wAfter w:w="6" w:type="dxa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ВСЕГО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129110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BF" w:rsidRPr="00CB6EB1" w:rsidRDefault="00C93BBF" w:rsidP="00B4774C">
            <w:pPr>
              <w:jc w:val="center"/>
            </w:pPr>
          </w:p>
        </w:tc>
      </w:tr>
      <w:tr w:rsidR="00C93BBF" w:rsidRPr="00CB6EB1" w:rsidTr="00B4774C">
        <w:trPr>
          <w:gridAfter w:val="1"/>
          <w:wAfter w:w="6" w:type="dxa"/>
          <w:trHeight w:val="562"/>
          <w:jc w:val="center"/>
        </w:trPr>
        <w:tc>
          <w:tcPr>
            <w:tcW w:w="8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BF" w:rsidRPr="00CB6EB1" w:rsidRDefault="00C93BBF" w:rsidP="00B4774C">
            <w:pPr>
              <w:jc w:val="both"/>
            </w:pPr>
            <w:r w:rsidRPr="00B4774C">
              <w:rPr>
                <w:i/>
                <w:iCs/>
              </w:rPr>
              <w:t>Примечание:</w:t>
            </w:r>
            <w:r w:rsidRPr="00CB6EB1">
              <w:t xml:space="preserve"> * Все средства выделены по федеральной целевой программе «Дети Чернобыля».</w:t>
            </w:r>
          </w:p>
        </w:tc>
      </w:tr>
    </w:tbl>
    <w:p w:rsidR="00D00C4C" w:rsidRPr="00CB6EB1" w:rsidRDefault="00D00C4C" w:rsidP="00CB6EB1">
      <w:pPr>
        <w:pStyle w:val="20"/>
        <w:spacing w:after="0" w:line="360" w:lineRule="auto"/>
        <w:ind w:firstLine="709"/>
        <w:jc w:val="both"/>
      </w:pPr>
      <w:r w:rsidRPr="00CB6EB1">
        <w:lastRenderedPageBreak/>
        <w:t>Другим крупным объектом инвестирования на региональном уровне являлись в 2002 г. онкологические медицинские учреждения – 7,6% инвестиций в объекты региональной и мун</w:t>
      </w:r>
      <w:r w:rsidRPr="00CB6EB1">
        <w:t>и</w:t>
      </w:r>
      <w:r w:rsidRPr="00CB6EB1">
        <w:t>ципальной систем здравоохранения. В табл</w:t>
      </w:r>
      <w:r w:rsidR="007F1AAB" w:rsidRPr="00CB6EB1">
        <w:t>.</w:t>
      </w:r>
      <w:r w:rsidRPr="00CB6EB1">
        <w:t xml:space="preserve"> 3 приведены данные об объемах инвестиций и уровне онкологической заболеваемости в регионах – получателях средств.  Из 9 регионов в двух регионах – Иркутской области и Республике Удмуртия  – уровень онкологической забол</w:t>
      </w:r>
      <w:r w:rsidRPr="00CB6EB1">
        <w:t>е</w:t>
      </w:r>
      <w:r w:rsidRPr="00CB6EB1">
        <w:t>ваемости был на 16-17% ниже среднероссийского. Следует отметить, что И</w:t>
      </w:r>
      <w:r w:rsidRPr="00CB6EB1">
        <w:t>р</w:t>
      </w:r>
      <w:r w:rsidRPr="00CB6EB1">
        <w:t>кутская область также относится к группе регионов со средним уровнем разв</w:t>
      </w:r>
      <w:r w:rsidRPr="00CB6EB1">
        <w:t>и</w:t>
      </w:r>
      <w:r w:rsidRPr="00CB6EB1">
        <w:t>тия.</w:t>
      </w:r>
    </w:p>
    <w:p w:rsidR="00D00C4C" w:rsidRPr="00CB6EB1" w:rsidRDefault="00E074C0" w:rsidP="00D00C4C">
      <w:pPr>
        <w:pStyle w:val="a6"/>
        <w:spacing w:before="0" w:beforeAutospacing="0" w:after="0" w:afterAutospacing="0" w:line="360" w:lineRule="auto"/>
        <w:ind w:firstLine="720"/>
        <w:jc w:val="right"/>
      </w:pPr>
      <w:r w:rsidRPr="00CB6EB1">
        <w:t>Таблица</w:t>
      </w:r>
      <w:r w:rsidR="00D00C4C" w:rsidRPr="00CB6EB1">
        <w:t xml:space="preserve"> 3</w:t>
      </w:r>
    </w:p>
    <w:p w:rsidR="00CE3398" w:rsidRPr="00CB6EB1" w:rsidRDefault="00D00C4C" w:rsidP="00D00C4C">
      <w:pPr>
        <w:pStyle w:val="3"/>
        <w:spacing w:after="0"/>
        <w:ind w:firstLine="720"/>
        <w:jc w:val="center"/>
        <w:rPr>
          <w:b/>
          <w:bCs/>
          <w:sz w:val="24"/>
          <w:szCs w:val="24"/>
        </w:rPr>
      </w:pPr>
      <w:r w:rsidRPr="00CB6EB1">
        <w:rPr>
          <w:b/>
          <w:bCs/>
          <w:sz w:val="24"/>
          <w:szCs w:val="24"/>
        </w:rPr>
        <w:t xml:space="preserve">Распределение инвестиций из федерального бюджета в </w:t>
      </w:r>
    </w:p>
    <w:p w:rsidR="00D00C4C" w:rsidRPr="00CB6EB1" w:rsidRDefault="00D00C4C" w:rsidP="00D00C4C">
      <w:pPr>
        <w:pStyle w:val="3"/>
        <w:spacing w:after="0"/>
        <w:ind w:firstLine="720"/>
        <w:jc w:val="center"/>
        <w:rPr>
          <w:b/>
          <w:bCs/>
          <w:sz w:val="24"/>
          <w:szCs w:val="24"/>
        </w:rPr>
      </w:pPr>
      <w:r w:rsidRPr="00CB6EB1">
        <w:rPr>
          <w:b/>
          <w:bCs/>
          <w:sz w:val="24"/>
          <w:szCs w:val="24"/>
        </w:rPr>
        <w:t>онкологические учреждения по субъектам Федерации в 2002 г.</w:t>
      </w:r>
    </w:p>
    <w:p w:rsidR="00596D36" w:rsidRPr="00CB6EB1" w:rsidRDefault="00596D36" w:rsidP="00D00C4C">
      <w:pPr>
        <w:pStyle w:val="3"/>
        <w:spacing w:after="0"/>
        <w:ind w:firstLine="72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7"/>
        <w:gridCol w:w="2824"/>
        <w:gridCol w:w="9"/>
        <w:gridCol w:w="3047"/>
      </w:tblGrid>
      <w:tr w:rsidR="00787901" w:rsidRPr="00CB6EB1" w:rsidTr="00B4774C">
        <w:trPr>
          <w:trHeight w:val="1763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01" w:rsidRPr="00CB6EB1" w:rsidRDefault="00787901" w:rsidP="00B4774C">
            <w:pPr>
              <w:pStyle w:val="a6"/>
              <w:spacing w:before="0" w:beforeAutospacing="0" w:after="0" w:afterAutospacing="0"/>
              <w:ind w:firstLine="49"/>
              <w:jc w:val="center"/>
            </w:pPr>
            <w:r w:rsidRPr="00B4774C">
              <w:rPr>
                <w:b/>
                <w:bCs/>
              </w:rPr>
              <w:t>Субъект РФ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01" w:rsidRPr="00CB6EB1" w:rsidRDefault="00787901" w:rsidP="00B4774C">
            <w:pPr>
              <w:pStyle w:val="a6"/>
              <w:spacing w:before="0" w:beforeAutospacing="0" w:after="0" w:afterAutospacing="0"/>
              <w:ind w:firstLine="49"/>
              <w:jc w:val="center"/>
            </w:pPr>
            <w:r w:rsidRPr="00B4774C">
              <w:rPr>
                <w:b/>
                <w:bCs/>
              </w:rPr>
              <w:t>Объем выделенных инвестиций из фед</w:t>
            </w:r>
            <w:r w:rsidRPr="00B4774C">
              <w:rPr>
                <w:b/>
                <w:bCs/>
              </w:rPr>
              <w:t>е</w:t>
            </w:r>
            <w:r w:rsidRPr="00B4774C">
              <w:rPr>
                <w:b/>
                <w:bCs/>
              </w:rPr>
              <w:t>рального бюджета на онкологические мед</w:t>
            </w:r>
            <w:r w:rsidRPr="00B4774C">
              <w:rPr>
                <w:b/>
                <w:bCs/>
              </w:rPr>
              <w:t>и</w:t>
            </w:r>
            <w:r w:rsidRPr="00B4774C">
              <w:rPr>
                <w:b/>
                <w:bCs/>
              </w:rPr>
              <w:t>цинские учреждения (тыс</w:t>
            </w:r>
            <w:r w:rsidR="00053E27" w:rsidRPr="00B4774C">
              <w:rPr>
                <w:b/>
                <w:bCs/>
              </w:rPr>
              <w:t>. руб.</w:t>
            </w:r>
            <w:r w:rsidRPr="00B4774C">
              <w:rPr>
                <w:b/>
                <w:bCs/>
              </w:rPr>
              <w:t>)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27" w:rsidRPr="00B4774C" w:rsidRDefault="00787901" w:rsidP="00B4774C">
            <w:pPr>
              <w:pStyle w:val="a6"/>
              <w:spacing w:before="0" w:beforeAutospacing="0" w:after="0" w:afterAutospacing="0"/>
              <w:ind w:firstLine="49"/>
              <w:jc w:val="center"/>
              <w:rPr>
                <w:b/>
                <w:bCs/>
              </w:rPr>
            </w:pPr>
            <w:r w:rsidRPr="00B4774C">
              <w:rPr>
                <w:b/>
                <w:bCs/>
              </w:rPr>
              <w:t>Онкологическая забол</w:t>
            </w:r>
            <w:r w:rsidRPr="00B4774C">
              <w:rPr>
                <w:b/>
                <w:bCs/>
              </w:rPr>
              <w:t>е</w:t>
            </w:r>
            <w:r w:rsidRPr="00B4774C">
              <w:rPr>
                <w:b/>
                <w:bCs/>
              </w:rPr>
              <w:t xml:space="preserve">ваемость, на 100 тыс.  </w:t>
            </w:r>
          </w:p>
          <w:p w:rsidR="00787901" w:rsidRPr="00CB6EB1" w:rsidRDefault="00787901" w:rsidP="00B4774C">
            <w:pPr>
              <w:pStyle w:val="a6"/>
              <w:spacing w:before="0" w:beforeAutospacing="0" w:after="0" w:afterAutospacing="0"/>
              <w:ind w:firstLine="49"/>
              <w:jc w:val="center"/>
            </w:pPr>
            <w:r w:rsidRPr="00B4774C">
              <w:rPr>
                <w:b/>
                <w:bCs/>
              </w:rPr>
              <w:t>населения, 2002 г.</w:t>
            </w:r>
          </w:p>
        </w:tc>
      </w:tr>
      <w:tr w:rsidR="00787901" w:rsidRPr="00CB6EB1" w:rsidTr="00B4774C">
        <w:trPr>
          <w:trHeight w:val="354"/>
          <w:jc w:val="center"/>
        </w:trPr>
        <w:tc>
          <w:tcPr>
            <w:tcW w:w="6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01" w:rsidRPr="00B4774C" w:rsidRDefault="00787901" w:rsidP="00B4774C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4774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Российская Федерация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01" w:rsidRPr="00B4774C" w:rsidRDefault="00787901" w:rsidP="00B4774C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4774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309,3</w:t>
            </w:r>
          </w:p>
        </w:tc>
      </w:tr>
      <w:tr w:rsidR="00787901" w:rsidRPr="00B4774C" w:rsidTr="00B4774C">
        <w:trPr>
          <w:trHeight w:val="709"/>
          <w:jc w:val="center"/>
        </w:trPr>
        <w:tc>
          <w:tcPr>
            <w:tcW w:w="9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01" w:rsidRPr="00B4774C" w:rsidRDefault="00787901" w:rsidP="00B4774C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4774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Регионы с относительно высоким уровнем развития и уровнем </w:t>
            </w:r>
          </w:p>
          <w:p w:rsidR="00787901" w:rsidRPr="00B4774C" w:rsidRDefault="00787901" w:rsidP="00B4774C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4774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развития выше среднего</w:t>
            </w:r>
          </w:p>
        </w:tc>
      </w:tr>
      <w:tr w:rsidR="00787901" w:rsidRPr="00CB6EB1" w:rsidTr="00B4774C">
        <w:trPr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01" w:rsidRPr="00CB6EB1" w:rsidRDefault="00787901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Самарская обл.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01" w:rsidRPr="00CB6EB1" w:rsidRDefault="00787901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3000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01" w:rsidRPr="00CB6EB1" w:rsidRDefault="00787901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357,3</w:t>
            </w:r>
          </w:p>
        </w:tc>
      </w:tr>
      <w:tr w:rsidR="00787901" w:rsidRPr="00CB6EB1" w:rsidTr="00B4774C">
        <w:trPr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01" w:rsidRPr="00CB6EB1" w:rsidRDefault="00787901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Оренбургская обл.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01" w:rsidRPr="00CB6EB1" w:rsidRDefault="00787901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2000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01" w:rsidRPr="00CB6EB1" w:rsidRDefault="00787901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315,3</w:t>
            </w:r>
          </w:p>
        </w:tc>
      </w:tr>
      <w:tr w:rsidR="00787901" w:rsidRPr="00B4774C" w:rsidTr="00B4774C">
        <w:trPr>
          <w:jc w:val="center"/>
        </w:trPr>
        <w:tc>
          <w:tcPr>
            <w:tcW w:w="9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01" w:rsidRPr="00B4774C" w:rsidRDefault="00787901" w:rsidP="00B4774C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4774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Регионы со средним уровнем развития</w:t>
            </w:r>
          </w:p>
        </w:tc>
      </w:tr>
      <w:tr w:rsidR="00787901" w:rsidRPr="00CB6EB1" w:rsidTr="00B4774C">
        <w:trPr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01" w:rsidRPr="00CB6EB1" w:rsidRDefault="00787901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Иркутская обл.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01" w:rsidRPr="00CB6EB1" w:rsidRDefault="00787901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10000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01" w:rsidRPr="00CB6EB1" w:rsidRDefault="00787901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260,3</w:t>
            </w:r>
          </w:p>
        </w:tc>
      </w:tr>
      <w:tr w:rsidR="00787901" w:rsidRPr="00CB6EB1" w:rsidTr="00B4774C">
        <w:trPr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01" w:rsidRPr="00CB6EB1" w:rsidRDefault="00787901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Новгородская обл.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01" w:rsidRPr="00CB6EB1" w:rsidRDefault="00787901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10000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01" w:rsidRPr="00CB6EB1" w:rsidRDefault="00787901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366,8</w:t>
            </w:r>
          </w:p>
        </w:tc>
      </w:tr>
      <w:tr w:rsidR="00787901" w:rsidRPr="00CB6EB1" w:rsidTr="00B4774C">
        <w:trPr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01" w:rsidRPr="00CB6EB1" w:rsidRDefault="00787901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Саратовская обл.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01" w:rsidRPr="00CB6EB1" w:rsidRDefault="00787901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3000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01" w:rsidRPr="00CB6EB1" w:rsidRDefault="00787901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356,7</w:t>
            </w:r>
          </w:p>
        </w:tc>
      </w:tr>
      <w:tr w:rsidR="00787901" w:rsidRPr="00B4774C" w:rsidTr="00B4774C">
        <w:trPr>
          <w:jc w:val="center"/>
        </w:trPr>
        <w:tc>
          <w:tcPr>
            <w:tcW w:w="9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01" w:rsidRPr="00B4774C" w:rsidRDefault="00787901" w:rsidP="00B4774C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4774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Регионы с уровнем развития ниже среднего</w:t>
            </w:r>
          </w:p>
        </w:tc>
      </w:tr>
      <w:tr w:rsidR="00787901" w:rsidRPr="00CB6EB1" w:rsidTr="00B4774C">
        <w:trPr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01" w:rsidRPr="00CB6EB1" w:rsidRDefault="00787901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Республика Удмуртия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01" w:rsidRPr="00CB6EB1" w:rsidRDefault="00787901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1500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01" w:rsidRPr="00CB6EB1" w:rsidRDefault="00787901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256,1</w:t>
            </w:r>
          </w:p>
        </w:tc>
      </w:tr>
      <w:tr w:rsidR="00787901" w:rsidRPr="00CB6EB1" w:rsidTr="00B4774C">
        <w:trPr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01" w:rsidRPr="00CB6EB1" w:rsidRDefault="00787901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Московская обл.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01" w:rsidRPr="00CB6EB1" w:rsidRDefault="00787901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200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01" w:rsidRPr="00CB6EB1" w:rsidRDefault="00787901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341,5</w:t>
            </w:r>
          </w:p>
        </w:tc>
      </w:tr>
      <w:tr w:rsidR="00787901" w:rsidRPr="00B4774C" w:rsidTr="00B4774C">
        <w:trPr>
          <w:jc w:val="center"/>
        </w:trPr>
        <w:tc>
          <w:tcPr>
            <w:tcW w:w="9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01" w:rsidRPr="00B4774C" w:rsidRDefault="00787901" w:rsidP="00B4774C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4774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Регионы с низким уровнем развития</w:t>
            </w:r>
          </w:p>
        </w:tc>
      </w:tr>
      <w:tr w:rsidR="00787901" w:rsidRPr="00CB6EB1" w:rsidTr="00B4774C">
        <w:trPr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01" w:rsidRPr="00CB6EB1" w:rsidRDefault="00787901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Костромская обл.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01" w:rsidRPr="00CB6EB1" w:rsidRDefault="00787901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3500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01" w:rsidRPr="00CB6EB1" w:rsidRDefault="00787901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339,4</w:t>
            </w:r>
          </w:p>
        </w:tc>
      </w:tr>
      <w:tr w:rsidR="00787901" w:rsidRPr="00CB6EB1" w:rsidTr="00B4774C">
        <w:trPr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01" w:rsidRPr="00CB6EB1" w:rsidRDefault="00787901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Алтайский край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01" w:rsidRPr="00CB6EB1" w:rsidRDefault="00787901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1500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01" w:rsidRPr="00CB6EB1" w:rsidRDefault="00787901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354,8</w:t>
            </w:r>
          </w:p>
        </w:tc>
      </w:tr>
      <w:tr w:rsidR="00787901" w:rsidRPr="00CB6EB1" w:rsidTr="00B4774C">
        <w:trPr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01" w:rsidRPr="00CB6EB1" w:rsidRDefault="00787901" w:rsidP="00B4774C">
            <w:pPr>
              <w:pStyle w:val="a6"/>
              <w:spacing w:before="0" w:beforeAutospacing="0" w:after="0" w:afterAutospacing="0"/>
              <w:jc w:val="both"/>
            </w:pPr>
            <w:r w:rsidRPr="00CB6EB1">
              <w:t>ВСЕГО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01" w:rsidRPr="00CB6EB1" w:rsidRDefault="00787901" w:rsidP="00B4774C">
            <w:pPr>
              <w:pStyle w:val="a6"/>
              <w:spacing w:before="0" w:beforeAutospacing="0" w:after="0" w:afterAutospacing="0"/>
              <w:jc w:val="center"/>
            </w:pPr>
            <w:r w:rsidRPr="00CB6EB1">
              <w:t>34700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01" w:rsidRPr="00CB6EB1" w:rsidRDefault="00787901" w:rsidP="00B4774C">
            <w:pPr>
              <w:jc w:val="center"/>
            </w:pPr>
          </w:p>
        </w:tc>
      </w:tr>
    </w:tbl>
    <w:p w:rsidR="00922AAC" w:rsidRPr="00CB6EB1" w:rsidRDefault="00C007E0" w:rsidP="002E6BF3">
      <w:pPr>
        <w:pStyle w:val="5"/>
        <w:spacing w:before="0" w:beforeAutospacing="0" w:after="0" w:afterAutospacing="0"/>
        <w:ind w:firstLine="720"/>
        <w:jc w:val="center"/>
        <w:rPr>
          <w:caps/>
          <w:sz w:val="24"/>
          <w:szCs w:val="24"/>
        </w:rPr>
      </w:pPr>
      <w:r w:rsidRPr="00CB6EB1">
        <w:rPr>
          <w:caps/>
          <w:sz w:val="24"/>
          <w:szCs w:val="24"/>
        </w:rPr>
        <w:br w:type="page"/>
      </w:r>
      <w:r w:rsidR="00922AAC" w:rsidRPr="00CB6EB1">
        <w:rPr>
          <w:caps/>
          <w:sz w:val="24"/>
          <w:szCs w:val="24"/>
        </w:rPr>
        <w:lastRenderedPageBreak/>
        <w:t xml:space="preserve">3. </w:t>
      </w:r>
      <w:r w:rsidR="00A73C43" w:rsidRPr="00CB6EB1">
        <w:rPr>
          <w:caps/>
          <w:sz w:val="24"/>
          <w:szCs w:val="24"/>
        </w:rPr>
        <w:t xml:space="preserve">Направления </w:t>
      </w:r>
      <w:r w:rsidR="00B00237" w:rsidRPr="00CB6EB1">
        <w:rPr>
          <w:caps/>
          <w:sz w:val="24"/>
          <w:szCs w:val="24"/>
        </w:rPr>
        <w:t>СОВЕРШЕНСТВОВАНИЯ</w:t>
      </w:r>
    </w:p>
    <w:p w:rsidR="00B00237" w:rsidRPr="00CB6EB1" w:rsidRDefault="00B00237" w:rsidP="002E6BF3">
      <w:pPr>
        <w:pStyle w:val="5"/>
        <w:spacing w:before="0" w:beforeAutospacing="0" w:after="0" w:afterAutospacing="0"/>
        <w:ind w:firstLine="720"/>
        <w:jc w:val="center"/>
        <w:rPr>
          <w:caps/>
          <w:sz w:val="24"/>
          <w:szCs w:val="24"/>
        </w:rPr>
      </w:pPr>
      <w:r w:rsidRPr="00CB6EB1">
        <w:rPr>
          <w:caps/>
          <w:sz w:val="24"/>
          <w:szCs w:val="24"/>
        </w:rPr>
        <w:t>ИНВЕСТИЦИ</w:t>
      </w:r>
      <w:r w:rsidR="000138BD" w:rsidRPr="00CB6EB1">
        <w:rPr>
          <w:caps/>
          <w:sz w:val="24"/>
          <w:szCs w:val="24"/>
        </w:rPr>
        <w:t>онной политики</w:t>
      </w:r>
    </w:p>
    <w:p w:rsidR="00AB1D99" w:rsidRPr="00CB6EB1" w:rsidRDefault="00AB1D99" w:rsidP="00521E6C">
      <w:pPr>
        <w:pStyle w:val="5"/>
        <w:spacing w:before="0" w:beforeAutospacing="0" w:after="0" w:afterAutospacing="0" w:line="360" w:lineRule="auto"/>
        <w:ind w:firstLine="720"/>
        <w:jc w:val="center"/>
        <w:rPr>
          <w:b w:val="0"/>
          <w:bCs w:val="0"/>
          <w:sz w:val="24"/>
          <w:szCs w:val="24"/>
        </w:rPr>
      </w:pPr>
    </w:p>
    <w:p w:rsidR="009B1FDF" w:rsidRPr="00CB6EB1" w:rsidRDefault="009B1FDF" w:rsidP="00CB6EB1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EB1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Pr="00CB6EB1">
        <w:rPr>
          <w:rFonts w:ascii="Times New Roman" w:hAnsi="Times New Roman" w:cs="Times New Roman"/>
          <w:i/>
          <w:iCs/>
          <w:sz w:val="24"/>
          <w:szCs w:val="24"/>
        </w:rPr>
        <w:t>единой системы обязательного медико-социального страхования</w:t>
      </w:r>
      <w:r w:rsidRPr="00CB6EB1">
        <w:rPr>
          <w:rFonts w:ascii="Times New Roman" w:hAnsi="Times New Roman" w:cs="Times New Roman"/>
          <w:sz w:val="24"/>
          <w:szCs w:val="24"/>
        </w:rPr>
        <w:t xml:space="preserve"> является о</w:t>
      </w:r>
      <w:r w:rsidRPr="00CB6EB1">
        <w:rPr>
          <w:rFonts w:ascii="Times New Roman" w:hAnsi="Times New Roman" w:cs="Times New Roman"/>
          <w:sz w:val="24"/>
          <w:szCs w:val="24"/>
        </w:rPr>
        <w:t>д</w:t>
      </w:r>
      <w:r w:rsidRPr="00CB6EB1">
        <w:rPr>
          <w:rFonts w:ascii="Times New Roman" w:hAnsi="Times New Roman" w:cs="Times New Roman"/>
          <w:sz w:val="24"/>
          <w:szCs w:val="24"/>
        </w:rPr>
        <w:t>ним из действенных средств решения проблем инвестирования в сфере здравоохранения, вкл</w:t>
      </w:r>
      <w:r w:rsidRPr="00CB6EB1">
        <w:rPr>
          <w:rFonts w:ascii="Times New Roman" w:hAnsi="Times New Roman" w:cs="Times New Roman"/>
          <w:sz w:val="24"/>
          <w:szCs w:val="24"/>
        </w:rPr>
        <w:t>ю</w:t>
      </w:r>
      <w:r w:rsidRPr="00CB6EB1">
        <w:rPr>
          <w:rFonts w:ascii="Times New Roman" w:hAnsi="Times New Roman" w:cs="Times New Roman"/>
          <w:sz w:val="24"/>
          <w:szCs w:val="24"/>
        </w:rPr>
        <w:t>чая проблемы их взаимодействия в осуществлении разных видов затрат, связанных с профила</w:t>
      </w:r>
      <w:r w:rsidRPr="00CB6EB1">
        <w:rPr>
          <w:rFonts w:ascii="Times New Roman" w:hAnsi="Times New Roman" w:cs="Times New Roman"/>
          <w:sz w:val="24"/>
          <w:szCs w:val="24"/>
        </w:rPr>
        <w:t>к</w:t>
      </w:r>
      <w:r w:rsidRPr="00CB6EB1">
        <w:rPr>
          <w:rFonts w:ascii="Times New Roman" w:hAnsi="Times New Roman" w:cs="Times New Roman"/>
          <w:sz w:val="24"/>
          <w:szCs w:val="24"/>
        </w:rPr>
        <w:t>тикой заболеваний, лечением и реабилитацией заболевших и возмещением им утраченного з</w:t>
      </w:r>
      <w:r w:rsidRPr="00CB6EB1">
        <w:rPr>
          <w:rFonts w:ascii="Times New Roman" w:hAnsi="Times New Roman" w:cs="Times New Roman"/>
          <w:sz w:val="24"/>
          <w:szCs w:val="24"/>
        </w:rPr>
        <w:t>а</w:t>
      </w:r>
      <w:r w:rsidRPr="00CB6EB1">
        <w:rPr>
          <w:rFonts w:ascii="Times New Roman" w:hAnsi="Times New Roman" w:cs="Times New Roman"/>
          <w:sz w:val="24"/>
          <w:szCs w:val="24"/>
        </w:rPr>
        <w:t>работка. Ключевым препятствием для завершения работы над законопроектом являлось опр</w:t>
      </w:r>
      <w:r w:rsidRPr="00CB6EB1">
        <w:rPr>
          <w:rFonts w:ascii="Times New Roman" w:hAnsi="Times New Roman" w:cs="Times New Roman"/>
          <w:sz w:val="24"/>
          <w:szCs w:val="24"/>
        </w:rPr>
        <w:t>е</w:t>
      </w:r>
      <w:r w:rsidRPr="00CB6EB1">
        <w:rPr>
          <w:rFonts w:ascii="Times New Roman" w:hAnsi="Times New Roman" w:cs="Times New Roman"/>
          <w:sz w:val="24"/>
          <w:szCs w:val="24"/>
        </w:rPr>
        <w:t>деление исто</w:t>
      </w:r>
      <w:r w:rsidRPr="00CB6EB1">
        <w:rPr>
          <w:rFonts w:ascii="Times New Roman" w:hAnsi="Times New Roman" w:cs="Times New Roman"/>
          <w:sz w:val="24"/>
          <w:szCs w:val="24"/>
        </w:rPr>
        <w:t>ч</w:t>
      </w:r>
      <w:r w:rsidRPr="00CB6EB1">
        <w:rPr>
          <w:rFonts w:ascii="Times New Roman" w:hAnsi="Times New Roman" w:cs="Times New Roman"/>
          <w:sz w:val="24"/>
          <w:szCs w:val="24"/>
        </w:rPr>
        <w:t xml:space="preserve">ников страховых взносов за неработающее население. </w:t>
      </w:r>
    </w:p>
    <w:p w:rsidR="009B1FDF" w:rsidRPr="00CB6EB1" w:rsidRDefault="009B1FDF" w:rsidP="00CB6EB1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EB1">
        <w:rPr>
          <w:rFonts w:ascii="Times New Roman" w:hAnsi="Times New Roman" w:cs="Times New Roman"/>
          <w:sz w:val="24"/>
          <w:szCs w:val="24"/>
        </w:rPr>
        <w:t>В настоящее время страховые взносы за неработающих граждан в системе обязательного медицинского страхования осуществляются за счет средств, предусматриваемых в местных бюджетах и бюджетах субъектов РФ. Федеральное законодательство никак не регулирует ра</w:t>
      </w:r>
      <w:r w:rsidRPr="00CB6EB1">
        <w:rPr>
          <w:rFonts w:ascii="Times New Roman" w:hAnsi="Times New Roman" w:cs="Times New Roman"/>
          <w:sz w:val="24"/>
          <w:szCs w:val="24"/>
        </w:rPr>
        <w:t>з</w:t>
      </w:r>
      <w:r w:rsidRPr="00CB6EB1">
        <w:rPr>
          <w:rFonts w:ascii="Times New Roman" w:hAnsi="Times New Roman" w:cs="Times New Roman"/>
          <w:sz w:val="24"/>
          <w:szCs w:val="24"/>
        </w:rPr>
        <w:t>меры таких взносов, что выступает одной из основных причин неполного введения обязател</w:t>
      </w:r>
      <w:r w:rsidRPr="00CB6EB1">
        <w:rPr>
          <w:rFonts w:ascii="Times New Roman" w:hAnsi="Times New Roman" w:cs="Times New Roman"/>
          <w:sz w:val="24"/>
          <w:szCs w:val="24"/>
        </w:rPr>
        <w:t>ь</w:t>
      </w:r>
      <w:r w:rsidRPr="00CB6EB1">
        <w:rPr>
          <w:rFonts w:ascii="Times New Roman" w:hAnsi="Times New Roman" w:cs="Times New Roman"/>
          <w:sz w:val="24"/>
          <w:szCs w:val="24"/>
        </w:rPr>
        <w:t>ного медицинского страхования и сложившейся его эклектической комбинации со старой с</w:t>
      </w:r>
      <w:r w:rsidRPr="00CB6EB1">
        <w:rPr>
          <w:rFonts w:ascii="Times New Roman" w:hAnsi="Times New Roman" w:cs="Times New Roman"/>
          <w:sz w:val="24"/>
          <w:szCs w:val="24"/>
        </w:rPr>
        <w:t>и</w:t>
      </w:r>
      <w:r w:rsidRPr="00CB6EB1">
        <w:rPr>
          <w:rFonts w:ascii="Times New Roman" w:hAnsi="Times New Roman" w:cs="Times New Roman"/>
          <w:sz w:val="24"/>
          <w:szCs w:val="24"/>
        </w:rPr>
        <w:t>стемой бюдже</w:t>
      </w:r>
      <w:r w:rsidRPr="00CB6EB1">
        <w:rPr>
          <w:rFonts w:ascii="Times New Roman" w:hAnsi="Times New Roman" w:cs="Times New Roman"/>
          <w:sz w:val="24"/>
          <w:szCs w:val="24"/>
        </w:rPr>
        <w:t>т</w:t>
      </w:r>
      <w:r w:rsidRPr="00CB6EB1">
        <w:rPr>
          <w:rFonts w:ascii="Times New Roman" w:hAnsi="Times New Roman" w:cs="Times New Roman"/>
          <w:sz w:val="24"/>
          <w:szCs w:val="24"/>
        </w:rPr>
        <w:t xml:space="preserve">ного финансирования. </w:t>
      </w:r>
    </w:p>
    <w:p w:rsidR="009B1FDF" w:rsidRPr="00CB6EB1" w:rsidRDefault="009B1FDF" w:rsidP="00CB6EB1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EB1">
        <w:rPr>
          <w:rFonts w:ascii="Times New Roman" w:hAnsi="Times New Roman" w:cs="Times New Roman"/>
          <w:sz w:val="24"/>
          <w:szCs w:val="24"/>
        </w:rPr>
        <w:t>В ходе работы над законопроектом рассматривались разные возможные источники и</w:t>
      </w:r>
      <w:r w:rsidRPr="00CB6EB1">
        <w:rPr>
          <w:rFonts w:ascii="Times New Roman" w:hAnsi="Times New Roman" w:cs="Times New Roman"/>
          <w:sz w:val="24"/>
          <w:szCs w:val="24"/>
        </w:rPr>
        <w:t>с</w:t>
      </w:r>
      <w:r w:rsidRPr="00CB6EB1">
        <w:rPr>
          <w:rFonts w:ascii="Times New Roman" w:hAnsi="Times New Roman" w:cs="Times New Roman"/>
          <w:sz w:val="24"/>
          <w:szCs w:val="24"/>
        </w:rPr>
        <w:t>комых взносов: часть поступлений от налога на доходы физических лиц, поступления от акц</w:t>
      </w:r>
      <w:r w:rsidRPr="00CB6EB1">
        <w:rPr>
          <w:rFonts w:ascii="Times New Roman" w:hAnsi="Times New Roman" w:cs="Times New Roman"/>
          <w:sz w:val="24"/>
          <w:szCs w:val="24"/>
        </w:rPr>
        <w:t>и</w:t>
      </w:r>
      <w:r w:rsidRPr="00CB6EB1">
        <w:rPr>
          <w:rFonts w:ascii="Times New Roman" w:hAnsi="Times New Roman" w:cs="Times New Roman"/>
          <w:sz w:val="24"/>
          <w:szCs w:val="24"/>
        </w:rPr>
        <w:t>зов на алкогольную продукцию и табак и др. Оконч</w:t>
      </w:r>
      <w:r w:rsidRPr="00CB6EB1">
        <w:rPr>
          <w:rFonts w:ascii="Times New Roman" w:hAnsi="Times New Roman" w:cs="Times New Roman"/>
          <w:sz w:val="24"/>
          <w:szCs w:val="24"/>
        </w:rPr>
        <w:t>а</w:t>
      </w:r>
      <w:r w:rsidRPr="00CB6EB1">
        <w:rPr>
          <w:rFonts w:ascii="Times New Roman" w:hAnsi="Times New Roman" w:cs="Times New Roman"/>
          <w:sz w:val="24"/>
          <w:szCs w:val="24"/>
        </w:rPr>
        <w:t>тельного выбора в пользу того или иного варианта сделано не было, что и стало главной причиной задержки с подготовкой и принятием указанного законопрое</w:t>
      </w:r>
      <w:r w:rsidRPr="00CB6EB1">
        <w:rPr>
          <w:rFonts w:ascii="Times New Roman" w:hAnsi="Times New Roman" w:cs="Times New Roman"/>
          <w:sz w:val="24"/>
          <w:szCs w:val="24"/>
        </w:rPr>
        <w:t>к</w:t>
      </w:r>
      <w:r w:rsidRPr="00CB6EB1">
        <w:rPr>
          <w:rFonts w:ascii="Times New Roman" w:hAnsi="Times New Roman" w:cs="Times New Roman"/>
          <w:sz w:val="24"/>
          <w:szCs w:val="24"/>
        </w:rPr>
        <w:t xml:space="preserve">та.  </w:t>
      </w:r>
    </w:p>
    <w:p w:rsidR="009B1FDF" w:rsidRPr="00CB6EB1" w:rsidRDefault="009B1FDF" w:rsidP="00CB6EB1">
      <w:pPr>
        <w:pStyle w:val="a8"/>
        <w:spacing w:after="0" w:line="360" w:lineRule="auto"/>
        <w:ind w:firstLine="709"/>
        <w:jc w:val="both"/>
      </w:pPr>
      <w:r w:rsidRPr="00CB6EB1">
        <w:t>Важным инструментом преодоления затратного типа хозяйствования медицинских орг</w:t>
      </w:r>
      <w:r w:rsidRPr="00CB6EB1">
        <w:t>а</w:t>
      </w:r>
      <w:r w:rsidRPr="00CB6EB1">
        <w:t>низаций является переход от сметного порядка выделения бюджетных ассигнований к фина</w:t>
      </w:r>
      <w:r w:rsidRPr="00CB6EB1">
        <w:t>н</w:t>
      </w:r>
      <w:r w:rsidRPr="00CB6EB1">
        <w:t>сированию, увязанному с результирующими показателями их работы.  Еще в 2000 году Ми</w:t>
      </w:r>
      <w:r w:rsidRPr="00CB6EB1">
        <w:t>н</w:t>
      </w:r>
      <w:r w:rsidRPr="00CB6EB1">
        <w:t>здрав РФ своим приказом декларировал переход в 2000-2001 гг. к использованию нового мех</w:t>
      </w:r>
      <w:r w:rsidRPr="00CB6EB1">
        <w:t>а</w:t>
      </w:r>
      <w:r w:rsidRPr="00CB6EB1">
        <w:t>низма финансирования по</w:t>
      </w:r>
      <w:r w:rsidRPr="00CB6EB1">
        <w:t>д</w:t>
      </w:r>
      <w:r w:rsidRPr="00CB6EB1">
        <w:t>ведомственных ему федеральных учреждений здравоохранения</w:t>
      </w:r>
      <w:r w:rsidR="00EB7E67" w:rsidRPr="00CB6EB1">
        <w:rPr>
          <w:rStyle w:val="ac"/>
        </w:rPr>
        <w:footnoteReference w:id="6"/>
      </w:r>
      <w:r w:rsidR="00EB7E67" w:rsidRPr="00CB6EB1">
        <w:t>.</w:t>
      </w:r>
      <w:r w:rsidRPr="00CB6EB1">
        <w:t xml:space="preserve"> </w:t>
      </w:r>
    </w:p>
    <w:p w:rsidR="009B1FDF" w:rsidRPr="00CB6EB1" w:rsidRDefault="009B1FDF" w:rsidP="00CB6EB1">
      <w:pPr>
        <w:pStyle w:val="a8"/>
        <w:spacing w:after="0" w:line="360" w:lineRule="auto"/>
        <w:ind w:firstLine="709"/>
        <w:jc w:val="both"/>
      </w:pPr>
      <w:r w:rsidRPr="00CB6EB1">
        <w:t>Предполагалось осуществлять бюджетное финансирование их клинической деятельн</w:t>
      </w:r>
      <w:r w:rsidRPr="00CB6EB1">
        <w:t>о</w:t>
      </w:r>
      <w:r w:rsidRPr="00CB6EB1">
        <w:t>сти на основе тарифов за пролеченных больных по законченным случаям лечения. Тарифы должны быть дифференцированы в соответствии с нозологическими формами (видами забол</w:t>
      </w:r>
      <w:r w:rsidRPr="00CB6EB1">
        <w:t>е</w:t>
      </w:r>
      <w:r w:rsidRPr="00CB6EB1">
        <w:t>ваний) и протоколам ведения больных, используемыми в федеральных клиниках. В 2001 г. Минздрав РФ начал апробацию нового механизма. Нововведения было решено ограничить и</w:t>
      </w:r>
      <w:r w:rsidRPr="00CB6EB1">
        <w:t>з</w:t>
      </w:r>
      <w:r w:rsidRPr="00CB6EB1">
        <w:t>менением лишь поря</w:t>
      </w:r>
      <w:r w:rsidRPr="00CB6EB1">
        <w:t>д</w:t>
      </w:r>
      <w:r w:rsidRPr="00CB6EB1">
        <w:t>ка бюджетного финансирования оказания высокотехнологичных видов медицинской помощи, то есть порядка финансирования лишь по одному из разделов (1701/430/315) функциональной классификации бюджетных расходов. Новый м</w:t>
      </w:r>
      <w:r w:rsidRPr="00CB6EB1">
        <w:t>е</w:t>
      </w:r>
      <w:r w:rsidRPr="00CB6EB1">
        <w:t>ханизм вызвал негативное отношение руководителей большинства федеральных клиник,  не желающих ник</w:t>
      </w:r>
      <w:r w:rsidRPr="00CB6EB1">
        <w:t>а</w:t>
      </w:r>
      <w:r w:rsidRPr="00CB6EB1">
        <w:lastRenderedPageBreak/>
        <w:t>ких изменений в сложившемся и удобном для них порядке выделения бюджетных средств, к</w:t>
      </w:r>
      <w:r w:rsidRPr="00CB6EB1">
        <w:t>о</w:t>
      </w:r>
      <w:r w:rsidRPr="00CB6EB1">
        <w:t>торый не предусматривал никакой ответственности за результаты использования асси</w:t>
      </w:r>
      <w:r w:rsidRPr="00CB6EB1">
        <w:t>г</w:t>
      </w:r>
      <w:r w:rsidRPr="00CB6EB1">
        <w:t>нований. В итоге новый механизм финансирования был внедрен в 2001 г. в экспериментальном порядке лишь в одном федеральном медицинском учреждении</w:t>
      </w:r>
      <w:r w:rsidR="0091158F" w:rsidRPr="00CB6EB1">
        <w:t xml:space="preserve"> – </w:t>
      </w:r>
      <w:r w:rsidRPr="00CB6EB1">
        <w:t>Научном центре акушерства, гинекол</w:t>
      </w:r>
      <w:r w:rsidRPr="00CB6EB1">
        <w:t>о</w:t>
      </w:r>
      <w:r w:rsidRPr="00CB6EB1">
        <w:t>гии  и перинатологии РАМН (Москва). При этом большую активность во внедрении нового м</w:t>
      </w:r>
      <w:r w:rsidRPr="00CB6EB1">
        <w:t>е</w:t>
      </w:r>
      <w:r w:rsidRPr="00CB6EB1">
        <w:t>ханизма проявил не столько Минздрав, сколько Центр акушерства, гинекологии и перинатол</w:t>
      </w:r>
      <w:r w:rsidRPr="00CB6EB1">
        <w:t>о</w:t>
      </w:r>
      <w:r w:rsidRPr="00CB6EB1">
        <w:t xml:space="preserve">гии РАМН. </w:t>
      </w:r>
    </w:p>
    <w:p w:rsidR="009B1FDF" w:rsidRPr="00CB6EB1" w:rsidRDefault="009B1FDF" w:rsidP="00CB6EB1">
      <w:pPr>
        <w:pStyle w:val="a8"/>
        <w:spacing w:after="0" w:line="360" w:lineRule="auto"/>
        <w:ind w:firstLine="709"/>
        <w:jc w:val="both"/>
      </w:pPr>
      <w:r w:rsidRPr="00CB6EB1">
        <w:t>Всем остальным федеральным клиникам финансирование оказания высокотехнологич</w:t>
      </w:r>
      <w:r w:rsidRPr="00CB6EB1">
        <w:t>е</w:t>
      </w:r>
      <w:r w:rsidRPr="00CB6EB1">
        <w:t>ских видов медицинской помощи на 200</w:t>
      </w:r>
      <w:r w:rsidR="0061433C" w:rsidRPr="00CB6EB1">
        <w:t>3</w:t>
      </w:r>
      <w:r w:rsidRPr="00CB6EB1">
        <w:t xml:space="preserve"> г. устанавливалось без утверждения соответству</w:t>
      </w:r>
      <w:r w:rsidRPr="00CB6EB1">
        <w:t>ю</w:t>
      </w:r>
      <w:r w:rsidRPr="00CB6EB1">
        <w:t>щих тарифов и без эксплицирования критериев распр</w:t>
      </w:r>
      <w:r w:rsidRPr="00CB6EB1">
        <w:t>е</w:t>
      </w:r>
      <w:r w:rsidRPr="00CB6EB1">
        <w:t>деления средств. По сути, для них был сохранен прежний порядок бюдже</w:t>
      </w:r>
      <w:r w:rsidRPr="00CB6EB1">
        <w:t>т</w:t>
      </w:r>
      <w:r w:rsidRPr="00CB6EB1">
        <w:t>ного финансирования. Фактическое неисполнение приказа Минздрава свидетельствует о том, что взаимоотношения между руководством Минздрава и р</w:t>
      </w:r>
      <w:r w:rsidRPr="00CB6EB1">
        <w:t>у</w:t>
      </w:r>
      <w:r w:rsidRPr="00CB6EB1">
        <w:t>ководителями федеральных клиник далеки от отношений прямого административного подч</w:t>
      </w:r>
      <w:r w:rsidRPr="00CB6EB1">
        <w:t>и</w:t>
      </w:r>
      <w:r w:rsidRPr="00CB6EB1">
        <w:t>нения. Руководство Минздрава предпочитало не настаивать на безусловном выпо</w:t>
      </w:r>
      <w:r w:rsidRPr="00CB6EB1">
        <w:t>л</w:t>
      </w:r>
      <w:r w:rsidRPr="00CB6EB1">
        <w:t>нении своего приказа, а пыталось скорее убедить несогласных в целесообразности перехода к новому мех</w:t>
      </w:r>
      <w:r w:rsidRPr="00CB6EB1">
        <w:t>а</w:t>
      </w:r>
      <w:r w:rsidRPr="00CB6EB1">
        <w:t xml:space="preserve">низму финансирования. </w:t>
      </w:r>
    </w:p>
    <w:p w:rsidR="009B1FDF" w:rsidRPr="00CB6EB1" w:rsidRDefault="009B1FDF" w:rsidP="00CB6EB1">
      <w:pPr>
        <w:pStyle w:val="a8"/>
        <w:spacing w:after="0" w:line="360" w:lineRule="auto"/>
        <w:ind w:firstLine="709"/>
        <w:jc w:val="both"/>
      </w:pPr>
      <w:r w:rsidRPr="00CB6EB1">
        <w:t>В основе такой позиции, вероятно, лежат два главных соображения.  Во-первых, руков</w:t>
      </w:r>
      <w:r w:rsidRPr="00CB6EB1">
        <w:t>о</w:t>
      </w:r>
      <w:r w:rsidRPr="00CB6EB1">
        <w:t>дители крупнейших федеральных клиник обладают значительным влиянием в «коридорах вл</w:t>
      </w:r>
      <w:r w:rsidRPr="00CB6EB1">
        <w:t>а</w:t>
      </w:r>
      <w:r w:rsidRPr="00CB6EB1">
        <w:t>сти», в том числе через своих бывших высокопоставленных пациентов. Во-вторых, руковод</w:t>
      </w:r>
      <w:r w:rsidRPr="00CB6EB1">
        <w:t>и</w:t>
      </w:r>
      <w:r w:rsidRPr="00CB6EB1">
        <w:t>тели федеральных клиник являются одновременно и руководителями Российской академии м</w:t>
      </w:r>
      <w:r w:rsidRPr="00CB6EB1">
        <w:t>е</w:t>
      </w:r>
      <w:r w:rsidRPr="00CB6EB1">
        <w:t>дицинских наук. Членство в академии является высокопрестижным в медицинском сообщ</w:t>
      </w:r>
      <w:r w:rsidRPr="00CB6EB1">
        <w:t>е</w:t>
      </w:r>
      <w:r w:rsidRPr="00CB6EB1">
        <w:t>стве. В силу, по всей видимости, именно этих причин руководство Минздрава не рискует идти на с</w:t>
      </w:r>
      <w:r w:rsidRPr="00CB6EB1">
        <w:t>е</w:t>
      </w:r>
      <w:r w:rsidRPr="00CB6EB1">
        <w:t xml:space="preserve">рьезный конфликт с противниками продекларированных им нововведений. </w:t>
      </w:r>
    </w:p>
    <w:p w:rsidR="009B1FDF" w:rsidRPr="00CB6EB1" w:rsidRDefault="009B1FDF" w:rsidP="00CB6EB1">
      <w:pPr>
        <w:pStyle w:val="a8"/>
        <w:spacing w:after="0" w:line="360" w:lineRule="auto"/>
        <w:ind w:firstLine="709"/>
        <w:jc w:val="both"/>
      </w:pPr>
      <w:r w:rsidRPr="00CB6EB1">
        <w:t>Все это позволяет охарактеризовать взаимоотношения между Минздр</w:t>
      </w:r>
      <w:r w:rsidRPr="00CB6EB1">
        <w:t>а</w:t>
      </w:r>
      <w:r w:rsidRPr="00CB6EB1">
        <w:t>вом и ведущими федеральными клиниками как отношения квазипартнерства и взаимной зависимости. Следов</w:t>
      </w:r>
      <w:r w:rsidRPr="00CB6EB1">
        <w:t>а</w:t>
      </w:r>
      <w:r w:rsidRPr="00CB6EB1">
        <w:t>тельно, любые будущие нововведения, направленные на повышение эффективности использ</w:t>
      </w:r>
      <w:r w:rsidRPr="00CB6EB1">
        <w:t>о</w:t>
      </w:r>
      <w:r w:rsidRPr="00CB6EB1">
        <w:t>вания бюджетных средств, имеют шанс на практическую реализацию, либо если и Минздрав, и федеральные клиники  окажутся под жестким давлением со стороны Минфина и руков</w:t>
      </w:r>
      <w:r w:rsidRPr="00CB6EB1">
        <w:t>о</w:t>
      </w:r>
      <w:r w:rsidRPr="00CB6EB1">
        <w:t>дства правительства, либо если эти нововведения будут расцениваться самими федеральными клин</w:t>
      </w:r>
      <w:r w:rsidRPr="00CB6EB1">
        <w:t>и</w:t>
      </w:r>
      <w:r w:rsidRPr="00CB6EB1">
        <w:t xml:space="preserve">ками как отвечающие их интересам. </w:t>
      </w:r>
    </w:p>
    <w:p w:rsidR="009B1FDF" w:rsidRPr="00CB6EB1" w:rsidRDefault="009B1FDF" w:rsidP="00CB6EB1">
      <w:pPr>
        <w:pStyle w:val="20"/>
        <w:spacing w:after="0" w:line="360" w:lineRule="auto"/>
        <w:ind w:firstLine="709"/>
        <w:jc w:val="both"/>
      </w:pPr>
      <w:r w:rsidRPr="00CB6EB1">
        <w:t>В соответствии с планом действий Правительства РФ в течение прошедш</w:t>
      </w:r>
      <w:r w:rsidRPr="00CB6EB1">
        <w:t>е</w:t>
      </w:r>
      <w:r w:rsidRPr="00CB6EB1">
        <w:t>го года велась разработка предложений о расширении спектра форм орган</w:t>
      </w:r>
      <w:r w:rsidRPr="00CB6EB1">
        <w:t>и</w:t>
      </w:r>
      <w:r w:rsidRPr="00CB6EB1">
        <w:t>заций, действующих в социальной сфере, и в здравоохранении в частности. Такое расширение особо  актуально для государстве</w:t>
      </w:r>
      <w:r w:rsidRPr="00CB6EB1">
        <w:t>н</w:t>
      </w:r>
      <w:r w:rsidRPr="00CB6EB1">
        <w:t>ных и муниципальных учреждений. Бюджетный Кодекс требует, чтобы в утверждаемой учр</w:t>
      </w:r>
      <w:r w:rsidRPr="00CB6EB1">
        <w:t>е</w:t>
      </w:r>
      <w:r w:rsidRPr="00CB6EB1">
        <w:t>ждению смете доходов и расходов были отражены все виды доходов учреждения. У учрежд</w:t>
      </w:r>
      <w:r w:rsidRPr="00CB6EB1">
        <w:t>е</w:t>
      </w:r>
      <w:r w:rsidRPr="00CB6EB1">
        <w:lastRenderedPageBreak/>
        <w:t>ний, оказывающих различные виды медицинской помощи, в современных экономических усл</w:t>
      </w:r>
      <w:r w:rsidRPr="00CB6EB1">
        <w:t>о</w:t>
      </w:r>
      <w:r w:rsidRPr="00CB6EB1">
        <w:t>виях неизбежно возникают потребности в перераспределении своих расходов по сравнению с перв</w:t>
      </w:r>
      <w:r w:rsidRPr="00CB6EB1">
        <w:t>о</w:t>
      </w:r>
      <w:r w:rsidRPr="00CB6EB1">
        <w:t xml:space="preserve">начально утвержденной сметой. </w:t>
      </w:r>
    </w:p>
    <w:p w:rsidR="009B1FDF" w:rsidRPr="00CB6EB1" w:rsidRDefault="009B1FDF" w:rsidP="00CB6EB1">
      <w:pPr>
        <w:pStyle w:val="20"/>
        <w:spacing w:after="0" w:line="360" w:lineRule="auto"/>
        <w:ind w:firstLine="709"/>
        <w:jc w:val="both"/>
      </w:pPr>
      <w:r w:rsidRPr="00CB6EB1">
        <w:t>Но для этого учреждение должно добиться утверждения распорядителем бюджетных средств и казначейством изменений в смете доходов и расходов. Сметное финансирование с</w:t>
      </w:r>
      <w:r w:rsidRPr="00CB6EB1">
        <w:t>у</w:t>
      </w:r>
      <w:r w:rsidRPr="00CB6EB1">
        <w:t>щественно ограничивает хозяйственную самостоятельность организаций, имеющих значител</w:t>
      </w:r>
      <w:r w:rsidRPr="00CB6EB1">
        <w:t>ь</w:t>
      </w:r>
      <w:r w:rsidRPr="00CB6EB1">
        <w:t>ные поступления из внебюджетных источников, и вынуждает их прибегать к использованию теневых схем привлечения  и расходования финансовых средств. Сам статус бюджетного учр</w:t>
      </w:r>
      <w:r w:rsidRPr="00CB6EB1">
        <w:t>е</w:t>
      </w:r>
      <w:r w:rsidRPr="00CB6EB1">
        <w:t>ждения, предполагающий использование сметного финансирования, не обеспеч</w:t>
      </w:r>
      <w:r w:rsidRPr="00CB6EB1">
        <w:t>и</w:t>
      </w:r>
      <w:r w:rsidRPr="00CB6EB1">
        <w:t>вает той меры хозяйственной самостоятельности производителей медицинских услуг, к</w:t>
      </w:r>
      <w:r w:rsidRPr="00CB6EB1">
        <w:t>о</w:t>
      </w:r>
      <w:r w:rsidRPr="00CB6EB1">
        <w:t>торая необходима для актуализации их экономического интереса к рациональн</w:t>
      </w:r>
      <w:r w:rsidRPr="00CB6EB1">
        <w:t>о</w:t>
      </w:r>
      <w:r w:rsidRPr="00CB6EB1">
        <w:t>му хозяйствованию.</w:t>
      </w:r>
    </w:p>
    <w:p w:rsidR="009B1FDF" w:rsidRPr="00CB6EB1" w:rsidRDefault="009B1FDF" w:rsidP="00CB6EB1">
      <w:pPr>
        <w:pStyle w:val="20"/>
        <w:spacing w:after="0" w:line="360" w:lineRule="auto"/>
        <w:ind w:firstLine="709"/>
        <w:jc w:val="both"/>
      </w:pPr>
      <w:r w:rsidRPr="00CB6EB1">
        <w:t>Для того, чтобы обеспечить последовательный переход к целевому  финансированию государственных и муниципальных организаций здравоохранения и гарантировать им опред</w:t>
      </w:r>
      <w:r w:rsidRPr="00CB6EB1">
        <w:t>е</w:t>
      </w:r>
      <w:r w:rsidRPr="00CB6EB1">
        <w:t>ленную самостоятельность в принятии хозяйственных решений, необходимо изменение сущ</w:t>
      </w:r>
      <w:r w:rsidRPr="00CB6EB1">
        <w:t>е</w:t>
      </w:r>
      <w:r w:rsidRPr="00CB6EB1">
        <w:t>ствующего правового статуса этих орган</w:t>
      </w:r>
      <w:r w:rsidRPr="00CB6EB1">
        <w:t>и</w:t>
      </w:r>
      <w:r w:rsidRPr="00CB6EB1">
        <w:t>заций. Целесообразно преобразовать существующие лечебно-профилактические учреждения в новую организационно-правовую форму – специал</w:t>
      </w:r>
      <w:r w:rsidRPr="00CB6EB1">
        <w:t>и</w:t>
      </w:r>
      <w:r w:rsidRPr="00CB6EB1">
        <w:t>зированную государственную (муниципальную) некоммерческую о</w:t>
      </w:r>
      <w:r w:rsidRPr="00CB6EB1">
        <w:t>р</w:t>
      </w:r>
      <w:r w:rsidRPr="00CB6EB1">
        <w:t>ганизацию</w:t>
      </w:r>
      <w:r w:rsidR="00DB70B3" w:rsidRPr="00CB6EB1">
        <w:rPr>
          <w:rStyle w:val="ac"/>
        </w:rPr>
        <w:footnoteReference w:id="7"/>
      </w:r>
      <w:r w:rsidRPr="00CB6EB1">
        <w:t xml:space="preserve">. </w:t>
      </w:r>
    </w:p>
    <w:p w:rsidR="009B1FDF" w:rsidRPr="00CB6EB1" w:rsidRDefault="009B1FDF" w:rsidP="00CB6EB1">
      <w:pPr>
        <w:pStyle w:val="20"/>
        <w:spacing w:after="0" w:line="360" w:lineRule="auto"/>
        <w:ind w:firstLine="709"/>
        <w:jc w:val="both"/>
      </w:pPr>
      <w:r w:rsidRPr="00CB6EB1">
        <w:t>Искомая форма организации имеет следующие ключевые свойства с точки зрения гра</w:t>
      </w:r>
      <w:r w:rsidRPr="00CB6EB1">
        <w:t>ж</w:t>
      </w:r>
      <w:r w:rsidRPr="00CB6EB1">
        <w:t>данского и бюджетного законодательств:</w:t>
      </w:r>
    </w:p>
    <w:p w:rsidR="009B1FDF" w:rsidRPr="00CB6EB1" w:rsidRDefault="009B1FDF" w:rsidP="00CB6EB1">
      <w:pPr>
        <w:pStyle w:val="20"/>
        <w:numPr>
          <w:ilvl w:val="0"/>
          <w:numId w:val="4"/>
        </w:numPr>
        <w:spacing w:after="0" w:line="360" w:lineRule="auto"/>
        <w:ind w:left="0" w:firstLine="709"/>
        <w:jc w:val="both"/>
      </w:pPr>
      <w:r w:rsidRPr="00CB6EB1">
        <w:t>учредитель наделяет организацию имуществом на праве хозяйстве</w:t>
      </w:r>
      <w:r w:rsidRPr="00CB6EB1">
        <w:t>н</w:t>
      </w:r>
      <w:r w:rsidRPr="00CB6EB1">
        <w:t>ного ведения, а не оперативного управления, как в случае учреждения; поэтому на данную о</w:t>
      </w:r>
      <w:r w:rsidRPr="00CB6EB1">
        <w:t>р</w:t>
      </w:r>
      <w:r w:rsidRPr="00CB6EB1">
        <w:t>ганизацию не распространяется понятие бюджетного учреждения, определенное в Бюджетном кодексе, и, с</w:t>
      </w:r>
      <w:r w:rsidRPr="00CB6EB1">
        <w:t>о</w:t>
      </w:r>
      <w:r w:rsidRPr="00CB6EB1">
        <w:t>ответственно, не распространяются требования Бюджетного кодекса о финансировании ее де</w:t>
      </w:r>
      <w:r w:rsidRPr="00CB6EB1">
        <w:t>я</w:t>
      </w:r>
      <w:r w:rsidRPr="00CB6EB1">
        <w:t xml:space="preserve">тельности по смете доходов и расходов; </w:t>
      </w:r>
    </w:p>
    <w:p w:rsidR="009B1FDF" w:rsidRPr="00CB6EB1" w:rsidRDefault="009B1FDF" w:rsidP="00CB6EB1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</w:pPr>
      <w:r w:rsidRPr="00CB6EB1">
        <w:t>функции надзора за финансово-хозяйственной деятельностью организации ос</w:t>
      </w:r>
      <w:r w:rsidRPr="00CB6EB1">
        <w:t>у</w:t>
      </w:r>
      <w:r w:rsidRPr="00CB6EB1">
        <w:t>ществляет коллегиальный орган</w:t>
      </w:r>
      <w:r w:rsidR="0091158F" w:rsidRPr="00CB6EB1">
        <w:t xml:space="preserve"> – </w:t>
      </w:r>
      <w:r w:rsidRPr="00CB6EB1">
        <w:t>попечительский совет, формируемый учред</w:t>
      </w:r>
      <w:r w:rsidRPr="00CB6EB1">
        <w:t>и</w:t>
      </w:r>
      <w:r w:rsidRPr="00CB6EB1">
        <w:t>телем;</w:t>
      </w:r>
    </w:p>
    <w:p w:rsidR="009B1FDF" w:rsidRPr="00CB6EB1" w:rsidRDefault="009B1FDF" w:rsidP="00CB6EB1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</w:pPr>
      <w:r w:rsidRPr="00CB6EB1">
        <w:t>орган государственной власти (орган Российской Федерации или о</w:t>
      </w:r>
      <w:r w:rsidRPr="00CB6EB1">
        <w:t>р</w:t>
      </w:r>
      <w:r w:rsidRPr="00CB6EB1">
        <w:t>ган  субъекта Российской Федерации) либо орган местного самоуправления, в ведении котор</w:t>
      </w:r>
      <w:r w:rsidRPr="00CB6EB1">
        <w:t>о</w:t>
      </w:r>
      <w:r w:rsidRPr="00CB6EB1">
        <w:t>го находится специализированная государственная (муниципальная) некомме</w:t>
      </w:r>
      <w:r w:rsidRPr="00CB6EB1">
        <w:t>р</w:t>
      </w:r>
      <w:r w:rsidRPr="00CB6EB1">
        <w:t>ческая организация,  вправе устанавливать  этой организации задания по оказанию  государственных (муниципальных) услуг  при условии финансиров</w:t>
      </w:r>
      <w:r w:rsidRPr="00CB6EB1">
        <w:t>а</w:t>
      </w:r>
      <w:r w:rsidRPr="00CB6EB1">
        <w:t xml:space="preserve">ния этих услуг из соответствующего бюджета по нормативам, </w:t>
      </w:r>
      <w:r w:rsidRPr="00CB6EB1">
        <w:lastRenderedPageBreak/>
        <w:t>обеспечивающим по</w:t>
      </w:r>
      <w:r w:rsidRPr="00CB6EB1">
        <w:t>л</w:t>
      </w:r>
      <w:r w:rsidRPr="00CB6EB1">
        <w:t xml:space="preserve">ное возмещение затрат на оказание государственных (муниципальных) услуг в соответствии с заданием; </w:t>
      </w:r>
    </w:p>
    <w:p w:rsidR="009B1FDF" w:rsidRPr="00CB6EB1" w:rsidRDefault="009B1FDF" w:rsidP="00CB6EB1">
      <w:pPr>
        <w:pStyle w:val="a8"/>
        <w:numPr>
          <w:ilvl w:val="0"/>
          <w:numId w:val="4"/>
        </w:numPr>
        <w:spacing w:after="0" w:line="360" w:lineRule="auto"/>
        <w:ind w:left="0" w:firstLine="709"/>
        <w:jc w:val="both"/>
      </w:pPr>
      <w:r w:rsidRPr="00CB6EB1">
        <w:t>финансирование специализированных государственных (муниципальных) н</w:t>
      </w:r>
      <w:r w:rsidRPr="00CB6EB1">
        <w:t>е</w:t>
      </w:r>
      <w:r w:rsidRPr="00CB6EB1">
        <w:t>коммерческих организаций из средств федерального бюджета, бюджетов субъе</w:t>
      </w:r>
      <w:r w:rsidRPr="00CB6EB1">
        <w:t>к</w:t>
      </w:r>
      <w:r w:rsidRPr="00CB6EB1">
        <w:t>тов Российской Федерации, местных бюджетов и государственных внебюджетных фондов может осущест</w:t>
      </w:r>
      <w:r w:rsidRPr="00CB6EB1">
        <w:t>в</w:t>
      </w:r>
      <w:r w:rsidRPr="00CB6EB1">
        <w:t>ляться также в форме оплаты товаров, работ, услуг, выполняемых этими организациями по го</w:t>
      </w:r>
      <w:r w:rsidRPr="00CB6EB1">
        <w:t>с</w:t>
      </w:r>
      <w:r w:rsidRPr="00CB6EB1">
        <w:t>ударственным (муниципальным) заказам, или в рамках  конкретных видов обязательного соц</w:t>
      </w:r>
      <w:r w:rsidRPr="00CB6EB1">
        <w:t>и</w:t>
      </w:r>
      <w:r w:rsidRPr="00CB6EB1">
        <w:t>ального страх</w:t>
      </w:r>
      <w:r w:rsidRPr="00CB6EB1">
        <w:t>о</w:t>
      </w:r>
      <w:r w:rsidRPr="00CB6EB1">
        <w:t>вания.</w:t>
      </w:r>
    </w:p>
    <w:p w:rsidR="009B1FDF" w:rsidRPr="00CB6EB1" w:rsidRDefault="009B1FDF" w:rsidP="00CB6EB1">
      <w:pPr>
        <w:pStyle w:val="a6"/>
        <w:spacing w:before="0" w:beforeAutospacing="0" w:after="0" w:afterAutospacing="0" w:line="360" w:lineRule="auto"/>
        <w:ind w:firstLine="709"/>
        <w:jc w:val="both"/>
      </w:pPr>
      <w:r w:rsidRPr="00CB6EB1">
        <w:t>Введение новой организационно-правовой формы позволит обеспечить эффективное функционирование основной части государственных и муниципальных организаций здрав</w:t>
      </w:r>
      <w:r w:rsidRPr="00CB6EB1">
        <w:t>о</w:t>
      </w:r>
      <w:r w:rsidRPr="00CB6EB1">
        <w:t>охранения. Вместе с тем за отдельными организациями</w:t>
      </w:r>
      <w:r w:rsidR="0091158F" w:rsidRPr="00CB6EB1">
        <w:t xml:space="preserve"> – </w:t>
      </w:r>
      <w:r w:rsidRPr="00CB6EB1">
        <w:t>такими, как военные госпитали, сан</w:t>
      </w:r>
      <w:r w:rsidRPr="00CB6EB1">
        <w:t>и</w:t>
      </w:r>
      <w:r w:rsidRPr="00CB6EB1">
        <w:t>тарно-эпидемиологические станции и др., целесообразно сохранить статус учреждения, п</w:t>
      </w:r>
      <w:r w:rsidRPr="00CB6EB1">
        <w:t>о</w:t>
      </w:r>
      <w:r w:rsidRPr="00CB6EB1">
        <w:t>скольку здесь при</w:t>
      </w:r>
      <w:r w:rsidRPr="00CB6EB1">
        <w:t>н</w:t>
      </w:r>
      <w:r w:rsidRPr="00CB6EB1">
        <w:t>ципиально важно не утратить возможности управления деятельностью этих организаций вышестоящими органами управления.</w:t>
      </w:r>
    </w:p>
    <w:p w:rsidR="00AB1D99" w:rsidRPr="00CB6EB1" w:rsidRDefault="00AB1D99" w:rsidP="002E6BF3">
      <w:pPr>
        <w:pStyle w:val="5"/>
        <w:spacing w:before="0" w:beforeAutospacing="0" w:after="0" w:afterAutospacing="0"/>
        <w:ind w:firstLine="720"/>
        <w:jc w:val="center"/>
        <w:rPr>
          <w:caps/>
          <w:sz w:val="24"/>
          <w:szCs w:val="24"/>
        </w:rPr>
      </w:pPr>
    </w:p>
    <w:p w:rsidR="00A72827" w:rsidRPr="00CB6EB1" w:rsidRDefault="006A6CFE" w:rsidP="00A72827">
      <w:pPr>
        <w:ind w:firstLine="748"/>
        <w:jc w:val="center"/>
        <w:rPr>
          <w:b/>
          <w:bCs/>
          <w:caps/>
        </w:rPr>
      </w:pPr>
      <w:r w:rsidRPr="00CB6EB1">
        <w:rPr>
          <w:b/>
          <w:bCs/>
          <w:caps/>
        </w:rPr>
        <w:br w:type="page"/>
      </w:r>
      <w:r w:rsidR="00A72827" w:rsidRPr="00CB6EB1">
        <w:rPr>
          <w:b/>
          <w:bCs/>
          <w:caps/>
        </w:rPr>
        <w:lastRenderedPageBreak/>
        <w:t>Заключение</w:t>
      </w:r>
    </w:p>
    <w:p w:rsidR="00A72827" w:rsidRPr="00CB6EB1" w:rsidRDefault="00A72827" w:rsidP="009C1C07">
      <w:pPr>
        <w:spacing w:line="360" w:lineRule="auto"/>
        <w:ind w:firstLine="748"/>
        <w:jc w:val="center"/>
      </w:pPr>
    </w:p>
    <w:p w:rsidR="00CE6A76" w:rsidRPr="00CB6EB1" w:rsidRDefault="009C1C07" w:rsidP="00CB6EB1">
      <w:pPr>
        <w:pStyle w:val="21"/>
        <w:spacing w:before="0" w:beforeAutospacing="0" w:after="0" w:afterAutospacing="0" w:line="360" w:lineRule="auto"/>
        <w:ind w:firstLine="709"/>
      </w:pPr>
      <w:r w:rsidRPr="00CB6EB1">
        <w:t>В результате а</w:t>
      </w:r>
      <w:r w:rsidR="00CE6A76" w:rsidRPr="00CB6EB1">
        <w:t>нализ</w:t>
      </w:r>
      <w:r w:rsidRPr="00CB6EB1">
        <w:t>а</w:t>
      </w:r>
      <w:r w:rsidR="00CE6A76" w:rsidRPr="00CB6EB1">
        <w:t xml:space="preserve"> государственных инвестиций в объекты региональных и муниц</w:t>
      </w:r>
      <w:r w:rsidR="00CE6A76" w:rsidRPr="00CB6EB1">
        <w:t>и</w:t>
      </w:r>
      <w:r w:rsidR="00CE6A76" w:rsidRPr="00CB6EB1">
        <w:t xml:space="preserve">пальных систем здравоохранения не </w:t>
      </w:r>
      <w:r w:rsidRPr="00CB6EB1">
        <w:t>наблюдается</w:t>
      </w:r>
      <w:r w:rsidR="00CE6A76" w:rsidRPr="00CB6EB1">
        <w:t xml:space="preserve"> взаимосвязей между объемами  капитальных расходов с уровнем социально-экономического развития регионов, ресурсной обеспеченностью территориальных систем здравоохранения, уровнем заболеваемости. Следовательно, основн</w:t>
      </w:r>
      <w:r w:rsidR="00CE6A76" w:rsidRPr="00CB6EB1">
        <w:t>ы</w:t>
      </w:r>
      <w:r w:rsidR="00CE6A76" w:rsidRPr="00CB6EB1">
        <w:t>ми факторами, определяющими направление инвестиций в конкретные объекты здравоохран</w:t>
      </w:r>
      <w:r w:rsidR="00CE6A76" w:rsidRPr="00CB6EB1">
        <w:t>е</w:t>
      </w:r>
      <w:r w:rsidR="00CE6A76" w:rsidRPr="00CB6EB1">
        <w:t>ния в регионах, я</w:t>
      </w:r>
      <w:r w:rsidR="00CE6A76" w:rsidRPr="00CB6EB1">
        <w:t>в</w:t>
      </w:r>
      <w:r w:rsidR="00CE6A76" w:rsidRPr="00CB6EB1">
        <w:t xml:space="preserve">ляются факторы политические. </w:t>
      </w:r>
    </w:p>
    <w:p w:rsidR="00CE6A76" w:rsidRPr="00CB6EB1" w:rsidRDefault="00CE6A76" w:rsidP="00CB6EB1">
      <w:pPr>
        <w:pStyle w:val="a6"/>
        <w:spacing w:before="0" w:beforeAutospacing="0" w:after="0" w:afterAutospacing="0" w:line="360" w:lineRule="auto"/>
        <w:ind w:firstLine="709"/>
        <w:jc w:val="both"/>
      </w:pPr>
      <w:r w:rsidRPr="00CB6EB1">
        <w:t>Для обеспечения координированной и рациональной с точки зрения организации сист</w:t>
      </w:r>
      <w:r w:rsidRPr="00CB6EB1">
        <w:t>е</w:t>
      </w:r>
      <w:r w:rsidRPr="00CB6EB1">
        <w:t>мы здравоохранения инвестиционной политики целесообразно ско</w:t>
      </w:r>
      <w:r w:rsidRPr="00CB6EB1">
        <w:t>н</w:t>
      </w:r>
      <w:r w:rsidRPr="00CB6EB1">
        <w:t>центрировать инвестиции в здравоохранение в рамках единой федеральной инв</w:t>
      </w:r>
      <w:r w:rsidRPr="00CB6EB1">
        <w:t>е</w:t>
      </w:r>
      <w:r w:rsidRPr="00CB6EB1">
        <w:t>стиционной программы (подпрограммы) в области здравоохранения, госзаказчиком которой будет Минздрав РФ. Одновременно необх</w:t>
      </w:r>
      <w:r w:rsidRPr="00CB6EB1">
        <w:t>о</w:t>
      </w:r>
      <w:r w:rsidRPr="00CB6EB1">
        <w:t>димо добиться сущес</w:t>
      </w:r>
      <w:r w:rsidRPr="00CB6EB1">
        <w:t>т</w:t>
      </w:r>
      <w:r w:rsidRPr="00CB6EB1">
        <w:t>венного сокращения числа объектов здравоохранения, инвестируемых в рамках непрограммной части. Это создаст благоприятные институциональные условия для п</w:t>
      </w:r>
      <w:r w:rsidRPr="00CB6EB1">
        <w:t>о</w:t>
      </w:r>
      <w:r w:rsidRPr="00CB6EB1">
        <w:t>вышения обоснованности и обеспечения системности инвестиционных проектов и их соотве</w:t>
      </w:r>
      <w:r w:rsidRPr="00CB6EB1">
        <w:t>т</w:t>
      </w:r>
      <w:r w:rsidRPr="00CB6EB1">
        <w:t>ствия стратегическим приоритетам развития системы здравоохранения,  определяемым Прав</w:t>
      </w:r>
      <w:r w:rsidRPr="00CB6EB1">
        <w:t>и</w:t>
      </w:r>
      <w:r w:rsidRPr="00CB6EB1">
        <w:t xml:space="preserve">тельством РФ. </w:t>
      </w:r>
    </w:p>
    <w:p w:rsidR="00CE6A76" w:rsidRPr="00CB6EB1" w:rsidRDefault="00CE6A76" w:rsidP="00CB6EB1">
      <w:pPr>
        <w:pStyle w:val="a6"/>
        <w:spacing w:before="0" w:beforeAutospacing="0" w:after="0" w:afterAutospacing="0" w:line="360" w:lineRule="auto"/>
        <w:ind w:firstLine="709"/>
        <w:jc w:val="both"/>
      </w:pPr>
      <w:r w:rsidRPr="00CB6EB1">
        <w:t>Предлагаемое объединение создаст условия для применения современных методов оценки социально-экономической эффективности инвестиционных проектов в здравоохран</w:t>
      </w:r>
      <w:r w:rsidRPr="00CB6EB1">
        <w:t>е</w:t>
      </w:r>
      <w:r w:rsidRPr="00CB6EB1">
        <w:t>нии, повысит прозрачность принимаемых решений, ослабит влияние на них политических фа</w:t>
      </w:r>
      <w:r w:rsidRPr="00CB6EB1">
        <w:t>к</w:t>
      </w:r>
      <w:r w:rsidRPr="00CB6EB1">
        <w:t>торов и уменьшит возможности лоббирования, ведущего к экономически неэффективному и</w:t>
      </w:r>
      <w:r w:rsidRPr="00CB6EB1">
        <w:t>с</w:t>
      </w:r>
      <w:r w:rsidRPr="00CB6EB1">
        <w:t>пользованию р</w:t>
      </w:r>
      <w:r w:rsidRPr="00CB6EB1">
        <w:t>е</w:t>
      </w:r>
      <w:r w:rsidRPr="00CB6EB1">
        <w:t>сурсов.</w:t>
      </w:r>
    </w:p>
    <w:p w:rsidR="00CE6A76" w:rsidRPr="00CB6EB1" w:rsidRDefault="00CE6A76" w:rsidP="00CB6EB1">
      <w:pPr>
        <w:pStyle w:val="20"/>
        <w:spacing w:after="0" w:line="360" w:lineRule="auto"/>
        <w:ind w:firstLine="709"/>
        <w:jc w:val="both"/>
      </w:pPr>
      <w:r w:rsidRPr="00CB6EB1">
        <w:t>Целесообразно финансировать за счет федеральных инвестиций объекты только фед</w:t>
      </w:r>
      <w:r w:rsidRPr="00CB6EB1">
        <w:t>е</w:t>
      </w:r>
      <w:r w:rsidRPr="00CB6EB1">
        <w:t>рального, межрегионального и регионального значения, обеспечивающие предоставление м</w:t>
      </w:r>
      <w:r w:rsidRPr="00CB6EB1">
        <w:t>е</w:t>
      </w:r>
      <w:r w:rsidRPr="00CB6EB1">
        <w:t>дицинской помощи третичного уровня (то есть с использованием новых технологий, не пол</w:t>
      </w:r>
      <w:r w:rsidRPr="00CB6EB1">
        <w:t>у</w:t>
      </w:r>
      <w:r w:rsidRPr="00CB6EB1">
        <w:t>чивших еще массового применения). Капитальные расходы на финансирование муниципальных объектов здравоохр</w:t>
      </w:r>
      <w:r w:rsidRPr="00CB6EB1">
        <w:t>а</w:t>
      </w:r>
      <w:r w:rsidRPr="00CB6EB1">
        <w:t>нения, в особенности общего профиля, предоставляющих медицинскую помощь первичного и вторичного уровней (центральные районные больницы, участковые и районные больницы, амбулатории) должны производиться из средств бюджетов субъектов РФ и местных бюджетов. Источником недостающих средств для ос</w:t>
      </w:r>
      <w:r w:rsidRPr="00CB6EB1">
        <w:t>у</w:t>
      </w:r>
      <w:r w:rsidRPr="00CB6EB1">
        <w:t>ществления таких расходов должны выступать средства Фонда поддержки суб</w:t>
      </w:r>
      <w:r w:rsidRPr="00CB6EB1">
        <w:t>ъ</w:t>
      </w:r>
      <w:r w:rsidRPr="00CB6EB1">
        <w:t>ектов РФ.</w:t>
      </w:r>
    </w:p>
    <w:p w:rsidR="00CE6A76" w:rsidRPr="00CB6EB1" w:rsidRDefault="00CE6A76" w:rsidP="00CB6EB1">
      <w:pPr>
        <w:pStyle w:val="20"/>
        <w:spacing w:after="0" w:line="360" w:lineRule="auto"/>
        <w:ind w:firstLine="709"/>
        <w:jc w:val="both"/>
      </w:pPr>
      <w:r w:rsidRPr="00CB6EB1">
        <w:t>Необходимо повысить обоснованность планирования капитальных расходов на здрав</w:t>
      </w:r>
      <w:r w:rsidRPr="00CB6EB1">
        <w:t>о</w:t>
      </w:r>
      <w:r w:rsidRPr="00CB6EB1">
        <w:t>охранение из бюджетов всех уровней. Объемы инвестиций в объе</w:t>
      </w:r>
      <w:r w:rsidRPr="00CB6EB1">
        <w:t>к</w:t>
      </w:r>
      <w:r w:rsidRPr="00CB6EB1">
        <w:t>ты территориальных систем здравоохранения должны жестко увязываться с уро</w:t>
      </w:r>
      <w:r w:rsidRPr="00CB6EB1">
        <w:t>в</w:t>
      </w:r>
      <w:r w:rsidRPr="00CB6EB1">
        <w:t xml:space="preserve">нем социально-экономического развития </w:t>
      </w:r>
      <w:r w:rsidRPr="00CB6EB1">
        <w:lastRenderedPageBreak/>
        <w:t>регионов, уровнем заболева</w:t>
      </w:r>
      <w:r w:rsidRPr="00CB6EB1">
        <w:t>е</w:t>
      </w:r>
      <w:r w:rsidRPr="00CB6EB1">
        <w:t>мости, уровнем ресурсной обеспеченности региональных систем здравоохранения и и</w:t>
      </w:r>
      <w:r w:rsidRPr="00CB6EB1">
        <w:t>н</w:t>
      </w:r>
      <w:r w:rsidRPr="00CB6EB1">
        <w:t xml:space="preserve">тенсивностью использования их ресурсов. </w:t>
      </w:r>
    </w:p>
    <w:p w:rsidR="00CE6A76" w:rsidRPr="00CB6EB1" w:rsidRDefault="00CE6A76" w:rsidP="00CB6EB1">
      <w:pPr>
        <w:pStyle w:val="20"/>
        <w:spacing w:after="0" w:line="360" w:lineRule="auto"/>
        <w:ind w:firstLine="709"/>
        <w:jc w:val="both"/>
      </w:pPr>
      <w:r w:rsidRPr="00CB6EB1">
        <w:t>С этой целью предлагается установить обязательность получения заключений вышест</w:t>
      </w:r>
      <w:r w:rsidRPr="00CB6EB1">
        <w:t>о</w:t>
      </w:r>
      <w:r w:rsidRPr="00CB6EB1">
        <w:t>ящих органов исполнительной власти на проекты решений об инвестициях в здравоохран</w:t>
      </w:r>
      <w:r w:rsidRPr="00CB6EB1">
        <w:t>е</w:t>
      </w:r>
      <w:r w:rsidRPr="00CB6EB1">
        <w:t>ние (строительство новых объектов здравоохранения и приобретение дорогостоящего оборудов</w:t>
      </w:r>
      <w:r w:rsidRPr="00CB6EB1">
        <w:t>а</w:t>
      </w:r>
      <w:r w:rsidRPr="00CB6EB1">
        <w:t>ния) за счет средств бюджетов субъектов РФ и муниципальных бюджетов. Это соответствует зарубежной практике: во многих  странах действует разрешительная система закупки дорог</w:t>
      </w:r>
      <w:r w:rsidRPr="00CB6EB1">
        <w:t>о</w:t>
      </w:r>
      <w:r w:rsidRPr="00CB6EB1">
        <w:t>стоящего об</w:t>
      </w:r>
      <w:r w:rsidRPr="00CB6EB1">
        <w:t>о</w:t>
      </w:r>
      <w:r w:rsidRPr="00CB6EB1">
        <w:t>рудования и строительства новых объектов здравоохранения.</w:t>
      </w:r>
    </w:p>
    <w:p w:rsidR="00A72827" w:rsidRPr="00CB6EB1" w:rsidRDefault="006A6CFE" w:rsidP="00A72827">
      <w:pPr>
        <w:ind w:firstLine="748"/>
        <w:jc w:val="center"/>
        <w:rPr>
          <w:b/>
          <w:bCs/>
          <w:caps/>
        </w:rPr>
      </w:pPr>
      <w:r w:rsidRPr="00CB6EB1">
        <w:rPr>
          <w:b/>
          <w:bCs/>
          <w:caps/>
        </w:rPr>
        <w:br w:type="page"/>
      </w:r>
      <w:r w:rsidR="00A72827" w:rsidRPr="00CB6EB1">
        <w:rPr>
          <w:b/>
          <w:bCs/>
          <w:caps/>
        </w:rPr>
        <w:lastRenderedPageBreak/>
        <w:t>Список использованной литературы</w:t>
      </w:r>
    </w:p>
    <w:p w:rsidR="00A72827" w:rsidRPr="00CB6EB1" w:rsidRDefault="00A72827"/>
    <w:p w:rsidR="00273C86" w:rsidRPr="00CB6EB1" w:rsidRDefault="00273C86"/>
    <w:p w:rsidR="00DD334A" w:rsidRPr="00CB6EB1" w:rsidRDefault="00DD334A" w:rsidP="00CB6EB1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B6EB1">
        <w:t>Боханов С.Ю., Вапнярская О.И. Предпосылки использования маркетинга в здр</w:t>
      </w:r>
      <w:r w:rsidRPr="00CB6EB1">
        <w:t>а</w:t>
      </w:r>
      <w:r w:rsidRPr="00CB6EB1">
        <w:t>воохр</w:t>
      </w:r>
      <w:r w:rsidRPr="00CB6EB1">
        <w:t>а</w:t>
      </w:r>
      <w:r w:rsidRPr="00CB6EB1">
        <w:t>нении. // Маркетинг в России и за рубежом. – №2. –2002.</w:t>
      </w:r>
    </w:p>
    <w:p w:rsidR="00DD334A" w:rsidRPr="00CB6EB1" w:rsidRDefault="00DD334A" w:rsidP="00CB6EB1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B6EB1">
        <w:t>Венедиктов Д.Д. Здравоохранение России. Кризис и пути преодоления. – М.: М</w:t>
      </w:r>
      <w:r w:rsidRPr="00CB6EB1">
        <w:t>е</w:t>
      </w:r>
      <w:r w:rsidRPr="00CB6EB1">
        <w:t>дицина, 1999.</w:t>
      </w:r>
    </w:p>
    <w:p w:rsidR="00DD334A" w:rsidRPr="00CB6EB1" w:rsidRDefault="00DD334A" w:rsidP="00CB6EB1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B6EB1">
        <w:t>Инвестируя в здоровье, поможем вырваться из нищеты. // Фармацевтический вестник. – №10. –2002.</w:t>
      </w:r>
    </w:p>
    <w:p w:rsidR="00DD334A" w:rsidRPr="00CB6EB1" w:rsidRDefault="00DD334A" w:rsidP="00CB6EB1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B6EB1">
        <w:t>Куштанина Е.В., Рудник Б.Л., Шишкин С.В., Якобсон Л.И. Изменения организ</w:t>
      </w:r>
      <w:r w:rsidRPr="00CB6EB1">
        <w:t>а</w:t>
      </w:r>
      <w:r w:rsidRPr="00CB6EB1">
        <w:t>ционно-правовых форм медицинских учреждений. – М., 2002.</w:t>
      </w:r>
    </w:p>
    <w:p w:rsidR="00DD334A" w:rsidRPr="00CB6EB1" w:rsidRDefault="00DD334A" w:rsidP="00CB6EB1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B6EB1">
        <w:t xml:space="preserve">Российская экономика в 2000 году. Тенденции и перспективы. – М.: ИЭПП, 2001. </w:t>
      </w:r>
    </w:p>
    <w:p w:rsidR="00DD334A" w:rsidRPr="00CB6EB1" w:rsidRDefault="00DD334A" w:rsidP="00CB6EB1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B6EB1">
        <w:t>Салахутдинова С., Шишкин С. Инвестиционную политику пора менять. // Мед</w:t>
      </w:r>
      <w:r w:rsidRPr="00CB6EB1">
        <w:t>и</w:t>
      </w:r>
      <w:r w:rsidRPr="00CB6EB1">
        <w:t>цинский вестник. – №10. – 2003.</w:t>
      </w:r>
    </w:p>
    <w:p w:rsidR="00DD334A" w:rsidRPr="00CB6EB1" w:rsidRDefault="00DD334A" w:rsidP="00CB6EB1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B6EB1">
        <w:t>Уточненные параметры прогноза социально-экономического развития РФ на п</w:t>
      </w:r>
      <w:r w:rsidRPr="00CB6EB1">
        <w:t>е</w:t>
      </w:r>
      <w:r w:rsidRPr="00CB6EB1">
        <w:t>риод до 2003 г.  – Москва, Минэкономразвития России , 2001.</w:t>
      </w:r>
    </w:p>
    <w:p w:rsidR="00DD334A" w:rsidRPr="00CB6EB1" w:rsidRDefault="00DD334A" w:rsidP="00CB6EB1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B6EB1">
        <w:t>Шишкин С.В. Реформа финансирования Российского  здравоохранения.  – М.: ИЭПП, Теис,  2002.</w:t>
      </w:r>
    </w:p>
    <w:p w:rsidR="00DD334A" w:rsidRPr="00CB6EB1" w:rsidRDefault="00DD334A" w:rsidP="00CB6EB1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B6EB1">
        <w:t>Шмелькова Е. Инвестиции в здравоохранение необходимы для достижения эк</w:t>
      </w:r>
      <w:r w:rsidRPr="00CB6EB1">
        <w:t>о</w:t>
      </w:r>
      <w:r w:rsidRPr="00CB6EB1">
        <w:t>номич</w:t>
      </w:r>
      <w:r w:rsidRPr="00CB6EB1">
        <w:t>е</w:t>
      </w:r>
      <w:r w:rsidRPr="00CB6EB1">
        <w:t>ского роста. // Фармацевтический вестник. – №3. –2002.</w:t>
      </w:r>
    </w:p>
    <w:sectPr w:rsidR="00DD334A" w:rsidRPr="00CB6EB1" w:rsidSect="00CB6EB1">
      <w:headerReference w:type="default" r:id="rId7"/>
      <w:footnotePr>
        <w:numRestart w:val="eachPage"/>
      </w:footnotePr>
      <w:pgSz w:w="11900" w:h="16820"/>
      <w:pgMar w:top="1134" w:right="851" w:bottom="1134" w:left="1134" w:header="567" w:footer="567" w:gutter="0"/>
      <w:pgNumType w:start="1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0C0" w:rsidRDefault="001300C0">
      <w:r>
        <w:separator/>
      </w:r>
    </w:p>
  </w:endnote>
  <w:endnote w:type="continuationSeparator" w:id="0">
    <w:p w:rsidR="001300C0" w:rsidRDefault="0013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0C0" w:rsidRDefault="001300C0">
      <w:r>
        <w:separator/>
      </w:r>
    </w:p>
  </w:footnote>
  <w:footnote w:type="continuationSeparator" w:id="0">
    <w:p w:rsidR="001300C0" w:rsidRDefault="001300C0">
      <w:r>
        <w:continuationSeparator/>
      </w:r>
    </w:p>
  </w:footnote>
  <w:footnote w:id="1">
    <w:p w:rsidR="00BD0EF3" w:rsidRDefault="00D9648B" w:rsidP="001B6611">
      <w:pPr>
        <w:pStyle w:val="aa"/>
        <w:spacing w:before="0" w:beforeAutospacing="0" w:after="0" w:afterAutospacing="0" w:line="360" w:lineRule="auto"/>
      </w:pPr>
      <w:r w:rsidRPr="00E1784F">
        <w:rPr>
          <w:rStyle w:val="ac"/>
          <w:sz w:val="22"/>
          <w:szCs w:val="22"/>
        </w:rPr>
        <w:footnoteRef/>
      </w:r>
      <w:r w:rsidRPr="00E1784F">
        <w:rPr>
          <w:sz w:val="22"/>
          <w:szCs w:val="22"/>
        </w:rPr>
        <w:t xml:space="preserve"> Венедиктов Д.Д. Здравоохранение России. Кризис и пути преодоления. </w:t>
      </w:r>
      <w:r>
        <w:rPr>
          <w:sz w:val="22"/>
          <w:szCs w:val="22"/>
        </w:rPr>
        <w:t>–</w:t>
      </w:r>
      <w:r w:rsidRPr="00E1784F">
        <w:rPr>
          <w:sz w:val="22"/>
          <w:szCs w:val="22"/>
        </w:rPr>
        <w:t xml:space="preserve"> М.: Медицина, 1999. С. 34-35.</w:t>
      </w:r>
    </w:p>
  </w:footnote>
  <w:footnote w:id="2">
    <w:p w:rsidR="00BD0EF3" w:rsidRDefault="00D9648B" w:rsidP="00E64F29">
      <w:pPr>
        <w:spacing w:line="360" w:lineRule="auto"/>
        <w:ind w:firstLine="748"/>
        <w:jc w:val="both"/>
      </w:pPr>
      <w:r w:rsidRPr="00E64F29">
        <w:rPr>
          <w:rStyle w:val="ac"/>
          <w:sz w:val="22"/>
          <w:szCs w:val="22"/>
        </w:rPr>
        <w:footnoteRef/>
      </w:r>
      <w:r w:rsidRPr="00E64F29">
        <w:rPr>
          <w:sz w:val="22"/>
          <w:szCs w:val="22"/>
        </w:rPr>
        <w:t xml:space="preserve"> Шишкин С.В. Реформа финансирования Российского  здравоохранения.  – М.: ИЭПП, Теис,  2002. С. 74.</w:t>
      </w:r>
    </w:p>
  </w:footnote>
  <w:footnote w:id="3">
    <w:p w:rsidR="00BD0EF3" w:rsidRDefault="00D9648B" w:rsidP="003278B6">
      <w:pPr>
        <w:pStyle w:val="aa"/>
        <w:spacing w:before="0" w:beforeAutospacing="0" w:after="0" w:afterAutospacing="0" w:line="360" w:lineRule="auto"/>
      </w:pPr>
      <w:r w:rsidRPr="003278B6">
        <w:rPr>
          <w:rStyle w:val="ac"/>
          <w:sz w:val="22"/>
          <w:szCs w:val="22"/>
        </w:rPr>
        <w:footnoteRef/>
      </w:r>
      <w:r w:rsidRPr="003278B6">
        <w:rPr>
          <w:sz w:val="22"/>
          <w:szCs w:val="22"/>
        </w:rPr>
        <w:t xml:space="preserve"> Уточненные параметры прогноза социально-экономического развития РФ на период до 2003 г.  –</w:t>
      </w:r>
      <w:r>
        <w:rPr>
          <w:sz w:val="22"/>
          <w:szCs w:val="22"/>
        </w:rPr>
        <w:t xml:space="preserve"> </w:t>
      </w:r>
      <w:r w:rsidRPr="003278B6">
        <w:rPr>
          <w:sz w:val="22"/>
          <w:szCs w:val="22"/>
        </w:rPr>
        <w:t xml:space="preserve">Москва, Минэкономразвития России </w:t>
      </w:r>
      <w:r>
        <w:rPr>
          <w:sz w:val="22"/>
          <w:szCs w:val="22"/>
        </w:rPr>
        <w:t xml:space="preserve">, </w:t>
      </w:r>
      <w:r w:rsidRPr="003278B6">
        <w:rPr>
          <w:sz w:val="22"/>
          <w:szCs w:val="22"/>
        </w:rPr>
        <w:t>2001.</w:t>
      </w:r>
    </w:p>
  </w:footnote>
  <w:footnote w:id="4">
    <w:p w:rsidR="00BD0EF3" w:rsidRDefault="00D9648B" w:rsidP="00A73FE8">
      <w:pPr>
        <w:pStyle w:val="aa"/>
        <w:spacing w:before="0" w:beforeAutospacing="0" w:after="0" w:afterAutospacing="0" w:line="360" w:lineRule="auto"/>
      </w:pPr>
      <w:r w:rsidRPr="007D2258">
        <w:rPr>
          <w:sz w:val="22"/>
          <w:szCs w:val="22"/>
        </w:rPr>
        <w:footnoteRef/>
      </w:r>
      <w:r w:rsidRPr="007D2258">
        <w:rPr>
          <w:sz w:val="22"/>
          <w:szCs w:val="22"/>
        </w:rPr>
        <w:t xml:space="preserve"> </w:t>
      </w:r>
      <w:r w:rsidRPr="007D2258">
        <w:rPr>
          <w:i/>
          <w:iCs/>
          <w:sz w:val="22"/>
          <w:szCs w:val="22"/>
        </w:rPr>
        <w:t>Источник:</w:t>
      </w:r>
      <w:r w:rsidRPr="007D2258">
        <w:rPr>
          <w:sz w:val="22"/>
          <w:szCs w:val="22"/>
        </w:rPr>
        <w:t xml:space="preserve"> Салахутдинова С., Шишкин С. Инвестиционную политику пора менять. // Мед</w:t>
      </w:r>
      <w:r w:rsidRPr="007D2258">
        <w:rPr>
          <w:sz w:val="22"/>
          <w:szCs w:val="22"/>
        </w:rPr>
        <w:t>и</w:t>
      </w:r>
      <w:r w:rsidRPr="007D2258">
        <w:rPr>
          <w:sz w:val="22"/>
          <w:szCs w:val="22"/>
        </w:rPr>
        <w:t>цинский вестник. – №10. – 2003.</w:t>
      </w:r>
    </w:p>
  </w:footnote>
  <w:footnote w:id="5">
    <w:p w:rsidR="00BD0EF3" w:rsidRDefault="00D9648B" w:rsidP="00A73FE8">
      <w:pPr>
        <w:pStyle w:val="aa"/>
        <w:spacing w:before="0" w:beforeAutospacing="0" w:after="0" w:afterAutospacing="0" w:line="360" w:lineRule="auto"/>
      </w:pPr>
      <w:r w:rsidRPr="00387AF1">
        <w:rPr>
          <w:rStyle w:val="ac"/>
          <w:sz w:val="22"/>
          <w:szCs w:val="22"/>
        </w:rPr>
        <w:footnoteRef/>
      </w:r>
      <w:r w:rsidRPr="00387AF1">
        <w:rPr>
          <w:sz w:val="22"/>
          <w:szCs w:val="22"/>
        </w:rPr>
        <w:t xml:space="preserve"> Здесь и далее группировка регионов дана в соответствии с комплексной оценкой их соц</w:t>
      </w:r>
      <w:r w:rsidRPr="00387AF1">
        <w:rPr>
          <w:sz w:val="22"/>
          <w:szCs w:val="22"/>
        </w:rPr>
        <w:t>и</w:t>
      </w:r>
      <w:r w:rsidRPr="00387AF1">
        <w:rPr>
          <w:sz w:val="22"/>
          <w:szCs w:val="22"/>
        </w:rPr>
        <w:t>ально-экономического развития в 1999 г., проведенной Минэкономразвития России (Уточненные п</w:t>
      </w:r>
      <w:r w:rsidRPr="00387AF1">
        <w:rPr>
          <w:sz w:val="22"/>
          <w:szCs w:val="22"/>
        </w:rPr>
        <w:t>а</w:t>
      </w:r>
      <w:r w:rsidRPr="00387AF1">
        <w:rPr>
          <w:sz w:val="22"/>
          <w:szCs w:val="22"/>
        </w:rPr>
        <w:t>раметры прогноза социально-экономического развития РФ на период до 2003 г. – Минэкономразв</w:t>
      </w:r>
      <w:r w:rsidRPr="00387AF1">
        <w:rPr>
          <w:sz w:val="22"/>
          <w:szCs w:val="22"/>
        </w:rPr>
        <w:t>и</w:t>
      </w:r>
      <w:r w:rsidRPr="00387AF1">
        <w:rPr>
          <w:sz w:val="22"/>
          <w:szCs w:val="22"/>
        </w:rPr>
        <w:t>тия России, г. Москва, декабрь 2000 г.).</w:t>
      </w:r>
    </w:p>
  </w:footnote>
  <w:footnote w:id="6">
    <w:p w:rsidR="00BD0EF3" w:rsidRDefault="00D9648B" w:rsidP="00EB7E67">
      <w:pPr>
        <w:pStyle w:val="aa"/>
        <w:spacing w:before="0" w:beforeAutospacing="0" w:after="0" w:afterAutospacing="0" w:line="360" w:lineRule="auto"/>
      </w:pPr>
      <w:r w:rsidRPr="00EB7E67">
        <w:rPr>
          <w:rStyle w:val="ac"/>
          <w:sz w:val="22"/>
          <w:szCs w:val="22"/>
        </w:rPr>
        <w:footnoteRef/>
      </w:r>
      <w:r w:rsidRPr="00EB7E67">
        <w:rPr>
          <w:sz w:val="22"/>
          <w:szCs w:val="22"/>
        </w:rPr>
        <w:t xml:space="preserve"> Российская экономика в 2000 году. Тенденции и перспективы. </w:t>
      </w:r>
      <w:r>
        <w:rPr>
          <w:sz w:val="22"/>
          <w:szCs w:val="22"/>
        </w:rPr>
        <w:t xml:space="preserve">– </w:t>
      </w:r>
      <w:r w:rsidRPr="00EB7E67">
        <w:rPr>
          <w:sz w:val="22"/>
          <w:szCs w:val="22"/>
        </w:rPr>
        <w:t>М.: ИЭПП, 2001.</w:t>
      </w:r>
      <w:r>
        <w:rPr>
          <w:sz w:val="22"/>
          <w:szCs w:val="22"/>
        </w:rPr>
        <w:t xml:space="preserve"> С. 105.</w:t>
      </w:r>
    </w:p>
  </w:footnote>
  <w:footnote w:id="7">
    <w:p w:rsidR="00BD0EF3" w:rsidRDefault="00D9648B" w:rsidP="004C7B1F">
      <w:pPr>
        <w:pStyle w:val="aa"/>
        <w:spacing w:before="0" w:beforeAutospacing="0" w:after="0" w:afterAutospacing="0" w:line="360" w:lineRule="auto"/>
      </w:pPr>
      <w:r w:rsidRPr="00DB70B3">
        <w:rPr>
          <w:rStyle w:val="ac"/>
          <w:sz w:val="22"/>
          <w:szCs w:val="22"/>
        </w:rPr>
        <w:footnoteRef/>
      </w:r>
      <w:r w:rsidRPr="00DB70B3">
        <w:rPr>
          <w:sz w:val="22"/>
          <w:szCs w:val="22"/>
        </w:rPr>
        <w:t xml:space="preserve"> Куштанина Е.В., Рудник Б.Л., Шишкин С.В., Якобсон Л.И. Изменения организационно-правовых форм медицинских учреждений. </w:t>
      </w:r>
      <w:r>
        <w:rPr>
          <w:sz w:val="22"/>
          <w:szCs w:val="22"/>
        </w:rPr>
        <w:t>– М., 2002</w:t>
      </w:r>
      <w:r w:rsidRPr="00DB70B3">
        <w:rPr>
          <w:sz w:val="22"/>
          <w:szCs w:val="22"/>
        </w:rPr>
        <w:t>.</w:t>
      </w:r>
      <w:r>
        <w:rPr>
          <w:sz w:val="22"/>
          <w:szCs w:val="22"/>
        </w:rPr>
        <w:t xml:space="preserve"> С. 21-22.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8B" w:rsidRPr="000204BC" w:rsidRDefault="00D9648B" w:rsidP="009100E1">
    <w:pPr>
      <w:pStyle w:val="a3"/>
      <w:framePr w:wrap="auto" w:vAnchor="text" w:hAnchor="margin" w:xAlign="right" w:y="1"/>
      <w:rPr>
        <w:rStyle w:val="a4"/>
        <w:sz w:val="22"/>
        <w:szCs w:val="22"/>
      </w:rPr>
    </w:pPr>
    <w:r w:rsidRPr="000204BC">
      <w:rPr>
        <w:rStyle w:val="a4"/>
        <w:sz w:val="22"/>
        <w:szCs w:val="22"/>
      </w:rPr>
      <w:fldChar w:fldCharType="begin"/>
    </w:r>
    <w:r w:rsidRPr="000204BC">
      <w:rPr>
        <w:rStyle w:val="a4"/>
        <w:sz w:val="22"/>
        <w:szCs w:val="22"/>
      </w:rPr>
      <w:instrText xml:space="preserve">PAGE  </w:instrText>
    </w:r>
    <w:r w:rsidRPr="000204BC">
      <w:rPr>
        <w:rStyle w:val="a4"/>
        <w:sz w:val="22"/>
        <w:szCs w:val="22"/>
      </w:rPr>
      <w:fldChar w:fldCharType="separate"/>
    </w:r>
    <w:r w:rsidR="009C6ADA">
      <w:rPr>
        <w:rStyle w:val="a4"/>
        <w:noProof/>
        <w:sz w:val="22"/>
        <w:szCs w:val="22"/>
      </w:rPr>
      <w:t>2</w:t>
    </w:r>
    <w:r w:rsidRPr="000204BC">
      <w:rPr>
        <w:rStyle w:val="a4"/>
        <w:sz w:val="22"/>
        <w:szCs w:val="22"/>
      </w:rPr>
      <w:fldChar w:fldCharType="end"/>
    </w:r>
  </w:p>
  <w:p w:rsidR="00D9648B" w:rsidRDefault="00D9648B" w:rsidP="000204B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D5F8C"/>
    <w:multiLevelType w:val="hybridMultilevel"/>
    <w:tmpl w:val="9C8EA11A"/>
    <w:lvl w:ilvl="0" w:tplc="0D8C1F4E">
      <w:start w:val="1"/>
      <w:numFmt w:val="bullet"/>
      <w:lvlText w:val=""/>
      <w:lvlJc w:val="left"/>
      <w:pPr>
        <w:tabs>
          <w:tab w:val="num" w:pos="1457"/>
        </w:tabs>
        <w:ind w:left="1457" w:hanging="37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B369B3"/>
    <w:multiLevelType w:val="hybridMultilevel"/>
    <w:tmpl w:val="A4E2F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9A5FA4"/>
    <w:multiLevelType w:val="hybridMultilevel"/>
    <w:tmpl w:val="C2A495EC"/>
    <w:lvl w:ilvl="0" w:tplc="0D8C1F4E">
      <w:start w:val="1"/>
      <w:numFmt w:val="bullet"/>
      <w:lvlText w:val=""/>
      <w:lvlJc w:val="left"/>
      <w:pPr>
        <w:tabs>
          <w:tab w:val="num" w:pos="1457"/>
        </w:tabs>
        <w:ind w:left="1457" w:hanging="37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F63B0A"/>
    <w:multiLevelType w:val="hybridMultilevel"/>
    <w:tmpl w:val="6E565A5A"/>
    <w:lvl w:ilvl="0" w:tplc="0D8C1F4E">
      <w:start w:val="1"/>
      <w:numFmt w:val="bullet"/>
      <w:lvlText w:val=""/>
      <w:lvlJc w:val="left"/>
      <w:pPr>
        <w:tabs>
          <w:tab w:val="num" w:pos="1457"/>
        </w:tabs>
        <w:ind w:left="1457" w:hanging="37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EB755B1"/>
    <w:multiLevelType w:val="hybridMultilevel"/>
    <w:tmpl w:val="46FA6AA2"/>
    <w:lvl w:ilvl="0" w:tplc="0D8C1F4E">
      <w:start w:val="1"/>
      <w:numFmt w:val="bullet"/>
      <w:lvlText w:val=""/>
      <w:lvlJc w:val="left"/>
      <w:pPr>
        <w:tabs>
          <w:tab w:val="num" w:pos="1457"/>
        </w:tabs>
        <w:ind w:left="1457" w:hanging="37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F8"/>
    <w:rsid w:val="0001242B"/>
    <w:rsid w:val="000138BD"/>
    <w:rsid w:val="000204BC"/>
    <w:rsid w:val="000206CD"/>
    <w:rsid w:val="0003599D"/>
    <w:rsid w:val="00053E27"/>
    <w:rsid w:val="00066F26"/>
    <w:rsid w:val="00104C15"/>
    <w:rsid w:val="00106016"/>
    <w:rsid w:val="00123386"/>
    <w:rsid w:val="001300C0"/>
    <w:rsid w:val="001562A7"/>
    <w:rsid w:val="00197042"/>
    <w:rsid w:val="001B6611"/>
    <w:rsid w:val="001E46A1"/>
    <w:rsid w:val="001F0F38"/>
    <w:rsid w:val="00237112"/>
    <w:rsid w:val="00271A31"/>
    <w:rsid w:val="00273C86"/>
    <w:rsid w:val="002A588B"/>
    <w:rsid w:val="002E6BF3"/>
    <w:rsid w:val="003278B6"/>
    <w:rsid w:val="00356939"/>
    <w:rsid w:val="00374EE7"/>
    <w:rsid w:val="00387AF1"/>
    <w:rsid w:val="003B3C08"/>
    <w:rsid w:val="003D51D2"/>
    <w:rsid w:val="00411E2E"/>
    <w:rsid w:val="0043699F"/>
    <w:rsid w:val="00456AA6"/>
    <w:rsid w:val="0045723E"/>
    <w:rsid w:val="004B511A"/>
    <w:rsid w:val="004C7B1F"/>
    <w:rsid w:val="00500CF2"/>
    <w:rsid w:val="00506B80"/>
    <w:rsid w:val="0051356B"/>
    <w:rsid w:val="00521E6C"/>
    <w:rsid w:val="00580A9D"/>
    <w:rsid w:val="0058426F"/>
    <w:rsid w:val="00596D36"/>
    <w:rsid w:val="005A17C0"/>
    <w:rsid w:val="005B08EC"/>
    <w:rsid w:val="0061433C"/>
    <w:rsid w:val="00623890"/>
    <w:rsid w:val="00644D83"/>
    <w:rsid w:val="006479D6"/>
    <w:rsid w:val="00654827"/>
    <w:rsid w:val="0065703B"/>
    <w:rsid w:val="006A03FF"/>
    <w:rsid w:val="006A331B"/>
    <w:rsid w:val="006A6CFE"/>
    <w:rsid w:val="006B56DA"/>
    <w:rsid w:val="006F5BF2"/>
    <w:rsid w:val="0070480A"/>
    <w:rsid w:val="00704DD9"/>
    <w:rsid w:val="00716234"/>
    <w:rsid w:val="00716F26"/>
    <w:rsid w:val="00787901"/>
    <w:rsid w:val="007A05B3"/>
    <w:rsid w:val="007A1C78"/>
    <w:rsid w:val="007C1217"/>
    <w:rsid w:val="007C21E5"/>
    <w:rsid w:val="007D2258"/>
    <w:rsid w:val="007E0075"/>
    <w:rsid w:val="007F1AAB"/>
    <w:rsid w:val="007F49CA"/>
    <w:rsid w:val="00805FD7"/>
    <w:rsid w:val="00884467"/>
    <w:rsid w:val="009022F3"/>
    <w:rsid w:val="009100E1"/>
    <w:rsid w:val="0091158F"/>
    <w:rsid w:val="00917E36"/>
    <w:rsid w:val="00922AAC"/>
    <w:rsid w:val="0093763A"/>
    <w:rsid w:val="00956636"/>
    <w:rsid w:val="00992C70"/>
    <w:rsid w:val="009B1FDF"/>
    <w:rsid w:val="009B76EF"/>
    <w:rsid w:val="009C1C07"/>
    <w:rsid w:val="009C4543"/>
    <w:rsid w:val="009C6ADA"/>
    <w:rsid w:val="009D05E3"/>
    <w:rsid w:val="009E5D74"/>
    <w:rsid w:val="00A028A7"/>
    <w:rsid w:val="00A3441D"/>
    <w:rsid w:val="00A4397E"/>
    <w:rsid w:val="00A47B46"/>
    <w:rsid w:val="00A5195B"/>
    <w:rsid w:val="00A56F2E"/>
    <w:rsid w:val="00A63002"/>
    <w:rsid w:val="00A67A3C"/>
    <w:rsid w:val="00A67E4A"/>
    <w:rsid w:val="00A72827"/>
    <w:rsid w:val="00A73024"/>
    <w:rsid w:val="00A73C43"/>
    <w:rsid w:val="00A73FE8"/>
    <w:rsid w:val="00A83C34"/>
    <w:rsid w:val="00A87860"/>
    <w:rsid w:val="00AB1D99"/>
    <w:rsid w:val="00AC4B6D"/>
    <w:rsid w:val="00AF6043"/>
    <w:rsid w:val="00B00237"/>
    <w:rsid w:val="00B453F8"/>
    <w:rsid w:val="00B4774C"/>
    <w:rsid w:val="00B62B62"/>
    <w:rsid w:val="00B66DAA"/>
    <w:rsid w:val="00B8561F"/>
    <w:rsid w:val="00B9570D"/>
    <w:rsid w:val="00BB4EF5"/>
    <w:rsid w:val="00BB72B1"/>
    <w:rsid w:val="00BC2C9E"/>
    <w:rsid w:val="00BD0EF3"/>
    <w:rsid w:val="00BE5912"/>
    <w:rsid w:val="00C007E0"/>
    <w:rsid w:val="00C062D4"/>
    <w:rsid w:val="00C93BBF"/>
    <w:rsid w:val="00C979A0"/>
    <w:rsid w:val="00CA29BC"/>
    <w:rsid w:val="00CA7C37"/>
    <w:rsid w:val="00CB4210"/>
    <w:rsid w:val="00CB6EB1"/>
    <w:rsid w:val="00CE3398"/>
    <w:rsid w:val="00CE407D"/>
    <w:rsid w:val="00CE6A76"/>
    <w:rsid w:val="00D00C4C"/>
    <w:rsid w:val="00D1511A"/>
    <w:rsid w:val="00D32D44"/>
    <w:rsid w:val="00D33D11"/>
    <w:rsid w:val="00D55FB4"/>
    <w:rsid w:val="00D639C2"/>
    <w:rsid w:val="00D81909"/>
    <w:rsid w:val="00D936C7"/>
    <w:rsid w:val="00D94435"/>
    <w:rsid w:val="00D9648B"/>
    <w:rsid w:val="00DA3D86"/>
    <w:rsid w:val="00DB563E"/>
    <w:rsid w:val="00DB70B3"/>
    <w:rsid w:val="00DC646E"/>
    <w:rsid w:val="00DD2339"/>
    <w:rsid w:val="00DD334A"/>
    <w:rsid w:val="00DE0DA3"/>
    <w:rsid w:val="00DF3ACB"/>
    <w:rsid w:val="00E05A3B"/>
    <w:rsid w:val="00E05D4A"/>
    <w:rsid w:val="00E074C0"/>
    <w:rsid w:val="00E1784F"/>
    <w:rsid w:val="00E400A1"/>
    <w:rsid w:val="00E54871"/>
    <w:rsid w:val="00E64F29"/>
    <w:rsid w:val="00EB0630"/>
    <w:rsid w:val="00EB7E67"/>
    <w:rsid w:val="00ED045A"/>
    <w:rsid w:val="00EE2177"/>
    <w:rsid w:val="00EE7489"/>
    <w:rsid w:val="00EF1057"/>
    <w:rsid w:val="00F513BD"/>
    <w:rsid w:val="00F70DF0"/>
    <w:rsid w:val="00F77408"/>
    <w:rsid w:val="00F845C7"/>
    <w:rsid w:val="00FB4AB8"/>
    <w:rsid w:val="00FC34E4"/>
    <w:rsid w:val="00FC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1467657-FED7-4D21-963C-CD0BC4A7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D00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D00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rsid w:val="002E6BF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qFormat/>
    <w:rsid w:val="00D00C4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204B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204BC"/>
  </w:style>
  <w:style w:type="paragraph" w:styleId="a5">
    <w:name w:val="footer"/>
    <w:basedOn w:val="a"/>
    <w:rsid w:val="000204BC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D00C4C"/>
    <w:pPr>
      <w:spacing w:after="120" w:line="480" w:lineRule="auto"/>
    </w:pPr>
  </w:style>
  <w:style w:type="paragraph" w:styleId="21">
    <w:name w:val="Body Text Indent 2"/>
    <w:basedOn w:val="a"/>
    <w:rsid w:val="00CE6A76"/>
    <w:pPr>
      <w:spacing w:before="100" w:beforeAutospacing="1" w:after="100" w:afterAutospacing="1"/>
      <w:ind w:firstLine="720"/>
      <w:jc w:val="both"/>
    </w:pPr>
  </w:style>
  <w:style w:type="paragraph" w:styleId="a6">
    <w:name w:val="Normal (Web)"/>
    <w:basedOn w:val="a"/>
    <w:rsid w:val="00CE6A76"/>
    <w:pPr>
      <w:spacing w:before="100" w:beforeAutospacing="1" w:after="100" w:afterAutospacing="1"/>
    </w:pPr>
  </w:style>
  <w:style w:type="paragraph" w:styleId="a7">
    <w:name w:val="Plain Text"/>
    <w:basedOn w:val="a"/>
    <w:rsid w:val="00ED045A"/>
    <w:pPr>
      <w:spacing w:before="100" w:beforeAutospacing="1" w:after="100" w:afterAutospacing="1"/>
    </w:pPr>
    <w:rPr>
      <w:rFonts w:ascii="Courier New" w:hAnsi="Courier New" w:cs="Courier New"/>
      <w:sz w:val="20"/>
      <w:szCs w:val="20"/>
    </w:rPr>
  </w:style>
  <w:style w:type="paragraph" w:customStyle="1" w:styleId="iniiaiieoaeno">
    <w:name w:val="iniiaiieoaeno"/>
    <w:basedOn w:val="a"/>
    <w:rsid w:val="00ED045A"/>
    <w:pPr>
      <w:spacing w:before="100" w:beforeAutospacing="1" w:after="100" w:afterAutospacing="1"/>
      <w:jc w:val="both"/>
    </w:pPr>
  </w:style>
  <w:style w:type="paragraph" w:styleId="a8">
    <w:name w:val="Body Text"/>
    <w:basedOn w:val="a"/>
    <w:rsid w:val="009B1FDF"/>
    <w:pPr>
      <w:spacing w:after="120"/>
    </w:pPr>
  </w:style>
  <w:style w:type="character" w:styleId="a9">
    <w:name w:val="Hyperlink"/>
    <w:rsid w:val="009B1FDF"/>
    <w:rPr>
      <w:color w:val="0000FF"/>
      <w:u w:val="single"/>
    </w:rPr>
  </w:style>
  <w:style w:type="paragraph" w:styleId="3">
    <w:name w:val="Body Text 3"/>
    <w:basedOn w:val="a"/>
    <w:rsid w:val="00D00C4C"/>
    <w:pPr>
      <w:spacing w:after="120"/>
    </w:pPr>
    <w:rPr>
      <w:sz w:val="16"/>
      <w:szCs w:val="16"/>
    </w:rPr>
  </w:style>
  <w:style w:type="paragraph" w:styleId="30">
    <w:name w:val="Body Text Indent 3"/>
    <w:basedOn w:val="a"/>
    <w:rsid w:val="00D00C4C"/>
    <w:pPr>
      <w:spacing w:after="120"/>
      <w:ind w:left="283"/>
    </w:pPr>
    <w:rPr>
      <w:sz w:val="16"/>
      <w:szCs w:val="16"/>
    </w:rPr>
  </w:style>
  <w:style w:type="paragraph" w:styleId="aa">
    <w:name w:val="footnote text"/>
    <w:basedOn w:val="a"/>
    <w:semiHidden/>
    <w:rsid w:val="00D00C4C"/>
    <w:pPr>
      <w:spacing w:before="100" w:beforeAutospacing="1" w:after="100" w:afterAutospacing="1"/>
      <w:ind w:firstLine="720"/>
      <w:jc w:val="both"/>
    </w:pPr>
    <w:rPr>
      <w:sz w:val="20"/>
      <w:szCs w:val="20"/>
    </w:rPr>
  </w:style>
  <w:style w:type="table" w:styleId="ab">
    <w:name w:val="Table Grid"/>
    <w:basedOn w:val="a1"/>
    <w:rsid w:val="00D00C4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otnote reference"/>
    <w:semiHidden/>
    <w:rsid w:val="00387A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5572</Words>
  <Characters>31766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HOME</Company>
  <LinksUpToDate>false</LinksUpToDate>
  <CharactersWithSpaces>37264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User</dc:creator>
  <cp:keywords/>
  <dc:description/>
  <cp:lastModifiedBy>Тест</cp:lastModifiedBy>
  <cp:revision>3</cp:revision>
  <dcterms:created xsi:type="dcterms:W3CDTF">2024-06-27T18:38:00Z</dcterms:created>
  <dcterms:modified xsi:type="dcterms:W3CDTF">2024-06-27T18:38:00Z</dcterms:modified>
</cp:coreProperties>
</file>