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Федеральное агентство по образованию РФ</w:t>
      </w: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Сибирская автомобильно-дорожная академия (СибАДИ)</w:t>
      </w: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Центр дополнительного образования</w:t>
      </w: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политология</w:t>
      </w: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</w:t>
      </w: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«Психология управления»</w:t>
      </w: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 «Искусство управления людьми Филлип Хан</w:t>
      </w:r>
      <w:r>
        <w:rPr>
          <w:sz w:val="28"/>
          <w:szCs w:val="28"/>
        </w:rPr>
        <w:t>сейкер Энтони Алессандра»</w:t>
      </w: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6B1E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Выполнила: студентка 4 курса</w:t>
      </w:r>
    </w:p>
    <w:p w:rsidR="00000000" w:rsidRDefault="006B1E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группы ЭУТсп-06 Z2</w:t>
      </w:r>
    </w:p>
    <w:p w:rsidR="00000000" w:rsidRDefault="006B1E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Манцерова Елена Владимировна</w:t>
      </w:r>
    </w:p>
    <w:p w:rsidR="00000000" w:rsidRDefault="006B1E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зачетной книжки ЭУТз-06-22сп</w:t>
      </w:r>
    </w:p>
    <w:p w:rsidR="00000000" w:rsidRDefault="006B1EC5">
      <w:pPr>
        <w:spacing w:line="360" w:lineRule="auto"/>
        <w:jc w:val="center"/>
        <w:rPr>
          <w:sz w:val="28"/>
          <w:szCs w:val="28"/>
        </w:rPr>
      </w:pP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6B1EC5">
      <w:pPr>
        <w:pStyle w:val="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Омск - 2010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1E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6B1E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Эффективное регулирование отношений с различными типами личностей</w:t>
      </w:r>
    </w:p>
    <w:p w:rsidR="00000000" w:rsidRDefault="006B1E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Навыки интер</w:t>
      </w:r>
      <w:r>
        <w:rPr>
          <w:sz w:val="28"/>
          <w:szCs w:val="28"/>
        </w:rPr>
        <w:t>активного общения</w:t>
      </w:r>
    </w:p>
    <w:p w:rsidR="00000000" w:rsidRDefault="006B1E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Интерактивное решение проблем</w:t>
      </w:r>
    </w:p>
    <w:p w:rsidR="00000000" w:rsidRDefault="006B1E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6B1E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00000" w:rsidRDefault="006B1EC5">
      <w:pPr>
        <w:spacing w:line="360" w:lineRule="auto"/>
        <w:rPr>
          <w:sz w:val="28"/>
          <w:szCs w:val="28"/>
        </w:rPr>
      </w:pPr>
    </w:p>
    <w:p w:rsidR="00000000" w:rsidRDefault="006B1EC5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Введение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менеджеры должны уделять особое внимание управлению людьми, то есть сотрудниками, которые непосредственно подчинены им в организации. Это продиктовано современн</w:t>
      </w:r>
      <w:r>
        <w:rPr>
          <w:sz w:val="28"/>
          <w:szCs w:val="28"/>
        </w:rPr>
        <w:t>ыми условиями экономической среды, которая не стоит на месте и постоянно меняется.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подходы к управлению людьми должны также меняться, они должны соответствовать настоящему состоянию экономики.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 подобрать квалифицированных работников, а зат</w:t>
      </w:r>
      <w:r>
        <w:rPr>
          <w:sz w:val="28"/>
          <w:szCs w:val="28"/>
        </w:rPr>
        <w:t>ем организовать их работу, так чтобы их труд был эффективным, это наиглавнейшая задача современных менеджеров.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контрольной работы изучить основные проблемы современного искусства управления людьми на основе собранных и изложенных практических и теорет</w:t>
      </w:r>
      <w:r>
        <w:rPr>
          <w:sz w:val="28"/>
          <w:szCs w:val="28"/>
        </w:rPr>
        <w:t>ических материалов по этой теме Филлипом Хансейкером и Энтони Алессандро, труд которых так и называется «Искусство управления людьми».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вопросе контрольной работы рассматривается проблема эффективного регулирования отношений с различными типами лич</w:t>
      </w:r>
      <w:r>
        <w:rPr>
          <w:sz w:val="28"/>
          <w:szCs w:val="28"/>
        </w:rPr>
        <w:t>ностей. Авторами характеризуется интерактивный менеджмент, как способ выработки открытости, доверия и честности между менеджером и сотрудником.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вторая - навыки интерактивного общения. Основной вопрос рассматриваемый здесь как правильно общаться со с</w:t>
      </w:r>
      <w:r>
        <w:rPr>
          <w:sz w:val="28"/>
          <w:szCs w:val="28"/>
        </w:rPr>
        <w:t>воими подчиненными, чтобы достичь взаимопонимания.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третьих, будет рассмотрен вопрос о решении проблем с помощью интерактивного менеджмента.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 Ф. Хансейкера и Э. Алессандро не является чем-то радикально новым в области управления людьми. За основу авто</w:t>
      </w:r>
      <w:r>
        <w:rPr>
          <w:sz w:val="28"/>
          <w:szCs w:val="28"/>
        </w:rPr>
        <w:t>рами взят принцип, если менеджер позволяет сотрудникам оптимально самовыражаться, то их труд будет более эффективным.</w:t>
      </w:r>
    </w:p>
    <w:p w:rsidR="00000000" w:rsidRDefault="006B1EC5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 Эффективное регулирование отношений с различными типами личностей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преуспевать, менеджеру необходимо постоянно учиться и</w:t>
      </w:r>
      <w:r>
        <w:rPr>
          <w:sz w:val="28"/>
          <w:szCs w:val="28"/>
        </w:rPr>
        <w:t xml:space="preserve"> развиваться. Преуспевающей менеджер не только обладает техническими навыками управления людьми, но и способностью учиться и адаптироваться к постоянно меняющимся условиям рынка.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если менеджер сам будет открыт для обучения, он сможет обучить своих п</w:t>
      </w:r>
      <w:r>
        <w:rPr>
          <w:sz w:val="28"/>
          <w:szCs w:val="28"/>
        </w:rPr>
        <w:t>одчиненных. Обучаясь, сам он изучает процесс обучения, с помощью которого в последствии будет обучать своих подчиненных.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Авторы рассматривают модель обучения разработанную Девидом А. Колбом. Его модель обучения основывается на понимании того «как люди выра</w:t>
      </w:r>
      <w:r>
        <w:rPr>
          <w:sz w:val="28"/>
          <w:szCs w:val="28"/>
        </w:rPr>
        <w:t>батывают концепции, правила и принципы, исходя из своего опыта как ориентира для дальнейшего поведения, и как они модифицируют эти концепции для улучшения личной отдачи в новых для них ситуациях».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обучения состоит из четырех ступеней - конкретный оп</w:t>
      </w:r>
      <w:r>
        <w:rPr>
          <w:sz w:val="28"/>
          <w:szCs w:val="28"/>
        </w:rPr>
        <w:t>ыт, мыслительное наблюдение, абстрактная концептуализация, активное экспериментирование. Она показывает, что человек должен постоянно переходить от одних способов мышления к другим, хотя они являются прямо противоположными.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индивидуальных </w:t>
      </w:r>
      <w:r>
        <w:rPr>
          <w:sz w:val="28"/>
          <w:szCs w:val="28"/>
        </w:rPr>
        <w:t>особенностей каждой обучаемой личности, а также различных ситуаций, в которые вовлечены эти личности, для каждого должны разрабатываться различные стили обучения (конкретный подход, абстрактный подход, активный подход, пассивный подход).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не</w:t>
      </w:r>
      <w:r>
        <w:rPr>
          <w:sz w:val="28"/>
          <w:szCs w:val="28"/>
        </w:rPr>
        <w:t>обходимого стиля, который должен быть применен к тому или другому обучающемуся, необходимо оценить конкретного индивидуума по следующим характеристикам: более конкретный или более абстрактный, более активный или более пассивный.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Авторы выделяют четыре типа</w:t>
      </w:r>
      <w:r>
        <w:rPr>
          <w:sz w:val="28"/>
          <w:szCs w:val="28"/>
        </w:rPr>
        <w:t xml:space="preserve"> индивидуумов, для которых применяются конкретные методы обучения.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тип - это приспособленцы, для которых способности к обучению находятся в области конкретного опыта и активных экспериментов.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тип - поглотители. Их сильные стороны в процессе о</w:t>
      </w:r>
      <w:r>
        <w:rPr>
          <w:sz w:val="28"/>
          <w:szCs w:val="28"/>
        </w:rPr>
        <w:t>бучения - абстрактная концептуализация и созерцательное наблюдение.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тип - рационалисты - для них характерны абстрактная концептуализация и активные эксперименты.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Уклонисты - четвертый тип, им нет равных в конкретном опыте и созерцательном наблюдении</w:t>
      </w:r>
      <w:r>
        <w:rPr>
          <w:sz w:val="28"/>
          <w:szCs w:val="28"/>
        </w:rPr>
        <w:t>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Индивидуумы с различными стилями обучения трудно находят общий язык между собой и между ними возникают трения, но по мнению авторов, менеджер для эффективной работы должен использовать все сильные стороны всех четырех стилей. Они предлагают использовать </w:t>
      </w:r>
      <w:r>
        <w:rPr>
          <w:sz w:val="28"/>
          <w:szCs w:val="28"/>
        </w:rPr>
        <w:t>последовательно все их сильные стороны.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один вопрос, рассматриваемый авторами в решении проблемы эффективного регулирования отношений между различными личностями - это отношение к другим.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отношению к другим авторы предлагают отойти от золотого прави</w:t>
      </w:r>
      <w:r>
        <w:rPr>
          <w:sz w:val="28"/>
          <w:szCs w:val="28"/>
        </w:rPr>
        <w:t>ла «Относись к другим людям так, как бы ты хотел, чтобы они относились к тебе», применить правило теории поведенческих стилей «Относись к другим так, как им этого хочется». По их мнению, для менеджера это будет наиболее правильное решение.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Такой новый взгл</w:t>
      </w:r>
      <w:r>
        <w:rPr>
          <w:sz w:val="28"/>
          <w:szCs w:val="28"/>
        </w:rPr>
        <w:t>яд появился в 1924 году в исследованиях Карла Юнга, который выделил четыре психологических типа (мыслитель, сенсор, интуитивный тип, испытатель), и основывался на том, что не каждый человек хочет, чтобы к нему относились также, как бы вы хотели, чтобы отно</w:t>
      </w:r>
      <w:r>
        <w:rPr>
          <w:sz w:val="28"/>
          <w:szCs w:val="28"/>
        </w:rPr>
        <w:t>сились к вам.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поведенческой теории все люди действуют в силу своих привычек, и ища выход из конкретных ситуаций они показывают характерные линии поведения, которые позволяют определить их поведенческий стиль.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Поведенческие стили имеют две главные характ</w:t>
      </w:r>
      <w:r>
        <w:rPr>
          <w:sz w:val="28"/>
          <w:szCs w:val="28"/>
        </w:rPr>
        <w:t>еристики: самоуверенность и возбудимость. Первая представляет собой степень контроля, которую один человек пытается распространить на других или на ситуацию. Вторая - степень готовности человека к эмоциональным реакциям и развитию отношений. Соединяя две х</w:t>
      </w:r>
      <w:r>
        <w:rPr>
          <w:sz w:val="28"/>
          <w:szCs w:val="28"/>
        </w:rPr>
        <w:t>арактеристики, одна из которых представляет собой вертикальную, а другая горизонтальную шкалу, в зависимости от степени возбудимости и самоуверенности выделяют четыре характера: дружеский, эмоциональный, аналитический и деятельный. Они соответствуют Юнговс</w:t>
      </w:r>
      <w:r>
        <w:rPr>
          <w:sz w:val="28"/>
          <w:szCs w:val="28"/>
        </w:rPr>
        <w:t>ким типам мыслителю, сенсору, интуитивному типу и испытателю.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Поведенческий стиль показывает как человек будет взаимодействовать с другими людьми.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как и между людьми с различными типами обучаемости между людьми с различными стилями также возникаю кон</w:t>
      </w:r>
      <w:r>
        <w:rPr>
          <w:sz w:val="28"/>
          <w:szCs w:val="28"/>
        </w:rPr>
        <w:t>фликты. Наиболее склонны к конфликтам деятельный с эмоциональным, дружеский с аналитическим поведенческие типы. Наилучшим выходом, предложенным авторами, из данного конфликта является компромисс или поведенческая гибкость.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Отрицательным результатом взаимод</w:t>
      </w:r>
      <w:r>
        <w:rPr>
          <w:sz w:val="28"/>
          <w:szCs w:val="28"/>
        </w:rPr>
        <w:t>ействия различных поведенческих стилей является непродуктивное поведение, когда человек с одним поведенческим стилем не желает идти на компромисс с человеком с противоположны поведенческим стилем. Это происходит тогда, когда конфликт привел к стрессовому с</w:t>
      </w:r>
      <w:r>
        <w:rPr>
          <w:sz w:val="28"/>
          <w:szCs w:val="28"/>
        </w:rPr>
        <w:t>остоянию одного из сотрудников. Он начинает нападать на людей с противоположным поведенческим типом (как правило эмоциональный тип) при этом приводя и их в стрессовое состояние, в этот момент может произойти серьезный разлад во взаимоотношениях.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снижен</w:t>
      </w:r>
      <w:r>
        <w:rPr>
          <w:sz w:val="28"/>
          <w:szCs w:val="28"/>
        </w:rPr>
        <w:t>ия возможности непродуктивного поведения менеджер должен знать особенности своих подчиненных в соответствии с их поведенческим стилем и относиться лояльно каждому из них.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управления своими подчиненными, а также для снижения риска конфликто</w:t>
      </w:r>
      <w:r>
        <w:rPr>
          <w:sz w:val="28"/>
          <w:szCs w:val="28"/>
        </w:rPr>
        <w:t>в между сотрудниками менеджеру необходимо быстро и точно определить поведенческий стиль каждого подчиненного.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поведенческого стиля определенного работника необходимо наблюдать, что он делает.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Наблюдая за человеком необходимо отслеживать шир</w:t>
      </w:r>
      <w:r>
        <w:rPr>
          <w:sz w:val="28"/>
          <w:szCs w:val="28"/>
        </w:rPr>
        <w:t>очайший спектр поведенческих проявлений. Далее необходимо проанализировать проявления.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определяется место этого человека по шкале возбудимость, а уже затем по шкале самоуверенность, так как степень возбудимости человека определить проще.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осле наблюдения следует поведенческое подтверждение, то есть поиск подтверждений тому, что вы правильно отнесли человека к тому или иному поведенческому стилю. По-мнению авторов необходимо всегда проверять и обосновывать свой выбор.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выбора и подтверж</w:t>
      </w:r>
      <w:r>
        <w:rPr>
          <w:sz w:val="28"/>
          <w:szCs w:val="28"/>
        </w:rPr>
        <w:t>дения поведенческого стиля подчиненного менеджеру необходимо научиться поведенческой гибкости. Это связано с тем, что подчиненный не будет подстраиваться под своего менеджера, необходимо менеджеру адаптироваться к работнику.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Менеджер, обладающий поведенчес</w:t>
      </w:r>
      <w:r>
        <w:rPr>
          <w:sz w:val="28"/>
          <w:szCs w:val="28"/>
        </w:rPr>
        <w:t>кой гибкостью, «будет управлять только своей частью взаимоотношений, чтобы дать подчиненному почувствовать себя более раскованно».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Авторы советуют идти на уступки, иногда меняя реакции, естественные для поведенческого стиля менеджера. Уровень гибкости може</w:t>
      </w:r>
      <w:r>
        <w:rPr>
          <w:sz w:val="28"/>
          <w:szCs w:val="28"/>
        </w:rPr>
        <w:t>т расположить или оттолкнуть подчиненных от менеджера. По-мнению Хансейкера и Алессандро необходимо увеличивать свою гибкость по отношению к своим подчиненным с отличным от менеджера поведенческим стилем, но также нельзя полностью идти на уступки. «Эффекти</w:t>
      </w:r>
      <w:r>
        <w:rPr>
          <w:sz w:val="28"/>
          <w:szCs w:val="28"/>
        </w:rPr>
        <w:t>вно гибкий человек идет на компромиссы, подчиняясь темпу и интересам других людей, но не полностью».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того, что каждый человек различен по своей натуре и требует определенного к себе отношения, позволит создать комфортные и высокопроизводительные </w:t>
      </w:r>
      <w:r>
        <w:rPr>
          <w:sz w:val="28"/>
          <w:szCs w:val="28"/>
        </w:rPr>
        <w:t>взаимоотношения, что является неотъемлемой частью концепции поведенческих стилей и интерактивного менеджмента.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одной важной частью искусства управления авторы признают стили принятия решения. Также как стили обучения и установления взаимоотношений, сти</w:t>
      </w:r>
      <w:r>
        <w:rPr>
          <w:sz w:val="28"/>
          <w:szCs w:val="28"/>
        </w:rPr>
        <w:t>ли принятия решения для различных людей разные.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Привычный способ обработки информации для урегулирования проблемы и является стилем принятия решения.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Авторы выделяют два основных параметра принятия решений:</w:t>
      </w:r>
    </w:p>
    <w:p w:rsidR="00000000" w:rsidRDefault="006B1EC5">
      <w:pPr>
        <w:tabs>
          <w:tab w:val="left" w:pos="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какое количество информации используется и нас</w:t>
      </w:r>
      <w:r>
        <w:rPr>
          <w:sz w:val="28"/>
          <w:szCs w:val="28"/>
        </w:rPr>
        <w:t>колько она является комплексной;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степень концентрации или количество альтернативных решений.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Сложность принятия решений возрастает с увеличением количества информации. Авторы не советуют при принятии решений прибегать к двум крайностям - слишком глобаль</w:t>
      </w:r>
      <w:r>
        <w:rPr>
          <w:sz w:val="28"/>
          <w:szCs w:val="28"/>
        </w:rPr>
        <w:t>ному подходу и концентрации на чем-то одном.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как и поведенческие стили и стили обучения, стили принятия решения разделяются на четыре вида: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решительный (для принятия решения человеку обладающему таким стилем необходимо небольшое количество информац</w:t>
      </w:r>
      <w:r>
        <w:rPr>
          <w:sz w:val="28"/>
          <w:szCs w:val="28"/>
        </w:rPr>
        <w:t>ии);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гибкий ему также необходимо мало информации, но он принимает много разных решений;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ступенчатый - прямая противоположность гибкому стилю;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обобщающий стиль, как и ступенчатый требует много информации, и как гибкий вырабатывает много различных реше</w:t>
      </w:r>
      <w:r>
        <w:rPr>
          <w:sz w:val="28"/>
          <w:szCs w:val="28"/>
        </w:rPr>
        <w:t>ний.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имеет свой определенный стиль принятия решений, но также у него в запасе есть резервные стили принятия решений. Он может перейти от более сложного стиля - обощающего к более простому - ступенчатому - или гибкому либо к решительному. Еди</w:t>
      </w:r>
      <w:r>
        <w:rPr>
          <w:sz w:val="28"/>
          <w:szCs w:val="28"/>
        </w:rPr>
        <w:t>нственный стиль принятия решений, который не имеет альтернатив - решительный стиль.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Авторы подробно дают характеристику стилей принятия решения. Также как и для стилей обучения и поведенческих стилей для подчиненных с определенными стилями принятия решений</w:t>
      </w:r>
      <w:r>
        <w:rPr>
          <w:sz w:val="28"/>
          <w:szCs w:val="28"/>
        </w:rPr>
        <w:t xml:space="preserve"> необходимо не то как менеджер относится к людям с разными стилями принятия решений, а то как использовать их сильные стороны в той или иной ситуации.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 перечисленные характеристики личностей подчиненных менеджер может использовать в анализе взаимоо</w:t>
      </w:r>
      <w:r>
        <w:rPr>
          <w:sz w:val="28"/>
          <w:szCs w:val="28"/>
        </w:rPr>
        <w:t>тношений, который дает простую и практичную систему взаимоотношения с подчиненными.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задачей анализа авторы считают изучение состояния личности. Они выделяют три состояния родитель, взрослый и ребенок, каждое играет огромное значение в развитии личн</w:t>
      </w:r>
      <w:r>
        <w:rPr>
          <w:sz w:val="28"/>
          <w:szCs w:val="28"/>
        </w:rPr>
        <w:t>ости и межличностного обмена.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состояния личности работника он и будет вести себя соответствующе.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 главным регулятором в состоянии личности является состояние взрослого, пока он исполняет свою работу добросовестно состояние личности яв</w:t>
      </w:r>
      <w:r>
        <w:rPr>
          <w:sz w:val="28"/>
          <w:szCs w:val="28"/>
        </w:rPr>
        <w:t>ляется здоровой и сбалансированной. Если в личности ярко выражаются родительское или детское начало, то это может привести к эмоциональным или социальным проблемам, либо может произойти и то и другое одновременно.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состояния личности авторы </w:t>
      </w:r>
      <w:r>
        <w:rPr>
          <w:sz w:val="28"/>
          <w:szCs w:val="28"/>
        </w:rPr>
        <w:t>советуют анализировать собственное поведение, свое детство и свои чувства, а также отношения с людьми.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людьми постоянно возникают взаимоотношения, которые происходят между возбудителем и ответчиком.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взаимоотношения авторы разделяют на три категор</w:t>
      </w:r>
      <w:r>
        <w:rPr>
          <w:sz w:val="28"/>
          <w:szCs w:val="28"/>
        </w:rPr>
        <w:t>ии комплементарные (когда возбудитель, то есть лицо, начинающее взаимоотношения, сам генерирует ожидавшийся ответ), они являются наиболее правильными взаимоотношениями,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перекрестные (когда от ответчика поступает совершенно неожиданный ответ), в их результа</w:t>
      </w:r>
      <w:r>
        <w:rPr>
          <w:sz w:val="28"/>
          <w:szCs w:val="28"/>
        </w:rPr>
        <w:t>те происходит нарушение связи и непродуктивное общение между менеджером и подчиненным,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скрытые, являются наиболее сложными, в них участвуют не два, а более состояний личности.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налаживания отношений, по мнению авторов, необходимо оказывать знаки внимани</w:t>
      </w:r>
      <w:r>
        <w:rPr>
          <w:sz w:val="28"/>
          <w:szCs w:val="28"/>
        </w:rPr>
        <w:t>я, то есть проявлять свои эмоции. Ваш подчиненный предпочтет хоть какое-то проявление эмоций с вашей стороны, равнодушному отношению.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Выделяются позитивные и негативные, условные и безусловные знаки внимания. Позитивные и негативные знаки внимания позволяю</w:t>
      </w:r>
      <w:r>
        <w:rPr>
          <w:sz w:val="28"/>
          <w:szCs w:val="28"/>
        </w:rPr>
        <w:t>т определить нравится человек или нет. Условные и безусловные знаки позволяют определить отношение к человеку за то, что он делает (условные) либо за то каков он есть (безусловные).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Знаки внимания, которые привыкли получать люди, вырабатываю определенную ж</w:t>
      </w:r>
      <w:r>
        <w:rPr>
          <w:sz w:val="28"/>
          <w:szCs w:val="28"/>
        </w:rPr>
        <w:t>изненную позицию их четыре (у меня все хорошо - у тебя все хорошо; у меня все хорошо - у тебя все плохо; у меня все плохо - у тебя все хорошо; у меня все плохо - у тебя все плохо). Самой здоровой является первая позиция.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важной человеческой потребнос</w:t>
      </w:r>
      <w:r>
        <w:rPr>
          <w:sz w:val="28"/>
          <w:szCs w:val="28"/>
        </w:rPr>
        <w:t>тью является распределение времени. На что тратят люди свое время зависит от их жизненной позиции.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шесть способов распределения времени с целью получения знаков внимания: доверительность, отдаление, ритуалы, деятельность, развлечения, игры.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</w:t>
      </w:r>
      <w:r>
        <w:rPr>
          <w:sz w:val="28"/>
          <w:szCs w:val="28"/>
        </w:rPr>
        <w:t>еденные характеристики взаимоотношений между взаимоотношениями личностей позволяют понять что наиболее выгодными взаимоотношениями, к которым должен стремиться интерактивный менеджер, являются взаимоотношения взрослый - взрослый.</w:t>
      </w:r>
    </w:p>
    <w:p w:rsidR="00000000" w:rsidRDefault="006B1EC5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 xml:space="preserve">2. Навыки интерактивного </w:t>
      </w:r>
      <w:r>
        <w:rPr>
          <w:caps/>
          <w:sz w:val="28"/>
          <w:szCs w:val="28"/>
        </w:rPr>
        <w:t>общения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важными навыками в искусстве интерактивного менеджмента является умение задавать вопросы. Умелая постановка вопросов упрощает работу менеджера, так как позволяет сотруднику раскрыться, то есть высказать более свободно свое мнение, свои же</w:t>
      </w:r>
      <w:r>
        <w:rPr>
          <w:sz w:val="28"/>
          <w:szCs w:val="28"/>
        </w:rPr>
        <w:t>лания, потребности. Обладая такой информацией менеджер находится в более выгодном положении. В таком случае он может более точно направить сотрудника к достижению личных и профессиональных целей, а также целей организации.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эффективно задавать в</w:t>
      </w:r>
      <w:r>
        <w:rPr>
          <w:sz w:val="28"/>
          <w:szCs w:val="28"/>
        </w:rPr>
        <w:t>опросы является мастерством, которое необходимо развивать всем деловым людям, а менеджерам в особенности.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люди задают вопросы?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для того, чтобы мотивировать общение. Наладив общение, человек может изменить цели вопросов.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для тог</w:t>
      </w:r>
      <w:r>
        <w:rPr>
          <w:sz w:val="28"/>
          <w:szCs w:val="28"/>
        </w:rPr>
        <w:t>о, чтобы получить информацию. Менеджеру необходимо задавать вопросы своим подчиненным для получения информации. Так как полученная информация позволяет узнать потребности и выдвинуть такие встречные предложения, которые касались конкретных нужд сотрудника.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для раскрытия мотивов и понимания. «Умело пользуясь вопросами, вы можете узнавать мнения ваших сотрудников».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 для предоставления информации. Если вы хотите о чем-то сообщить, вы задаете вопрос: А знаете ли вы?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В-пятых, для привлечен</w:t>
      </w:r>
      <w:r>
        <w:rPr>
          <w:sz w:val="28"/>
          <w:szCs w:val="28"/>
        </w:rPr>
        <w:t>ия сотрудника для участия в чем либо.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В-шестых, для проверки понимания и заинтересованности.»Вопросы дают важнейшую «обратную связь», необходимую для того, чтобы убедиться, что между вами действительно установились двухсторонние контакты».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В-седьмых, для т</w:t>
      </w:r>
      <w:r>
        <w:rPr>
          <w:sz w:val="28"/>
          <w:szCs w:val="28"/>
        </w:rPr>
        <w:t>ого, чтобы заставить сотрудника думать. Здесь характерны вопросы, которые побуждают сотрудника высказывать свое мнение.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В-восьмых, для достижения согласия. «Спрашивая своего сотрудника, согласен ли он с вами, вы можете судить о взаимоотношениях с ним».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В-д</w:t>
      </w:r>
      <w:r>
        <w:rPr>
          <w:sz w:val="28"/>
          <w:szCs w:val="28"/>
        </w:rPr>
        <w:t>евятых, для возвращения внимания к объекту обсуждения. Если сотрудник утратил интерес к обсуждаемому вопросу, то правильно заданный вопрос позволит привлечь его внимание.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В-десятых, для проявления позитивных знаков внимания и построения доверия. «Спросить </w:t>
      </w:r>
      <w:r>
        <w:rPr>
          <w:sz w:val="28"/>
          <w:szCs w:val="28"/>
        </w:rPr>
        <w:t>кого-то о его мнении - вот испытанная и неизменная форма лести».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В-одиннадцатых, для установления психологической взаимности. Если менеджер будет задавать вопросы и прислушиваться к мнению своих сотрудников, то они отплатят ему тем же, когда придет его чер</w:t>
      </w:r>
      <w:r>
        <w:rPr>
          <w:sz w:val="28"/>
          <w:szCs w:val="28"/>
        </w:rPr>
        <w:t>ед говорить.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В-двенадцатых, для выявления дифференциала напряженности. Задавая такие вопросы менеджер сможет определить степень разрыва меду тем, что сотрудник хочет получить и тем, что он получает.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В-тринадцатых, для определения стиля. Один из лучших мето</w:t>
      </w:r>
      <w:r>
        <w:rPr>
          <w:sz w:val="28"/>
          <w:szCs w:val="28"/>
        </w:rPr>
        <w:t>дов определения стиля сотрудника - это вопросы.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вопросы, которые задаются для той или иной цели авторы подразделяют на два типа.</w:t>
      </w:r>
    </w:p>
    <w:p w:rsidR="00000000" w:rsidRDefault="006B1E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Открытые вопросы. Они используются для того, чтобы получить обширный ответ, по какой-либо теме. Они имеют многообразие ф</w:t>
      </w:r>
      <w:r>
        <w:rPr>
          <w:sz w:val="28"/>
          <w:szCs w:val="28"/>
        </w:rPr>
        <w:t>орм и наиболее часто используются менеджерами.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Закрытые вопросы требуют конкретных ответов на конкретные темы. Для них характерны ответы «да» или «нет» либо какие-то очень короткие ответы. В свою очередь они подразделяются на:</w:t>
      </w:r>
    </w:p>
    <w:p w:rsidR="00000000" w:rsidRDefault="006B1EC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Вопросы для установления</w:t>
      </w:r>
      <w:r>
        <w:rPr>
          <w:sz w:val="28"/>
          <w:szCs w:val="28"/>
        </w:rPr>
        <w:t xml:space="preserve"> фактов.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Вопросы для определения эмоций.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Проясняющие вопросы.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Раскрывающие вопросы.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Вопросы повторения.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Направляющие вопросы.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Гипотетические вопросы.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Вопросы с ссылкой на третьи лица.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Проверочные вопросы.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Завершающие вопросы.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Умело ставя </w:t>
      </w:r>
      <w:r>
        <w:rPr>
          <w:sz w:val="28"/>
          <w:szCs w:val="28"/>
        </w:rPr>
        <w:t>вопросы, менеджер начинает беседу, что в конечно итоге приведет к благополучному результату.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Подбирая вопросы, авторы советуют следовать следующим принципам.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Время, когда менеджер может задавать вопросы должно быть просчитано, так как если он будет задават</w:t>
      </w:r>
      <w:r>
        <w:rPr>
          <w:sz w:val="28"/>
          <w:szCs w:val="28"/>
        </w:rPr>
        <w:t>ь их слишком рано или слишком поздно, есть возможность того, что их не услышат. Также не следует задавать вопросы слишком быстро или слишком медленно.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«иметь общую идею, о чем бы вы хотели спросить, чтобы получить именно ту информацию, которая в</w:t>
      </w:r>
      <w:r>
        <w:rPr>
          <w:sz w:val="28"/>
          <w:szCs w:val="28"/>
        </w:rPr>
        <w:t>ам необходима». Составленный план вопросов послужит менеджеру отправной точкой, а также позволит скорректировать вопросы.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знать хоть что-то о человеке (его личные данные, религиозные и политические убеждения, позиции, интересы и взгляды, его стили), </w:t>
      </w:r>
      <w:r>
        <w:rPr>
          <w:sz w:val="28"/>
          <w:szCs w:val="28"/>
        </w:rPr>
        <w:t>которому менеджер собирается задавать вопросы. Это окажет неоценимую помощь в формулировании и постановке вопросов.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Всегда необходимо спрашивать, можно ли задать вопрос.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Всегда нужно начинать с более широких вопросов, постепенно переходя к более узким. Нап</w:t>
      </w:r>
      <w:r>
        <w:rPr>
          <w:sz w:val="28"/>
          <w:szCs w:val="28"/>
        </w:rPr>
        <w:t>ример, спросить вначале попросить человека рассказать о его интересах.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эффективной постановки следующего вопроса нужно выслушать, что сотрудник ответил на предыдущий.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Всегда важно придерживаться одной темы, по которой вы задаете вопросы, что бы д</w:t>
      </w:r>
      <w:r>
        <w:rPr>
          <w:sz w:val="28"/>
          <w:szCs w:val="28"/>
        </w:rPr>
        <w:t>ать возможность сотруднику уловить вашу логику.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должны задаваться точно и понятно, только в этом случае менеджер получит точный и полный ответ.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«Избегайте двусмысленных вопросов».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стоит задавать на понятном языке, избегая технического жарго</w:t>
      </w:r>
      <w:r>
        <w:rPr>
          <w:sz w:val="28"/>
          <w:szCs w:val="28"/>
        </w:rPr>
        <w:t>на, сленга, современных неологизмов.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задаваемых вопросов должно быть оптимально, в противном случае сотрудник примет вас за ограниченного человека.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во время беседы использовать как можно больше различных типов вопросов.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используйте</w:t>
      </w:r>
      <w:r>
        <w:rPr>
          <w:sz w:val="28"/>
          <w:szCs w:val="28"/>
        </w:rPr>
        <w:t xml:space="preserve"> пристрастных, манипуляторских, угрожающих вопросов - это ограничивает свободу сотрудника.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ваши вопросы касаются чувствительных тем, менеджеру необходимо обосновать, почему он их задает.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Задаваемые вопросы не должны ставить сотрудника в затруднительно</w:t>
      </w:r>
      <w:r>
        <w:rPr>
          <w:sz w:val="28"/>
          <w:szCs w:val="28"/>
        </w:rPr>
        <w:t>е положение, так как он не всегда знает о своих реальных потребностях. Проще всего начать задавать вопросы, касающиеся общих потребностей.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менеджер проводит интервью, он должен придерживаться совещательной атмосферы. Необходимо не только самому задав</w:t>
      </w:r>
      <w:r>
        <w:rPr>
          <w:sz w:val="28"/>
          <w:szCs w:val="28"/>
        </w:rPr>
        <w:t>ать вопросы, но и дать возможность интервьюируемому задавать вопросы.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Авторы уделяют особое внимание не только умению задавать вопросы, но и также умению слушать.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 недопонимания между людьми заключается в том, что все слышат, но слушать многие не ум</w:t>
      </w:r>
      <w:r>
        <w:rPr>
          <w:sz w:val="28"/>
          <w:szCs w:val="28"/>
        </w:rPr>
        <w:t>еют. В результате происходит неполная передача информации.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Менеджеры, являющиеся плохими слушателями, не замечают имеющихся и грядущих проблем, до них не доходит суть и важность посланий от сотрудников.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Авторы приводят четыре категории слушателей.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к</w:t>
      </w:r>
      <w:r>
        <w:rPr>
          <w:sz w:val="28"/>
          <w:szCs w:val="28"/>
        </w:rPr>
        <w:t>атегория «Глухой». На этом уровне менеджер вообще не слышит своих сотрудников. При этом он выдает себя отсутствующим взглядом, нервной манерой поведения и жестикуляцией. Он притворяется слушающим, в то время когда думает совершенно о другом.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марг</w:t>
      </w:r>
      <w:r>
        <w:rPr>
          <w:sz w:val="28"/>
          <w:szCs w:val="28"/>
        </w:rPr>
        <w:t>инального слушателя менеджер слышит звуки и слова, но все же еще не слушает. Он остается на поверхности проблемы и не рискует заглянуть глубже.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уровень - оценочное слушание - подразумевает несколько большую концентрацию и внимание со стороны слушате</w:t>
      </w:r>
      <w:r>
        <w:rPr>
          <w:sz w:val="28"/>
          <w:szCs w:val="28"/>
        </w:rPr>
        <w:t>ля. В данном случае он старается услышать то, что ему хотят сказать, но не предпринимает усилий для понимания этого.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высокий уровень - это активный слушатель. Для этого уровня характерно воздержание от оценки слов своего сотрудника и попытки взгля</w:t>
      </w:r>
      <w:r>
        <w:rPr>
          <w:sz w:val="28"/>
          <w:szCs w:val="28"/>
        </w:rPr>
        <w:t>нуть на проблему с его стороны. Активное слушание предполагает прислушиваться не только к словам собеседника, но и также к смыслу и чувствам, которые в них вкладывает сотрудник.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всем при этом активный слушатель обладает тремя важными навыками - восприя</w:t>
      </w:r>
      <w:r>
        <w:rPr>
          <w:sz w:val="28"/>
          <w:szCs w:val="28"/>
        </w:rPr>
        <w:t>тие, внимательность и реагирование.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Активный слушатель - это цель к которой должны стремиться все эффективные менеджеры. Так как один плохой слушатель в компании управленцев может нанести такой ущерб, что такое положение будет не легко исправить даже неско</w:t>
      </w:r>
      <w:r>
        <w:rPr>
          <w:sz w:val="28"/>
          <w:szCs w:val="28"/>
        </w:rPr>
        <w:t>льким активным слушателям.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пути к активному слушанию авторы выделяют девять барьеров.</w:t>
      </w:r>
    </w:p>
    <w:p w:rsidR="00000000" w:rsidRDefault="006B1E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Заинтересованность. Она заключается в том, что если вы будете слушать без интереса, то вы никогда не услышите то, что вам хотят сказать.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Отсутствие концентрации </w:t>
      </w:r>
      <w:r>
        <w:rPr>
          <w:sz w:val="28"/>
          <w:szCs w:val="28"/>
        </w:rPr>
        <w:t>внимания. Рассеянные люди вообще врядли что-то могут услышать.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Негативное отношение к слушанию.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Опыт и истоки. Предыдущее обучение и опыт показывают насколько хорошим слушателем является менеджер. Человеку с бедным словарным запасом будет неинтересно с</w:t>
      </w:r>
      <w:r>
        <w:rPr>
          <w:sz w:val="28"/>
          <w:szCs w:val="28"/>
        </w:rPr>
        <w:t>лушать человека, у которого словарный запас богаче.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Неудачный выбор места для общения.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Эмоции. Высказывание менеджером собственного мнения о говорящем не всегда приводит к положительному эффекту.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Мечты и фантазии. Если слушатель будет во время разгов</w:t>
      </w:r>
      <w:r>
        <w:rPr>
          <w:sz w:val="28"/>
          <w:szCs w:val="28"/>
        </w:rPr>
        <w:t>ора предаваться мечтам и фантазиям то, он не услышит, то что ему хотят сказать.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Манера подачи информации. Для различных слушателей и манера подачи должна быть разной. Однако эту проблему можно преодолеть, если понять и сконцентрироваться на особенностях </w:t>
      </w:r>
      <w:r>
        <w:rPr>
          <w:sz w:val="28"/>
          <w:szCs w:val="28"/>
        </w:rPr>
        <w:t>подачи информации говорящим.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Отсутствие навыков слушания. Наиболее легко преодолимое препятствие, но наиболее часто игнорируемое. Основными шагами к преодолению этого препятствия являются понятие и изучение вышесказанных барьеров.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эффекти</w:t>
      </w:r>
      <w:r>
        <w:rPr>
          <w:sz w:val="28"/>
          <w:szCs w:val="28"/>
        </w:rPr>
        <w:t>вно управлять своими подчиненными необходимо научиться их слушать, авторы предлагают девятнадцать заповедей эффективного слушателя.</w:t>
      </w:r>
    </w:p>
    <w:p w:rsidR="00000000" w:rsidRDefault="006B1E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Помните, что говорить и слушать одновременно не возможно.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Прислушивайтесь к основным идеям говорящего.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Чутко реагиру</w:t>
      </w:r>
      <w:r>
        <w:rPr>
          <w:sz w:val="28"/>
          <w:szCs w:val="28"/>
        </w:rPr>
        <w:t>йте на свои эмоциональные «точки глухоты».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Боритесь с отвлекающим факторами.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Постарайтесь не злиться.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 доверяйте своей памяти в плане запоминания определенных данных, которые могут оказаться важными.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Дайте сотрудниками выговориться.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Сопереживай</w:t>
      </w:r>
      <w:r>
        <w:rPr>
          <w:sz w:val="28"/>
          <w:szCs w:val="28"/>
        </w:rPr>
        <w:t>те вашим сотрудникам.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Воздерживайтесь от суждений.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Реагируйте на послание, а не на человека.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Постарайтесь в большей мере воспринимать чувства, стоящие за словами говорящего (интонации и визуальные знаки), чем прямое значение слов.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Используйте «обра</w:t>
      </w:r>
      <w:r>
        <w:rPr>
          <w:sz w:val="28"/>
          <w:szCs w:val="28"/>
        </w:rPr>
        <w:t>тную связь».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Слушайте избирательно.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Расслабьтесь.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Постарайтесь не критиковать (мысленно или в слух) чью-либо точку зрения, даже если она является отличной от вашей.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Слушайте внимательно.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Старайтесь, насколько это в ваших силах, создавать позитивн</w:t>
      </w:r>
      <w:r>
        <w:rPr>
          <w:sz w:val="28"/>
          <w:szCs w:val="28"/>
        </w:rPr>
        <w:t>ую обстановку для общения.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Задавайте вопросы.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Имейте мотивацию для слушания.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задавать вопросы и слушать позволят менеджеру понять личности сотрудников и их проблемы.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1EC5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 Интерактивное решение проблем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Интерактивный менеджмент позволяет решать пр</w:t>
      </w:r>
      <w:r>
        <w:rPr>
          <w:sz w:val="28"/>
          <w:szCs w:val="28"/>
        </w:rPr>
        <w:t>облемы в управлении людьми.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отличие от формального менеджмента, который также позволяет решать проблемы, заключается в том, что все проблемы решаются совместно с сотрудниками, а также в нем делается упор на построение доверия и концентрацию на действит</w:t>
      </w:r>
      <w:r>
        <w:rPr>
          <w:sz w:val="28"/>
          <w:szCs w:val="28"/>
        </w:rPr>
        <w:t>ельных проблемах сотрудников.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решения проблем с помощью интерактивного менеджмента представляет собой выработку естественных шагов, которые менеджеры порой делаю неосознанно.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Интерактивный процесс решения проблем состоит из четырех этапов.</w:t>
      </w:r>
    </w:p>
    <w:p w:rsidR="00000000" w:rsidRDefault="006B1E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Опред</w:t>
      </w:r>
      <w:r>
        <w:rPr>
          <w:sz w:val="28"/>
          <w:szCs w:val="28"/>
        </w:rPr>
        <w:t>еление проблемы: установление отношения доверия, прояснение цели, оценивание текущей ситуации, нахождение проблемы, определение и анализ проблемы.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менеджер и сотрудник собирают информацию и анализируют создавшуюся проблемную ситуацию, устан</w:t>
      </w:r>
      <w:r>
        <w:rPr>
          <w:sz w:val="28"/>
          <w:szCs w:val="28"/>
        </w:rPr>
        <w:t>авливая существующие у сотрудника потребности и желания, с которыми ему может помочь менеджер.</w:t>
      </w:r>
    </w:p>
    <w:p w:rsidR="00000000" w:rsidRDefault="006B1E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Разработка плана действий: проверка отношения доверия, выработка критерия принятия решения, разработка альтернативных действий, оценка альтернатив, принятие р</w:t>
      </w:r>
      <w:r>
        <w:rPr>
          <w:sz w:val="28"/>
          <w:szCs w:val="28"/>
        </w:rPr>
        <w:t>ешений по плану действий.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интерактивном менеджменте планы всегда разрабатываются под конкретную ситуацию и предусматривают общее участие в их разработке и воплощении в жизнь.</w:t>
      </w:r>
    </w:p>
    <w:p w:rsidR="00000000" w:rsidRDefault="006B1E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Приведение плана действий в исполнение: проверка отношения доверия, распреде</w:t>
      </w:r>
      <w:r>
        <w:rPr>
          <w:sz w:val="28"/>
          <w:szCs w:val="28"/>
        </w:rPr>
        <w:t>ление обязанностей, составление графика выполнения действий, достижение приверженности.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Претворение запланированных решений в жизнь в интерактивном менеджменте начинается с выработки и приверженности согласованному решению, что происходит в атмосфере взаим</w:t>
      </w:r>
      <w:r>
        <w:rPr>
          <w:sz w:val="28"/>
          <w:szCs w:val="28"/>
        </w:rPr>
        <w:t>ного доверия и уважения.</w:t>
      </w:r>
    </w:p>
    <w:p w:rsidR="00000000" w:rsidRDefault="006B1E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Постоянное сопровождение: проверка отношения доверия, выработка критериев достижения успеха, определение оценки исполнения, отслеживание результатов, принятие корректирующих действий.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этой стадии менеджер берет на себя обязан</w:t>
      </w:r>
      <w:r>
        <w:rPr>
          <w:sz w:val="28"/>
          <w:szCs w:val="28"/>
        </w:rPr>
        <w:t>ность наблюдать за сотрудником и помогать ему на протяжении всего процесса претворения нового плана действий в жизнь. Интерактивный менеджмент зависит от долговременных доверительных отношений, что не мыслимо без заботливого сопровождения менеджера.</w:t>
      </w:r>
    </w:p>
    <w:p w:rsidR="00000000" w:rsidRDefault="006B1EC5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Заклю</w:t>
      </w:r>
      <w:r>
        <w:rPr>
          <w:caps/>
          <w:sz w:val="28"/>
          <w:szCs w:val="28"/>
        </w:rPr>
        <w:t>чение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рассмотрели понятие интерактивного менеджмента предложенное Филиппом Хансейкером и Энтони Алессандра.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для эффективного управления персоналом организации, по мнению авторов, необходимо определиться со стилями присущими каждой конк</w:t>
      </w:r>
      <w:r>
        <w:rPr>
          <w:sz w:val="28"/>
          <w:szCs w:val="28"/>
        </w:rPr>
        <w:t>ретной личности, работающей в организации.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Всех людей можно подразделить по стилям обучения: приспособленцы, поглотители, рационалисты и уклонисты. Для каждого стиля присущи свои способы обучения: конкретный подход, абстрактный подход, активный подход, пас</w:t>
      </w:r>
      <w:r>
        <w:rPr>
          <w:sz w:val="28"/>
          <w:szCs w:val="28"/>
        </w:rPr>
        <w:t>сивный подход.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характеристика людей подразделяет их на четыре группы по поведенческим стилям: мыслитель, сенсор, интуитивный тип, испытатель, Основными характеристиками людей в данном случае являются возбудимость и самоуверенность.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авторы разд</w:t>
      </w:r>
      <w:r>
        <w:rPr>
          <w:sz w:val="28"/>
          <w:szCs w:val="28"/>
        </w:rPr>
        <w:t>еляют людей по стилям личности. Здесь различают состояние ребенка, родителя и взрослого. На основании личностных характеристик у человека вырабатывается жизненная позиция. Наиболее выгодная характристика для производственных взаимоотношений - это состояние</w:t>
      </w:r>
      <w:r>
        <w:rPr>
          <w:sz w:val="28"/>
          <w:szCs w:val="28"/>
        </w:rPr>
        <w:t xml:space="preserve"> взрослого.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позицией для эффективного менеджмента является умение задавать вопросы и слушать. От того насколько точно и правильно менеджер будет задавать вопросы, он сможет лучше разобраться в потребностях и проблемах своих подчиненных. Также если м</w:t>
      </w:r>
      <w:r>
        <w:rPr>
          <w:sz w:val="28"/>
          <w:szCs w:val="28"/>
        </w:rPr>
        <w:t>енеджер будет не просто слышать своих подчиненных, а слушать их, он сможет лучше понять их проблемы и потребности.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изучения стилей личности, а также задавая вопросы и слушая своих подчиненных, менеджер с помощью интерактивного менеджмента, вза</w:t>
      </w:r>
      <w:r>
        <w:rPr>
          <w:sz w:val="28"/>
          <w:szCs w:val="28"/>
        </w:rPr>
        <w:t>имодействуя со своими подчиненными, сможет разработать и претворить в жизнь такой план действий по решению возникающих проблем, который поможет ему решать возникающие проблемы, при этом, не нанося ущерб подчиненным, а удовлетворяя их потребности.</w:t>
      </w:r>
    </w:p>
    <w:p w:rsidR="00000000" w:rsidRDefault="006B1EC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личность </w:t>
      </w:r>
      <w:r>
        <w:rPr>
          <w:color w:val="FFFFFF"/>
          <w:sz w:val="28"/>
          <w:szCs w:val="28"/>
        </w:rPr>
        <w:t>регулирование решение интерактивный</w:t>
      </w:r>
    </w:p>
    <w:p w:rsidR="00000000" w:rsidRDefault="006B1EC5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Литература</w:t>
      </w:r>
    </w:p>
    <w:p w:rsidR="00000000" w:rsidRDefault="006B1EC5">
      <w:pPr>
        <w:spacing w:line="360" w:lineRule="auto"/>
        <w:ind w:firstLine="709"/>
        <w:jc w:val="both"/>
        <w:rPr>
          <w:sz w:val="28"/>
          <w:szCs w:val="28"/>
        </w:rPr>
      </w:pPr>
    </w:p>
    <w:p w:rsidR="006B1EC5" w:rsidRDefault="006B1EC5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Филипп Хансейкер, Энтони Алессандра «Искусство управления людьми»/редактор И. Луговая, М: «Фаир-пресс», 2004 г. 338 с.</w:t>
      </w:r>
    </w:p>
    <w:sectPr w:rsidR="006B1E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0B"/>
    <w:rsid w:val="001E6D0B"/>
    <w:rsid w:val="006B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A1C2DE-0573-4452-9AAB-9740A470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4190</Words>
  <Characters>23885</Characters>
  <Application>Microsoft Office Word</Application>
  <DocSecurity>0</DocSecurity>
  <Lines>199</Lines>
  <Paragraphs>56</Paragraphs>
  <ScaleCrop>false</ScaleCrop>
  <Company/>
  <LinksUpToDate>false</LinksUpToDate>
  <CharactersWithSpaces>28019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2024-08-28T00:23:00Z</dcterms:created>
  <dcterms:modified xsi:type="dcterms:W3CDTF">2024-08-28T00:23:00Z</dcterms:modified>
</cp:coreProperties>
</file>