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34" w:rsidRPr="00FA6C5A" w:rsidRDefault="005B1F48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  <w:lang w:eastAsia="hi-IN" w:bidi="hi-IN"/>
        </w:rPr>
      </w:pPr>
      <w:bookmarkStart w:id="0" w:name="_GoBack"/>
      <w:bookmarkEnd w:id="0"/>
      <w:r>
        <w:rPr>
          <w:b/>
          <w:sz w:val="28"/>
          <w:szCs w:val="28"/>
          <w:lang w:eastAsia="hi-IN" w:bidi="hi-IN"/>
        </w:rPr>
        <w:t>Содержание</w:t>
      </w:r>
    </w:p>
    <w:p w:rsidR="00875CDD" w:rsidRPr="00FA6C5A" w:rsidRDefault="00875CDD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</w:p>
    <w:p w:rsidR="00875CDD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1. Теоретическая часть. </w:t>
      </w:r>
      <w:r w:rsidR="00875CDD" w:rsidRPr="00FA6C5A">
        <w:rPr>
          <w:sz w:val="28"/>
          <w:szCs w:val="28"/>
          <w:lang w:eastAsia="hi-IN" w:bidi="hi-IN"/>
        </w:rPr>
        <w:t>Понятие бумажной хроматографии</w:t>
      </w:r>
    </w:p>
    <w:p w:rsidR="00875CDD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1.1 </w:t>
      </w:r>
      <w:r w:rsidR="00875CDD" w:rsidRPr="00FA6C5A">
        <w:rPr>
          <w:sz w:val="28"/>
          <w:szCs w:val="28"/>
          <w:lang w:eastAsia="hi-IN" w:bidi="hi-IN"/>
        </w:rPr>
        <w:t>Классификация</w:t>
      </w:r>
    </w:p>
    <w:p w:rsidR="00875CDD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1.2 </w:t>
      </w:r>
      <w:r w:rsidR="00875CDD" w:rsidRPr="00FA6C5A">
        <w:rPr>
          <w:sz w:val="28"/>
          <w:szCs w:val="28"/>
          <w:lang w:eastAsia="hi-IN" w:bidi="hi-IN"/>
        </w:rPr>
        <w:t>Носитель</w:t>
      </w:r>
    </w:p>
    <w:p w:rsidR="00875CDD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1.3 </w:t>
      </w:r>
      <w:r w:rsidR="00875CDD" w:rsidRPr="00FA6C5A">
        <w:rPr>
          <w:sz w:val="28"/>
          <w:szCs w:val="28"/>
          <w:lang w:eastAsia="hi-IN" w:bidi="hi-IN"/>
        </w:rPr>
        <w:t>Методика</w:t>
      </w:r>
    </w:p>
    <w:p w:rsid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1.4 Сущность метода</w:t>
      </w:r>
    </w:p>
    <w:p w:rsidR="00875CDD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1.5 А</w:t>
      </w:r>
      <w:r w:rsidR="00875CDD" w:rsidRPr="00FA6C5A">
        <w:rPr>
          <w:sz w:val="28"/>
          <w:szCs w:val="28"/>
          <w:lang w:eastAsia="hi-IN" w:bidi="hi-IN"/>
        </w:rPr>
        <w:t>ппаратура и материалы</w:t>
      </w:r>
    </w:p>
    <w:p w:rsidR="00CC4614" w:rsidRPr="00FA6C5A" w:rsidRDefault="00CC4614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1.6 </w:t>
      </w:r>
      <w:r w:rsidR="007F4EBC" w:rsidRPr="007F4EBC">
        <w:rPr>
          <w:bCs/>
          <w:sz w:val="28"/>
          <w:szCs w:val="28"/>
        </w:rPr>
        <w:t>Подготовка к испытанию</w:t>
      </w:r>
    </w:p>
    <w:p w:rsidR="00875CDD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1.</w:t>
      </w:r>
      <w:r w:rsidR="00CC4614">
        <w:rPr>
          <w:sz w:val="28"/>
          <w:szCs w:val="28"/>
          <w:lang w:eastAsia="hi-IN" w:bidi="hi-IN"/>
        </w:rPr>
        <w:t>7</w:t>
      </w:r>
      <w:r>
        <w:rPr>
          <w:sz w:val="28"/>
          <w:szCs w:val="28"/>
          <w:lang w:eastAsia="hi-IN" w:bidi="hi-IN"/>
        </w:rPr>
        <w:t xml:space="preserve"> </w:t>
      </w:r>
      <w:r w:rsidR="00875CDD" w:rsidRPr="00FA6C5A">
        <w:rPr>
          <w:sz w:val="28"/>
          <w:szCs w:val="28"/>
          <w:lang w:eastAsia="hi-IN" w:bidi="hi-IN"/>
        </w:rPr>
        <w:t>Проведение испытаний</w:t>
      </w:r>
    </w:p>
    <w:p w:rsidR="00875CDD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1.</w:t>
      </w:r>
      <w:r w:rsidR="00CC4614">
        <w:rPr>
          <w:sz w:val="28"/>
          <w:szCs w:val="28"/>
          <w:lang w:eastAsia="hi-IN" w:bidi="hi-IN"/>
        </w:rPr>
        <w:t>8</w:t>
      </w:r>
      <w:r>
        <w:rPr>
          <w:sz w:val="28"/>
          <w:szCs w:val="28"/>
          <w:lang w:eastAsia="hi-IN" w:bidi="hi-IN"/>
        </w:rPr>
        <w:t xml:space="preserve"> </w:t>
      </w:r>
      <w:r w:rsidR="00875CDD" w:rsidRPr="00FA6C5A">
        <w:rPr>
          <w:sz w:val="28"/>
          <w:szCs w:val="28"/>
          <w:lang w:eastAsia="hi-IN" w:bidi="hi-IN"/>
        </w:rPr>
        <w:t>Сорбенты</w:t>
      </w:r>
    </w:p>
    <w:p w:rsidR="00CE5B81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2. </w:t>
      </w:r>
      <w:r w:rsidR="007F4EBC">
        <w:rPr>
          <w:sz w:val="28"/>
          <w:szCs w:val="28"/>
          <w:lang w:eastAsia="hi-IN" w:bidi="hi-IN"/>
        </w:rPr>
        <w:t>Практическая часть</w:t>
      </w:r>
    </w:p>
    <w:p w:rsidR="00CE5B81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CE5B81" w:rsidRPr="00FA6C5A">
        <w:rPr>
          <w:sz w:val="28"/>
          <w:szCs w:val="28"/>
        </w:rPr>
        <w:t>Идентификация ЛРС, содержащего кумарины</w:t>
      </w:r>
    </w:p>
    <w:p w:rsidR="00CE5B81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CE5B81" w:rsidRPr="00FA6C5A">
        <w:rPr>
          <w:sz w:val="28"/>
          <w:szCs w:val="28"/>
        </w:rPr>
        <w:t>Идентификация ЛРС, содержащего алкалоиды</w:t>
      </w:r>
    </w:p>
    <w:p w:rsidR="00CE5B81" w:rsidRPr="00FA6C5A" w:rsidRDefault="00FA6C5A" w:rsidP="005B1F48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CE5B81" w:rsidRPr="00FA6C5A">
        <w:rPr>
          <w:sz w:val="28"/>
          <w:szCs w:val="28"/>
        </w:rPr>
        <w:t>Идентификация ЛРС, содержащего антраценпроизводные</w:t>
      </w:r>
    </w:p>
    <w:p w:rsidR="00CE5B81" w:rsidRPr="00FA6C5A" w:rsidRDefault="00CE5B81" w:rsidP="005B1F48">
      <w:pPr>
        <w:suppressLineNumbers/>
        <w:suppressAutoHyphens/>
        <w:spacing w:line="360" w:lineRule="auto"/>
        <w:rPr>
          <w:sz w:val="28"/>
          <w:szCs w:val="28"/>
        </w:rPr>
      </w:pPr>
      <w:r w:rsidRPr="00FA6C5A">
        <w:rPr>
          <w:sz w:val="28"/>
          <w:szCs w:val="28"/>
        </w:rPr>
        <w:t>Вывод</w:t>
      </w:r>
    </w:p>
    <w:p w:rsidR="00CE5B81" w:rsidRPr="00FA6C5A" w:rsidRDefault="00FA0B00" w:rsidP="005B1F48">
      <w:pPr>
        <w:suppressLineNumbers/>
        <w:suppressAutoHyphens/>
        <w:spacing w:line="360" w:lineRule="auto"/>
        <w:rPr>
          <w:sz w:val="28"/>
          <w:szCs w:val="28"/>
        </w:rPr>
      </w:pPr>
      <w:r w:rsidRPr="00FA6C5A">
        <w:rPr>
          <w:sz w:val="28"/>
          <w:szCs w:val="28"/>
        </w:rPr>
        <w:t>Список литературы</w:t>
      </w:r>
    </w:p>
    <w:p w:rsidR="00875CDD" w:rsidRPr="00FA6C5A" w:rsidRDefault="00875CDD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</w:p>
    <w:p w:rsidR="00875CDD" w:rsidRPr="00FA6C5A" w:rsidRDefault="001B3ECC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  <w:lang w:eastAsia="hi-IN" w:bidi="hi-IN"/>
        </w:rPr>
      </w:pPr>
      <w:r w:rsidRPr="00FA6C5A">
        <w:rPr>
          <w:sz w:val="28"/>
          <w:szCs w:val="28"/>
          <w:lang w:eastAsia="hi-IN" w:bidi="hi-IN"/>
        </w:rPr>
        <w:br w:type="page"/>
      </w:r>
      <w:r w:rsidR="00FA6C5A" w:rsidRPr="00FA6C5A">
        <w:rPr>
          <w:b/>
          <w:sz w:val="28"/>
          <w:szCs w:val="28"/>
          <w:lang w:eastAsia="hi-IN" w:bidi="hi-IN"/>
        </w:rPr>
        <w:lastRenderedPageBreak/>
        <w:t>1. Теоретическая часть. Понятие бумажной хроматографии</w:t>
      </w:r>
    </w:p>
    <w:p w:rsidR="00FA6C5A" w:rsidRDefault="00FA6C5A" w:rsidP="00FA6C5A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9EA" w:rsidRPr="00FA6C5A" w:rsidRDefault="009E5ECB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b/>
          <w:bCs/>
          <w:sz w:val="28"/>
          <w:szCs w:val="28"/>
        </w:rPr>
        <w:t>Бумажная хроматография</w:t>
      </w:r>
      <w:r w:rsidR="00FA6C5A">
        <w:rPr>
          <w:sz w:val="28"/>
          <w:szCs w:val="28"/>
        </w:rPr>
        <w:t xml:space="preserve"> –</w:t>
      </w:r>
      <w:r w:rsidRPr="00FA6C5A">
        <w:rPr>
          <w:sz w:val="28"/>
          <w:szCs w:val="28"/>
        </w:rPr>
        <w:t xml:space="preserve"> метод анализа состава исследуемого образца. Был открыт в 1944 году Констоном, Гордоном, Мартином и Сенджем, которые использовали его для анализа смесей аминокислот. Мартин и Сендж впоследствии были удостоены Нобелевской премии за открытие распределительной хроматографии. В последующие 10 лет этот метод получил огромное распространение, но с 1952 года бумажную хроматографию начал вытеснять новый метод тонкослойной хроматографии (являющийся по сути обобщением бумажной). Последний оказался эффективнее благодаря большей скорости эксперимента, пригодности для препаративных целей и более широким возможностям обнаружения. Поэтому сейчас бумажная хроматография уже практически не применяются, а методы её давно не совершенствуются.</w:t>
      </w:r>
    </w:p>
    <w:p w:rsidR="00FA6C5A" w:rsidRDefault="00FA6C5A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E5ECB" w:rsidRPr="00FA6C5A" w:rsidRDefault="00FA6C5A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</w:t>
      </w:r>
      <w:r w:rsidR="009E5ECB" w:rsidRPr="00FA6C5A">
        <w:rPr>
          <w:rFonts w:ascii="Times New Roman" w:hAnsi="Times New Roman" w:cs="Times New Roman"/>
          <w:i w:val="0"/>
        </w:rPr>
        <w:t>1 Классификация</w:t>
      </w:r>
    </w:p>
    <w:p w:rsidR="00FA6C5A" w:rsidRDefault="00FA6C5A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Бумажной хроматографию, как и хроматографию вообще, можно разделить на распределительную, адсорбционную и ионообменную, а также на препаративную и аналитическую. В распределительной бумажной хроматографии можно выделить нормальную и обращённо-фазную хроматографию. В последнем случае (в отличие от нормального подхода) неподвижная фаза более липофильна, чем подвижная. Этот метод применяется для разделения липофильных в</w:t>
      </w:r>
      <w:r w:rsidRPr="00FA6C5A">
        <w:rPr>
          <w:sz w:val="28"/>
          <w:szCs w:val="28"/>
        </w:rPr>
        <w:t>е</w:t>
      </w:r>
      <w:r w:rsidRPr="00FA6C5A">
        <w:rPr>
          <w:sz w:val="28"/>
          <w:szCs w:val="28"/>
        </w:rPr>
        <w:t>ществ.</w:t>
      </w:r>
    </w:p>
    <w:p w:rsidR="00FA6C5A" w:rsidRDefault="00FA6C5A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E5ECB" w:rsidRPr="00FA6C5A" w:rsidRDefault="00FA6C5A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</w:t>
      </w:r>
      <w:r w:rsidR="009E5ECB" w:rsidRPr="00FA6C5A">
        <w:rPr>
          <w:rFonts w:ascii="Times New Roman" w:hAnsi="Times New Roman" w:cs="Times New Roman"/>
          <w:i w:val="0"/>
        </w:rPr>
        <w:t>2 Носитель</w:t>
      </w:r>
    </w:p>
    <w:p w:rsidR="00FA6C5A" w:rsidRDefault="00FA6C5A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При распределительной БХ носителем неподвижной фазы является целлюл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за в виде листов бумаги, которая даже в высушенном виде содержит знач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 xml:space="preserve">тельное количество связанной воды. Распределение происходит между </w:t>
      </w:r>
      <w:r w:rsidRPr="00FA6C5A">
        <w:rPr>
          <w:sz w:val="28"/>
          <w:szCs w:val="28"/>
        </w:rPr>
        <w:lastRenderedPageBreak/>
        <w:t>связанной водой и растворителем, хотя присутствуют и адсорбционные эффекты. Для БХ применяется качественная бумага, которая может быть модифицирована в соответствии с поставленными задачами. Также используется б</w:t>
      </w:r>
      <w:r w:rsidRPr="00FA6C5A">
        <w:rPr>
          <w:sz w:val="28"/>
          <w:szCs w:val="28"/>
        </w:rPr>
        <w:t>у</w:t>
      </w:r>
      <w:r w:rsidRPr="00FA6C5A">
        <w:rPr>
          <w:sz w:val="28"/>
          <w:szCs w:val="28"/>
        </w:rPr>
        <w:t>мага из стекловолокна, которая устойчивы к коррозионно-активным реагентам и обладает низкой а</w:t>
      </w:r>
      <w:r w:rsidRPr="00FA6C5A">
        <w:rPr>
          <w:sz w:val="28"/>
          <w:szCs w:val="28"/>
        </w:rPr>
        <w:t>д</w:t>
      </w:r>
      <w:r w:rsidRPr="00FA6C5A">
        <w:rPr>
          <w:sz w:val="28"/>
          <w:szCs w:val="28"/>
        </w:rPr>
        <w:t>сорбционной способностью.</w:t>
      </w: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Один из наиболее ранних способов модифицирования хроматографической бумаги</w:t>
      </w:r>
      <w:r w:rsidR="00FA6C5A">
        <w:rPr>
          <w:sz w:val="28"/>
          <w:szCs w:val="28"/>
        </w:rPr>
        <w:t xml:space="preserve"> –</w:t>
      </w:r>
      <w:r w:rsidRPr="00FA6C5A">
        <w:rPr>
          <w:sz w:val="28"/>
          <w:szCs w:val="28"/>
        </w:rPr>
        <w:t xml:space="preserve"> ацетилирование. Бумага, полученная таким образом, используется для обращённо-фазной хроматографии. Позднее было обнаружено, что эта бумага пригодна и для разделения </w:t>
      </w:r>
      <w:r w:rsidR="00CC4614" w:rsidRPr="00FA6C5A">
        <w:rPr>
          <w:sz w:val="28"/>
          <w:szCs w:val="28"/>
        </w:rPr>
        <w:t>рацемических</w:t>
      </w:r>
      <w:r w:rsidRPr="00FA6C5A">
        <w:rPr>
          <w:sz w:val="28"/>
          <w:szCs w:val="28"/>
        </w:rPr>
        <w:t xml:space="preserve"> смесей, так как ацетилцеллюлоза сама является хиральным веществом и потому энантиомеры перемещаются по ней с различной скоростью. Как носители неподвижной лип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фильной фазы применяются также силиконы.</w:t>
      </w:r>
    </w:p>
    <w:p w:rsidR="00FA6C5A" w:rsidRDefault="00FA6C5A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E5ECB" w:rsidRPr="00FA6C5A" w:rsidRDefault="00FA6C5A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1.3 </w:t>
      </w:r>
      <w:r w:rsidR="009E5ECB" w:rsidRPr="00FA6C5A">
        <w:rPr>
          <w:rFonts w:ascii="Times New Roman" w:hAnsi="Times New Roman" w:cs="Times New Roman"/>
          <w:i w:val="0"/>
        </w:rPr>
        <w:t>Методика</w:t>
      </w:r>
    </w:p>
    <w:p w:rsidR="00FA6C5A" w:rsidRDefault="00FA6C5A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В бумажной хроматографии вещества различаются по их относительному положению на бумаге после того, как растворитель пройдёт определённое расстояние. Небольшое количество раствора смеси (10-20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мкл), которую нужно разделить, наносят в отмеченную точку на бумаге и высушивают. Полученное пятно называют стартовым. Затем бумагу помещают в гермети</w:t>
      </w:r>
      <w:r w:rsidRPr="00FA6C5A">
        <w:rPr>
          <w:sz w:val="28"/>
          <w:szCs w:val="28"/>
        </w:rPr>
        <w:t>ч</w:t>
      </w:r>
      <w:r w:rsidRPr="00FA6C5A">
        <w:rPr>
          <w:sz w:val="28"/>
          <w:szCs w:val="28"/>
        </w:rPr>
        <w:t>ную камеру и один её конец погружают в растворитель, который является подвижной фазой. Под действием капиллярных сил растворитель движется по бумаге, растворяя и увлекая за собой компоненты образца. До начала движения образец должен полностью раствориться, поэтому скорость растворения компонентов в подвижной фазе является одним из факторов, определяющих эффективность ра</w:t>
      </w:r>
      <w:r w:rsidRPr="00FA6C5A">
        <w:rPr>
          <w:sz w:val="28"/>
          <w:szCs w:val="28"/>
        </w:rPr>
        <w:t>з</w:t>
      </w:r>
      <w:r w:rsidRPr="00FA6C5A">
        <w:rPr>
          <w:sz w:val="28"/>
          <w:szCs w:val="28"/>
        </w:rPr>
        <w:t>деления. После того, как растворитель пройдёт определённое расстояние, лист вынимают и сушат. Затем образовавшиеся пятна, которые могут быть как видимые, так и невидимые, обнаруживают и отмечают.</w:t>
      </w: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lastRenderedPageBreak/>
        <w:t>Отношение расстояния, пройденного пятном, к расстоянию, пройденному растворителем стандартно обозначается</w:t>
      </w:r>
      <w:r w:rsidR="00FA6C5A">
        <w:rPr>
          <w:rStyle w:val="apple-converted-space"/>
          <w:sz w:val="28"/>
          <w:szCs w:val="28"/>
        </w:rPr>
        <w:t xml:space="preserve"> </w:t>
      </w:r>
      <w:r w:rsidRPr="00FA6C5A">
        <w:rPr>
          <w:b/>
          <w:bCs/>
          <w:sz w:val="28"/>
          <w:szCs w:val="28"/>
        </w:rPr>
        <w:t>Rf</w:t>
      </w:r>
      <w:r w:rsidRPr="00FA6C5A">
        <w:rPr>
          <w:sz w:val="28"/>
          <w:szCs w:val="28"/>
        </w:rPr>
        <w:t>. Эта величина зависит от вещества, бумаги и природы растворителя. Бумажные хроматограммы могут проявляться в восходящем, нисходящем и горизонтальном токе растворителя, что слабо отражается на их качестве. Поэтому выбор определяется другими факторами: по сравнению с восходящей хроматографией нисходящая имеет определённые преимущества. А именно, она требует меньше времени и не о</w:t>
      </w:r>
      <w:r w:rsidRPr="00FA6C5A">
        <w:rPr>
          <w:sz w:val="28"/>
          <w:szCs w:val="28"/>
        </w:rPr>
        <w:t>г</w:t>
      </w:r>
      <w:r w:rsidRPr="00FA6C5A">
        <w:rPr>
          <w:sz w:val="28"/>
          <w:szCs w:val="28"/>
        </w:rPr>
        <w:t>раничена по длине пробега. С другой стороны, для нисходящей БХ играет важную роль тщательность подготовки камеры, так как загрязнение или пл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хой контакт бумаги в месте соприкосновения со стенкой лодочки может приводить к неодн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родному току и, как следствие, образованию полос.</w:t>
      </w: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Буш и Кроушоу предложили методику</w:t>
      </w:r>
      <w:r w:rsidR="00FA6C5A">
        <w:rPr>
          <w:rStyle w:val="apple-converted-space"/>
          <w:sz w:val="28"/>
          <w:szCs w:val="28"/>
        </w:rPr>
        <w:t xml:space="preserve"> </w:t>
      </w:r>
      <w:r w:rsidRPr="00FA6C5A">
        <w:rPr>
          <w:i/>
          <w:iCs/>
          <w:sz w:val="28"/>
          <w:szCs w:val="28"/>
        </w:rPr>
        <w:t>скоростной БХ</w:t>
      </w:r>
      <w:r w:rsidRPr="00FA6C5A">
        <w:rPr>
          <w:sz w:val="28"/>
          <w:szCs w:val="28"/>
        </w:rPr>
        <w:t>. Эта методика предусматривает применение более узких камер, горизонтальное хроматографир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вание, насыщение атмосферы камеры парами растворяющей системы, а главное</w:t>
      </w:r>
      <w:r w:rsidR="00FA6C5A">
        <w:rPr>
          <w:sz w:val="28"/>
          <w:szCs w:val="28"/>
        </w:rPr>
        <w:t xml:space="preserve"> –</w:t>
      </w:r>
      <w:r w:rsidRPr="00FA6C5A">
        <w:rPr>
          <w:sz w:val="28"/>
          <w:szCs w:val="28"/>
        </w:rPr>
        <w:t xml:space="preserve"> предварительную пропитку бумаги водной неподвижной фазой. Н</w:t>
      </w:r>
      <w:r w:rsidRPr="00FA6C5A">
        <w:rPr>
          <w:sz w:val="28"/>
          <w:szCs w:val="28"/>
        </w:rPr>
        <w:t>е</w:t>
      </w:r>
      <w:r w:rsidRPr="00FA6C5A">
        <w:rPr>
          <w:sz w:val="28"/>
          <w:szCs w:val="28"/>
        </w:rPr>
        <w:t>редко весьма эффективна оказывается т.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н.</w:t>
      </w:r>
      <w:r w:rsidR="00FA6C5A">
        <w:rPr>
          <w:rStyle w:val="apple-converted-space"/>
          <w:sz w:val="28"/>
          <w:szCs w:val="28"/>
        </w:rPr>
        <w:t xml:space="preserve"> </w:t>
      </w:r>
      <w:r w:rsidRPr="00FA6C5A">
        <w:rPr>
          <w:i/>
          <w:iCs/>
          <w:sz w:val="28"/>
          <w:szCs w:val="28"/>
        </w:rPr>
        <w:t>двумерная БХ</w:t>
      </w:r>
      <w:r w:rsidRPr="00FA6C5A">
        <w:rPr>
          <w:sz w:val="28"/>
          <w:szCs w:val="28"/>
        </w:rPr>
        <w:t>, которая заключае</w:t>
      </w:r>
      <w:r w:rsidRPr="00FA6C5A">
        <w:rPr>
          <w:sz w:val="28"/>
          <w:szCs w:val="28"/>
        </w:rPr>
        <w:t>т</w:t>
      </w:r>
      <w:r w:rsidRPr="00FA6C5A">
        <w:rPr>
          <w:sz w:val="28"/>
          <w:szCs w:val="28"/>
        </w:rPr>
        <w:t>ся в том, что после проведения хроматографии в одном направлении бумагу высушивают и повторно хроматографируют с другим растворителем под прямым углом к первоначальному направлению. При этом часто происходит разделение веществ, которые не разделяются в первом растворителе.</w:t>
      </w:r>
    </w:p>
    <w:p w:rsidR="009E5ECB" w:rsidRPr="00FA6C5A" w:rsidRDefault="009E5ECB" w:rsidP="00FA6C5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6C5A">
        <w:rPr>
          <w:rFonts w:ascii="Times New Roman" w:hAnsi="Times New Roman" w:cs="Times New Roman"/>
        </w:rPr>
        <w:t>Обнаружение</w:t>
      </w:r>
    </w:p>
    <w:p w:rsidR="009E5ECB" w:rsidRPr="00FA6C5A" w:rsidRDefault="009E5ECB" w:rsidP="00FA6C5A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Пятна на хроматограммах могут быть обнаружены по цвету, флуоресценции, с помощью химических реакций, для чего бумагу опрыскивают или погружают в различные реагенты, или же по радиоактивности. Идентификацию проводят обычно путём сравнения с образцами с известными величинами</w:t>
      </w:r>
      <w:r w:rsidR="00FA6C5A">
        <w:rPr>
          <w:rStyle w:val="apple-converted-space"/>
          <w:sz w:val="28"/>
          <w:szCs w:val="28"/>
        </w:rPr>
        <w:t xml:space="preserve"> </w:t>
      </w:r>
      <w:r w:rsidRPr="00FA6C5A">
        <w:rPr>
          <w:b/>
          <w:bCs/>
          <w:sz w:val="28"/>
          <w:szCs w:val="28"/>
        </w:rPr>
        <w:t>Rf</w:t>
      </w:r>
      <w:r w:rsidR="00FA6C5A">
        <w:rPr>
          <w:rStyle w:val="apple-converted-space"/>
          <w:sz w:val="28"/>
          <w:szCs w:val="28"/>
        </w:rPr>
        <w:t xml:space="preserve"> </w:t>
      </w:r>
      <w:r w:rsidRPr="00FA6C5A">
        <w:rPr>
          <w:sz w:val="28"/>
          <w:szCs w:val="28"/>
        </w:rPr>
        <w:t>или после элюирования, которое сводится к вырезанию зоны, содержащей пятно, и последующему промыванию её соответствующим раствор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>телем.</w:t>
      </w:r>
    </w:p>
    <w:p w:rsidR="00C76234" w:rsidRPr="00FA6C5A" w:rsidRDefault="007F4EBC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75CDD" w:rsidRPr="00FA6C5A">
        <w:rPr>
          <w:b/>
          <w:bCs/>
          <w:sz w:val="28"/>
          <w:szCs w:val="28"/>
        </w:rPr>
        <w:lastRenderedPageBreak/>
        <w:t>1</w:t>
      </w:r>
      <w:r w:rsidR="00C76234" w:rsidRPr="00FA6C5A">
        <w:rPr>
          <w:b/>
          <w:bCs/>
          <w:sz w:val="28"/>
          <w:szCs w:val="28"/>
        </w:rPr>
        <w:t>.</w:t>
      </w:r>
      <w:r w:rsidR="00FA6C5A" w:rsidRPr="00FA6C5A">
        <w:rPr>
          <w:b/>
          <w:bCs/>
          <w:sz w:val="28"/>
          <w:szCs w:val="28"/>
        </w:rPr>
        <w:t xml:space="preserve">4 Сущность </w:t>
      </w:r>
      <w:r w:rsidR="00FA6C5A" w:rsidRPr="00FA6C5A">
        <w:rPr>
          <w:b/>
          <w:sz w:val="28"/>
          <w:szCs w:val="28"/>
        </w:rPr>
        <w:t>метода</w:t>
      </w:r>
    </w:p>
    <w:p w:rsidR="00FA6C5A" w:rsidRDefault="00FA6C5A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Метод заключается в разделении на хроматографической бумаге смеси веществ в потоке растворителя, основанном на различной скорости перемещения компонентов смеси.</w:t>
      </w:r>
    </w:p>
    <w:p w:rsidR="00FA6C5A" w:rsidRDefault="00FA6C5A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6234" w:rsidRPr="00FA6C5A" w:rsidRDefault="00FA6C5A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1.5 </w:t>
      </w:r>
      <w:r w:rsidRPr="00FA6C5A">
        <w:rPr>
          <w:b/>
          <w:bCs/>
          <w:sz w:val="28"/>
          <w:szCs w:val="28"/>
        </w:rPr>
        <w:t>Аппаратура и материалы</w:t>
      </w:r>
    </w:p>
    <w:p w:rsidR="00FA6C5A" w:rsidRDefault="00FA6C5A" w:rsidP="00FA6C5A">
      <w:pPr>
        <w:suppressLineNumbers/>
        <w:shd w:val="clear" w:color="auto" w:fill="FFFFFF"/>
        <w:tabs>
          <w:tab w:val="left" w:pos="763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Камера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(сосуд)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хроматографическая,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закрытая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герметичной крышкой.</w:t>
      </w: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Лампа ультрафиолетовая для обнаружения веществ с ис</w:t>
      </w:r>
      <w:r w:rsidR="00FD055E" w:rsidRPr="00FA6C5A">
        <w:rPr>
          <w:sz w:val="28"/>
          <w:szCs w:val="28"/>
        </w:rPr>
        <w:t>п</w:t>
      </w:r>
      <w:r w:rsidRPr="00FA6C5A">
        <w:rPr>
          <w:sz w:val="28"/>
          <w:szCs w:val="28"/>
        </w:rPr>
        <w:t>ользованием флуоресценции</w:t>
      </w:r>
      <w:r w:rsidR="00FD055E" w:rsidRPr="00FA6C5A">
        <w:rPr>
          <w:sz w:val="28"/>
          <w:szCs w:val="28"/>
        </w:rPr>
        <w:t xml:space="preserve"> при длине волны от 254 до 366 н</w:t>
      </w:r>
      <w:r w:rsidRPr="00FA6C5A">
        <w:rPr>
          <w:sz w:val="28"/>
          <w:szCs w:val="28"/>
        </w:rPr>
        <w:t>м.</w:t>
      </w: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Микропипетка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вместимостью 0,002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>0,010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см</w:t>
      </w:r>
      <w:r w:rsidRPr="00FA6C5A">
        <w:rPr>
          <w:sz w:val="28"/>
          <w:szCs w:val="28"/>
          <w:vertAlign w:val="superscript"/>
        </w:rPr>
        <w:t>3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или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микро</w:t>
      </w:r>
      <w:r w:rsidR="00FD055E" w:rsidRP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шприц вместимостью не более 0,01 см</w:t>
      </w:r>
      <w:r w:rsidRPr="00FA6C5A">
        <w:rPr>
          <w:sz w:val="28"/>
          <w:szCs w:val="28"/>
          <w:vertAlign w:val="superscript"/>
        </w:rPr>
        <w:t>3</w:t>
      </w:r>
      <w:r w:rsidRPr="00FA6C5A">
        <w:rPr>
          <w:sz w:val="28"/>
          <w:szCs w:val="28"/>
        </w:rPr>
        <w:t>.</w:t>
      </w: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Пульверизатор для распыления проявителя.</w:t>
      </w: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Бумага хроматографическая.</w:t>
      </w: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Денситометр.</w:t>
      </w:r>
    </w:p>
    <w:p w:rsidR="00C76234" w:rsidRPr="00FA6C5A" w:rsidRDefault="00C76234" w:rsidP="00CC4614">
      <w:pPr>
        <w:numPr>
          <w:ilvl w:val="0"/>
          <w:numId w:val="6"/>
        </w:num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Устройство для сканирования пятен на бумаге.</w:t>
      </w:r>
    </w:p>
    <w:p w:rsidR="00FA6C5A" w:rsidRDefault="00FA6C5A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A6C5A" w:rsidRPr="00FA6C5A" w:rsidRDefault="00CC461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1.6 </w:t>
      </w:r>
      <w:r w:rsidR="00FA6C5A" w:rsidRPr="00FA6C5A">
        <w:rPr>
          <w:b/>
          <w:bCs/>
          <w:sz w:val="28"/>
          <w:szCs w:val="28"/>
        </w:rPr>
        <w:t>Подготовка к испытанию</w:t>
      </w:r>
    </w:p>
    <w:p w:rsidR="00FA6C5A" w:rsidRDefault="00FA6C5A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659CE" w:rsidRPr="00FA6C5A" w:rsidRDefault="00F659CE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A6C5A">
        <w:rPr>
          <w:bCs/>
          <w:sz w:val="28"/>
          <w:szCs w:val="28"/>
        </w:rPr>
        <w:t>Подготовка хроматографической бумаги</w:t>
      </w:r>
      <w:r w:rsidR="007F4EBC">
        <w:rPr>
          <w:bCs/>
          <w:sz w:val="28"/>
          <w:szCs w:val="28"/>
        </w:rPr>
        <w:t>.</w:t>
      </w:r>
    </w:p>
    <w:p w:rsidR="00FA6C5A" w:rsidRDefault="00F659CE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A6C5A">
        <w:rPr>
          <w:bCs/>
          <w:sz w:val="28"/>
          <w:szCs w:val="28"/>
        </w:rPr>
        <w:t>В зависимости от размеров хроматогр</w:t>
      </w:r>
      <w:r w:rsidR="00CC4614">
        <w:rPr>
          <w:bCs/>
          <w:sz w:val="28"/>
          <w:szCs w:val="28"/>
        </w:rPr>
        <w:t>а</w:t>
      </w:r>
      <w:r w:rsidRPr="00FA6C5A">
        <w:rPr>
          <w:bCs/>
          <w:sz w:val="28"/>
          <w:szCs w:val="28"/>
        </w:rPr>
        <w:t>фической камеры из хроматографической бумаги</w:t>
      </w:r>
      <w:r w:rsidR="00FA6C5A">
        <w:rPr>
          <w:bCs/>
          <w:sz w:val="28"/>
          <w:szCs w:val="28"/>
        </w:rPr>
        <w:t xml:space="preserve"> </w:t>
      </w:r>
      <w:r w:rsidRPr="00FA6C5A">
        <w:rPr>
          <w:bCs/>
          <w:sz w:val="28"/>
          <w:szCs w:val="28"/>
        </w:rPr>
        <w:t xml:space="preserve">вырезают полоски с ровной или зубчатой кромкой или кружки </w:t>
      </w:r>
      <w:r w:rsidR="00CC4614" w:rsidRPr="00FA6C5A">
        <w:rPr>
          <w:bCs/>
          <w:sz w:val="28"/>
          <w:szCs w:val="28"/>
        </w:rPr>
        <w:t>соответствующих</w:t>
      </w:r>
      <w:r w:rsidRPr="00FA6C5A">
        <w:rPr>
          <w:bCs/>
          <w:sz w:val="28"/>
          <w:szCs w:val="28"/>
        </w:rPr>
        <w:t xml:space="preserve"> размеров, на которых мягким карандашом обозначают пробу, систему растворителей, дату и линию старта с то</w:t>
      </w:r>
      <w:r w:rsidRPr="00FA6C5A">
        <w:rPr>
          <w:bCs/>
          <w:sz w:val="28"/>
          <w:szCs w:val="28"/>
        </w:rPr>
        <w:t>ч</w:t>
      </w:r>
      <w:r w:rsidRPr="00FA6C5A">
        <w:rPr>
          <w:bCs/>
          <w:sz w:val="28"/>
          <w:szCs w:val="28"/>
        </w:rPr>
        <w:t>ками для нанесения пробы. Рекомендуемое расстояние между точками для нанесе</w:t>
      </w:r>
      <w:r w:rsidR="007F4EBC">
        <w:rPr>
          <w:bCs/>
          <w:sz w:val="28"/>
          <w:szCs w:val="28"/>
        </w:rPr>
        <w:t xml:space="preserve">ния пробы </w:t>
      </w:r>
      <w:smartTag w:uri="urn:schemas-microsoft-com:office:smarttags" w:element="time">
        <w:smartTagPr>
          <w:attr w:name="Hour" w:val="20"/>
          <w:attr w:name="Minute" w:val="30"/>
        </w:smartTagPr>
        <w:r w:rsidR="007F4EBC">
          <w:rPr>
            <w:bCs/>
            <w:sz w:val="28"/>
            <w:szCs w:val="28"/>
          </w:rPr>
          <w:t>20-</w:t>
        </w:r>
        <w:smartTag w:uri="urn:schemas-microsoft-com:office:smarttags" w:element="metricconverter">
          <w:smartTagPr>
            <w:attr w:name="ProductID" w:val="30 мм"/>
          </w:smartTagPr>
          <w:smartTag w:uri="urn:schemas-microsoft-com:office:smarttags" w:element="metricconverter">
            <w:smartTagPr>
              <w:attr w:name="ProductID" w:val="30 мм"/>
            </w:smartTagPr>
            <w:r w:rsidRPr="00FA6C5A">
              <w:rPr>
                <w:bCs/>
                <w:sz w:val="28"/>
                <w:szCs w:val="28"/>
              </w:rPr>
              <w:t>30</w:t>
            </w:r>
          </w:smartTag>
          <w:r w:rsidRPr="00FA6C5A">
            <w:rPr>
              <w:bCs/>
              <w:sz w:val="28"/>
              <w:szCs w:val="28"/>
            </w:rPr>
            <w:t xml:space="preserve"> мм</w:t>
          </w:r>
        </w:smartTag>
      </w:smartTag>
      <w:r w:rsidRPr="00FA6C5A">
        <w:rPr>
          <w:bCs/>
          <w:sz w:val="28"/>
          <w:szCs w:val="28"/>
        </w:rPr>
        <w:t xml:space="preserve">, расстояние от линии старта до кромки бумаги – </w:t>
      </w:r>
      <w:smartTag w:uri="urn:schemas-microsoft-com:office:smarttags" w:element="metricconverter">
        <w:smartTagPr>
          <w:attr w:name="ProductID" w:val="30 мм"/>
        </w:smartTagPr>
        <w:r w:rsidRPr="00FA6C5A">
          <w:rPr>
            <w:bCs/>
            <w:sz w:val="28"/>
            <w:szCs w:val="28"/>
          </w:rPr>
          <w:t>30 мм</w:t>
        </w:r>
      </w:smartTag>
      <w:r w:rsidRPr="00FA6C5A">
        <w:rPr>
          <w:bCs/>
          <w:sz w:val="28"/>
          <w:szCs w:val="28"/>
        </w:rPr>
        <w:t>.</w:t>
      </w:r>
    </w:p>
    <w:p w:rsidR="00F659CE" w:rsidRPr="00FA6C5A" w:rsidRDefault="00F659CE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A6C5A">
        <w:rPr>
          <w:bCs/>
          <w:sz w:val="28"/>
          <w:szCs w:val="28"/>
        </w:rPr>
        <w:lastRenderedPageBreak/>
        <w:t>При необходимости перед испытанием бумагу обрабатывают специальным раствором и высушивают при комнатной температуре в вертикальном положении стартом вниз.</w:t>
      </w:r>
    </w:p>
    <w:p w:rsidR="00C76234" w:rsidRPr="00FA6C5A" w:rsidRDefault="00F659CE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A6C5A">
        <w:rPr>
          <w:bCs/>
          <w:sz w:val="28"/>
          <w:szCs w:val="28"/>
        </w:rPr>
        <w:t>В точки, отмеченные на линии старта, наносят с помощью</w:t>
      </w:r>
      <w:r w:rsidR="00D26286" w:rsidRPr="00FA6C5A">
        <w:rPr>
          <w:bCs/>
          <w:sz w:val="28"/>
          <w:szCs w:val="28"/>
        </w:rPr>
        <w:t xml:space="preserve"> калиброванной микро</w:t>
      </w:r>
      <w:r w:rsidR="007F4EBC">
        <w:rPr>
          <w:bCs/>
          <w:sz w:val="28"/>
          <w:szCs w:val="28"/>
        </w:rPr>
        <w:t>пипетки или микрошприца 0,002-</w:t>
      </w:r>
      <w:r w:rsidR="00D26286" w:rsidRPr="00FA6C5A">
        <w:rPr>
          <w:bCs/>
          <w:sz w:val="28"/>
          <w:szCs w:val="28"/>
        </w:rPr>
        <w:t>0,010 см</w:t>
      </w:r>
      <w:r w:rsidR="00D26286" w:rsidRPr="00FA6C5A">
        <w:rPr>
          <w:bCs/>
          <w:sz w:val="28"/>
          <w:szCs w:val="28"/>
          <w:vertAlign w:val="superscript"/>
        </w:rPr>
        <w:t xml:space="preserve">3 </w:t>
      </w:r>
      <w:r w:rsidR="00D26286" w:rsidRPr="00FA6C5A">
        <w:rPr>
          <w:bCs/>
          <w:sz w:val="28"/>
          <w:szCs w:val="28"/>
        </w:rPr>
        <w:t>испытуемого раствора, если в нормативно-технической документации на испытуемые реактив нет других указаний. При необходимости в точки на линии старта наносят таким же образом растворы веществ, соответствующих предполагаемым компонентам сме</w:t>
      </w:r>
      <w:r w:rsidR="00C76234" w:rsidRPr="00FA6C5A">
        <w:rPr>
          <w:sz w:val="28"/>
          <w:szCs w:val="28"/>
        </w:rPr>
        <w:t>си, для идентификации и количестве</w:t>
      </w:r>
      <w:r w:rsidR="00C76234" w:rsidRPr="00FA6C5A">
        <w:rPr>
          <w:sz w:val="28"/>
          <w:szCs w:val="28"/>
        </w:rPr>
        <w:t>н</w:t>
      </w:r>
      <w:r w:rsidR="00C76234" w:rsidRPr="00FA6C5A">
        <w:rPr>
          <w:sz w:val="28"/>
          <w:szCs w:val="28"/>
        </w:rPr>
        <w:t>ной оценки этих примесей. Допускается наносить пробу не в виде точки, а чертой с применением микропипетки или капилляра. После нанесения пробы на непропитанную бумагу растворителю дают свободно испариться. Если проба не содержит летучих компонентов, а бумага не пропитана органической неподвижной фазой, испарение растворителя можно ускорить струей горячего воздуха. Бумагу с нанесенной пробой помещают в хроматографическую камеру (пропитанные бумаги помещают в камеру сразу после нанесения раствора пробы).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При круговой хроматографии пробы наносят на окружность, описанную на расстоянии нескольких сантиметров от центра хроматограммы.</w:t>
      </w:r>
    </w:p>
    <w:p w:rsidR="00875CDD" w:rsidRPr="00FA6C5A" w:rsidRDefault="00875CDD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6234" w:rsidRPr="00CC4614" w:rsidRDefault="00CC461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1.7 </w:t>
      </w:r>
      <w:r w:rsidRPr="00CC4614">
        <w:rPr>
          <w:b/>
          <w:bCs/>
          <w:sz w:val="28"/>
          <w:szCs w:val="28"/>
        </w:rPr>
        <w:t>Проведение испытаний</w:t>
      </w:r>
    </w:p>
    <w:p w:rsidR="00CC4614" w:rsidRDefault="00CC461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Хроматографирование</w:t>
      </w:r>
      <w:r w:rsidR="007F4EBC">
        <w:rPr>
          <w:sz w:val="28"/>
          <w:szCs w:val="28"/>
        </w:rPr>
        <w:t>.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Хроматографическое разделение веществ проводят в хроматографической камере, в замкнутой системе, насыщенной парами подвижной фазы, при температуре, указанной в нормативно-технической документации на испытуемый реактив, поместив эту фазу в чашку на дно камеры. Если в нормативно-технической документации на испытуемый реактив нет других указаний, хроматографирование заканчивают, когда </w:t>
      </w:r>
      <w:r w:rsidRPr="00FA6C5A">
        <w:rPr>
          <w:sz w:val="28"/>
          <w:szCs w:val="28"/>
        </w:rPr>
        <w:lastRenderedPageBreak/>
        <w:t>фронт подвижной фазы достигнет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 xml:space="preserve">определенного расстояния от старта, например </w:t>
      </w:r>
      <w:smartTag w:uri="urn:schemas-microsoft-com:office:smarttags" w:element="metricconverter">
        <w:smartTagPr>
          <w:attr w:name="ProductID" w:val="250 мм"/>
        </w:smartTagPr>
        <w:r w:rsidRPr="00FA6C5A">
          <w:rPr>
            <w:sz w:val="28"/>
            <w:szCs w:val="28"/>
          </w:rPr>
          <w:t>250 мм</w:t>
        </w:r>
      </w:smartTag>
      <w:r w:rsidRPr="00FA6C5A">
        <w:rPr>
          <w:sz w:val="28"/>
          <w:szCs w:val="28"/>
        </w:rPr>
        <w:t>. Хроматографирование проводят одним из указанных ниже способов.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Нисходящая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В камере для нисходящей хроматографии должен быть желобок или лодочка. Конец листа хроматографической бумаги с нанесенными проб</w:t>
      </w:r>
      <w:r w:rsidRPr="00FA6C5A">
        <w:rPr>
          <w:sz w:val="28"/>
          <w:szCs w:val="28"/>
        </w:rPr>
        <w:t>а</w:t>
      </w:r>
      <w:r w:rsidRPr="00FA6C5A">
        <w:rPr>
          <w:sz w:val="28"/>
          <w:szCs w:val="28"/>
        </w:rPr>
        <w:t>ми, ближний к линии старта, дважды перегибают, помещают в желобок или лодочку, закрепляют стеклянной палочкой, как показано на черт. 5 приложения 1. Затем в желобок помещают подвижную фазу.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Восходящая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Хроматографическую бумагу подвешивают в хроматографической камере так, чтобы ее нижний конец был погружен в слой подвижной фазы на дне сосуда, как показано на черт. 4 приложения 1, а уровень подви</w:t>
      </w:r>
      <w:r w:rsidRPr="00FA6C5A">
        <w:rPr>
          <w:sz w:val="28"/>
          <w:szCs w:val="28"/>
        </w:rPr>
        <w:t>ж</w:t>
      </w:r>
      <w:r w:rsidRPr="00FA6C5A">
        <w:rPr>
          <w:sz w:val="28"/>
          <w:szCs w:val="28"/>
        </w:rPr>
        <w:t xml:space="preserve">ной фазы находился </w:t>
      </w:r>
      <w:smartTag w:uri="urn:schemas-microsoft-com:office:smarttags" w:element="time">
        <w:smartTagPr>
          <w:attr w:name="Hour" w:val="10"/>
          <w:attr w:name="Minute" w:val="0"/>
        </w:smartTagPr>
        <w:r w:rsidRPr="00FA6C5A">
          <w:rPr>
            <w:sz w:val="28"/>
            <w:szCs w:val="28"/>
          </w:rPr>
          <w:t xml:space="preserve">в </w:t>
        </w:r>
        <w:smartTag w:uri="urn:schemas-microsoft-com:office:smarttags" w:element="metricconverter">
          <w:smartTagPr>
            <w:attr w:name="ProductID" w:val="10 мм"/>
          </w:smartTagPr>
          <w:smartTag w:uri="urn:schemas-microsoft-com:office:smarttags" w:element="metricconverter">
            <w:smartTagPr>
              <w:attr w:name="ProductID" w:val="10 мм"/>
            </w:smartTagPr>
            <w:r w:rsidRPr="00FA6C5A">
              <w:rPr>
                <w:sz w:val="28"/>
                <w:szCs w:val="28"/>
              </w:rPr>
              <w:t>10</w:t>
            </w:r>
          </w:smartTag>
          <w:r w:rsidRPr="00FA6C5A">
            <w:rPr>
              <w:sz w:val="28"/>
              <w:szCs w:val="28"/>
            </w:rPr>
            <w:t xml:space="preserve"> мм</w:t>
          </w:r>
        </w:smartTag>
      </w:smartTag>
      <w:r w:rsidRPr="00FA6C5A">
        <w:rPr>
          <w:sz w:val="28"/>
          <w:szCs w:val="28"/>
        </w:rPr>
        <w:t xml:space="preserve"> ниже линии старта.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Горизонтальная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Испытания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проводят,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как показано на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черт. 2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приложения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1.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Круговая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При круговой хроматографии подвижную фазу помещают в середину хроматограммы, откуда она передвигается к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периферийной части, как показано на черт. 3 приложения 1. В качестве хроматографической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камеры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допу</w:t>
      </w:r>
      <w:r w:rsidRPr="00FA6C5A">
        <w:rPr>
          <w:sz w:val="28"/>
          <w:szCs w:val="28"/>
        </w:rPr>
        <w:t>с</w:t>
      </w:r>
      <w:r w:rsidRPr="00FA6C5A">
        <w:rPr>
          <w:sz w:val="28"/>
          <w:szCs w:val="28"/>
        </w:rPr>
        <w:t>кается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использовать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две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чашки Петри или эксикатор.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Проточная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Если хроматографируемые вещества имеют в определенной системе низкие значения </w:t>
      </w:r>
      <w:r w:rsidR="0041630C" w:rsidRPr="00FA6C5A">
        <w:rPr>
          <w:sz w:val="28"/>
          <w:szCs w:val="28"/>
          <w:lang w:val="en-US"/>
        </w:rPr>
        <w:t>Rf</w:t>
      </w:r>
      <w:r w:rsidR="0041630C" w:rsidRPr="00FA6C5A">
        <w:rPr>
          <w:sz w:val="28"/>
          <w:szCs w:val="28"/>
        </w:rPr>
        <w:t>, нижнюю кромку исходящей хроматограм</w:t>
      </w:r>
      <w:r w:rsidRPr="00FA6C5A">
        <w:rPr>
          <w:sz w:val="28"/>
          <w:szCs w:val="28"/>
        </w:rPr>
        <w:t>мы делают зубчатой. Когда подвижная фаза достигнет конца хроматограммы, разделение продолжают так, чтобы элюирующий растворитель стекал по каплям на дно кам</w:t>
      </w:r>
      <w:r w:rsidRPr="00FA6C5A">
        <w:rPr>
          <w:sz w:val="28"/>
          <w:szCs w:val="28"/>
        </w:rPr>
        <w:t>е</w:t>
      </w:r>
      <w:r w:rsidRPr="00FA6C5A">
        <w:rPr>
          <w:sz w:val="28"/>
          <w:szCs w:val="28"/>
        </w:rPr>
        <w:t>ры.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Повторная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lastRenderedPageBreak/>
        <w:t>Метод, при котором по завершении первого продвижения подвижной фазы хроматограмму высушивают и хроматографирование повторяют (возможно несколько раз).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Многомерная хроматография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Метод, при котором по завершении первого продвижения подвижной фазы хроматограмму поворачивают (например под углом 90°) и снова проводят хроматографирование. Перед повторным хроматографированием испаряют подвижную фазу.</w:t>
      </w:r>
    </w:p>
    <w:p w:rsidR="00C76234" w:rsidRPr="007F4EBC" w:rsidRDefault="00CC4614" w:rsidP="00FA6C5A">
      <w:pPr>
        <w:suppressLineNumbers/>
        <w:shd w:val="clear" w:color="auto" w:fill="FFFFFF"/>
        <w:tabs>
          <w:tab w:val="left" w:pos="78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4EBC">
        <w:rPr>
          <w:b/>
          <w:sz w:val="28"/>
          <w:szCs w:val="28"/>
        </w:rPr>
        <w:t>С</w:t>
      </w:r>
      <w:r w:rsidR="0041630C" w:rsidRPr="007F4EBC">
        <w:rPr>
          <w:b/>
          <w:sz w:val="28"/>
          <w:szCs w:val="28"/>
        </w:rPr>
        <w:t>уш</w:t>
      </w:r>
      <w:r w:rsidR="00C76234" w:rsidRPr="007F4EBC">
        <w:rPr>
          <w:b/>
          <w:sz w:val="28"/>
          <w:szCs w:val="28"/>
        </w:rPr>
        <w:t>ка</w:t>
      </w:r>
      <w:r w:rsidRPr="007F4EBC">
        <w:rPr>
          <w:b/>
          <w:sz w:val="28"/>
          <w:szCs w:val="28"/>
        </w:rPr>
        <w:t xml:space="preserve"> </w:t>
      </w:r>
      <w:r w:rsidR="00C76234" w:rsidRPr="007F4EBC">
        <w:rPr>
          <w:b/>
          <w:sz w:val="28"/>
          <w:szCs w:val="28"/>
        </w:rPr>
        <w:t>хроматограмм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По окончании разделения хроматограмму вынимают из камеры и отмечают фронт мягким карандашом, после чего сушат при комнатной температ</w:t>
      </w:r>
      <w:r w:rsidRPr="00FA6C5A">
        <w:rPr>
          <w:sz w:val="28"/>
          <w:szCs w:val="28"/>
        </w:rPr>
        <w:t>у</w:t>
      </w:r>
      <w:r w:rsidRPr="00FA6C5A">
        <w:rPr>
          <w:sz w:val="28"/>
          <w:szCs w:val="28"/>
        </w:rPr>
        <w:t>ре в вертикальном положении, стартом вниз. Продолжительность сушки зависит от скорости испарения подвижной фазы и химической стабильности хроматографируемых веществ.</w:t>
      </w:r>
    </w:p>
    <w:p w:rsidR="00C76234" w:rsidRPr="007F4EBC" w:rsidRDefault="00C76234" w:rsidP="00FA6C5A">
      <w:pPr>
        <w:suppressLineNumbers/>
        <w:shd w:val="clear" w:color="auto" w:fill="FFFFFF"/>
        <w:tabs>
          <w:tab w:val="left" w:pos="78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4EBC">
        <w:rPr>
          <w:b/>
          <w:sz w:val="28"/>
          <w:szCs w:val="28"/>
        </w:rPr>
        <w:t>Проявление хроматограмм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Проявление компонентов на хроматограмме проводят одним из способов, приведенных ниже.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Физические методы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Визуально, при дневном свете, отмечают на хроматограмме положение пятен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цветных веществ. При наличии флуоресцирующих веществ проявление прово</w:t>
      </w:r>
      <w:r w:rsidR="0041630C" w:rsidRPr="00FA6C5A">
        <w:rPr>
          <w:sz w:val="28"/>
          <w:szCs w:val="28"/>
        </w:rPr>
        <w:t>дят в УФ-све</w:t>
      </w:r>
      <w:r w:rsidRPr="00FA6C5A">
        <w:rPr>
          <w:sz w:val="28"/>
          <w:szCs w:val="28"/>
        </w:rPr>
        <w:t>те.</w:t>
      </w:r>
    </w:p>
    <w:p w:rsidR="00C76234" w:rsidRPr="00FA6C5A" w:rsidRDefault="00C76234" w:rsidP="00FA6C5A">
      <w:pPr>
        <w:suppressLineNumbers/>
        <w:shd w:val="clear" w:color="auto" w:fill="FFFFFF"/>
        <w:tabs>
          <w:tab w:val="left" w:pos="9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Химические методы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Хроматограммы проявляют жидкими и</w:t>
      </w:r>
      <w:r w:rsidR="0041630C" w:rsidRPr="00FA6C5A">
        <w:rPr>
          <w:sz w:val="28"/>
          <w:szCs w:val="28"/>
          <w:vertAlign w:val="subscript"/>
        </w:rPr>
        <w:t xml:space="preserve"> </w:t>
      </w:r>
      <w:r w:rsidRPr="00FA6C5A">
        <w:rPr>
          <w:sz w:val="28"/>
          <w:szCs w:val="28"/>
        </w:rPr>
        <w:t>газообразными проявителями, используя реакцию имеющихся на хроматограмме соединений с подходящим реагентом-проявителем с образованием окрашенного или флуоресцирующего вещества. Жидкие проявители наносят пульверизатором или используют ре</w:t>
      </w:r>
      <w:r w:rsidRPr="00FA6C5A">
        <w:rPr>
          <w:sz w:val="28"/>
          <w:szCs w:val="28"/>
        </w:rPr>
        <w:t>а</w:t>
      </w:r>
      <w:r w:rsidR="0041630C" w:rsidRPr="00FA6C5A">
        <w:rPr>
          <w:sz w:val="28"/>
          <w:szCs w:val="28"/>
        </w:rPr>
        <w:t>ге</w:t>
      </w:r>
      <w:r w:rsidRPr="00FA6C5A">
        <w:rPr>
          <w:sz w:val="28"/>
          <w:szCs w:val="28"/>
        </w:rPr>
        <w:t>нты в аэрозольной упаковке, газообразные применяют, поместив хром</w:t>
      </w:r>
      <w:r w:rsidRPr="00FA6C5A">
        <w:rPr>
          <w:sz w:val="28"/>
          <w:szCs w:val="28"/>
        </w:rPr>
        <w:t>а</w:t>
      </w:r>
      <w:r w:rsidRPr="00FA6C5A">
        <w:rPr>
          <w:sz w:val="28"/>
          <w:szCs w:val="28"/>
        </w:rPr>
        <w:t>тограмму в пары проявителя.</w:t>
      </w:r>
    </w:p>
    <w:p w:rsidR="00C76234" w:rsidRPr="00FA6C5A" w:rsidRDefault="00C76234" w:rsidP="007F4EBC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Хроматограмму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кладут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горизонтально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на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лист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филь</w:t>
      </w:r>
      <w:r w:rsidR="0041630C" w:rsidRPr="00FA6C5A">
        <w:rPr>
          <w:sz w:val="28"/>
          <w:szCs w:val="28"/>
        </w:rPr>
        <w:t>тровальной бумаги и</w:t>
      </w:r>
      <w:r w:rsidRPr="00FA6C5A">
        <w:rPr>
          <w:sz w:val="28"/>
          <w:szCs w:val="28"/>
        </w:rPr>
        <w:t xml:space="preserve">ли оставляют подвешенной на стеклянной палочке и опрыскивают как </w:t>
      </w:r>
      <w:r w:rsidRPr="00FA6C5A">
        <w:rPr>
          <w:sz w:val="28"/>
          <w:szCs w:val="28"/>
        </w:rPr>
        <w:lastRenderedPageBreak/>
        <w:t>можно более мелкими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каплями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(туманом)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проявителя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всю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площадь хроматограммы</w:t>
      </w:r>
      <w:r w:rsidR="0041630C" w:rsidRP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вначале с одной,</w:t>
      </w:r>
      <w:r w:rsidR="0041630C" w:rsidRP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а потом с другой стороны.</w:t>
      </w:r>
    </w:p>
    <w:p w:rsidR="00C76234" w:rsidRPr="00FA6C5A" w:rsidRDefault="00CC461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проявлении</w:t>
      </w:r>
      <w:r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газообразным</w:t>
      </w:r>
      <w:r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проявителем</w:t>
      </w:r>
      <w:r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хроматограмму подвешивают в камере,</w:t>
      </w:r>
      <w:r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в которую помещен летучий</w:t>
      </w:r>
      <w:r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реагент (например, кристаллы йода), или на дне которой проявитель получают химическим путем (например, оксиды азота получают путем добавления твердого нитрита натрия к раствору соляной кислоты).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>Биологические методы</w:t>
      </w:r>
    </w:p>
    <w:p w:rsidR="00C76234" w:rsidRPr="00FA6C5A" w:rsidRDefault="00C7623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Хроматограммы проявляют, используя биологическую активность хроматографируемых веществ.</w:t>
      </w:r>
    </w:p>
    <w:p w:rsidR="00875CDD" w:rsidRPr="00FA6C5A" w:rsidRDefault="00875CDD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39EA" w:rsidRPr="00CC4614" w:rsidRDefault="00CC4614" w:rsidP="00FA6C5A">
      <w:pPr>
        <w:pStyle w:val="3"/>
        <w:keepNext w:val="0"/>
        <w:suppressLineNumbers/>
        <w:shd w:val="clear" w:color="auto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 </w:t>
      </w:r>
      <w:r w:rsidR="008A39EA" w:rsidRPr="00CC4614">
        <w:rPr>
          <w:rFonts w:ascii="Times New Roman" w:hAnsi="Times New Roman" w:cs="Times New Roman"/>
          <w:iCs/>
          <w:sz w:val="28"/>
          <w:szCs w:val="28"/>
        </w:rPr>
        <w:t>Сорбенты</w:t>
      </w:r>
    </w:p>
    <w:p w:rsidR="00CC4614" w:rsidRDefault="00CC4614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39EA" w:rsidRPr="00FA6C5A" w:rsidRDefault="008A39EA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Силикагель</w:t>
      </w:r>
      <w:r w:rsidR="00FA6C5A">
        <w:rPr>
          <w:sz w:val="28"/>
          <w:szCs w:val="28"/>
        </w:rPr>
        <w:t xml:space="preserve"> – </w:t>
      </w:r>
      <w:r w:rsidRPr="00FA6C5A">
        <w:rPr>
          <w:sz w:val="28"/>
          <w:szCs w:val="28"/>
        </w:rPr>
        <w:t>гидратированная окись кремния, образующаяся при действии м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 xml:space="preserve">неральных кислот на силикат натрия и сушкой образовавшегося золя. После размалывания золя используют фракцию определенной зернистости (указанную на пластинке, обычно </w:t>
      </w:r>
      <w:smartTag w:uri="urn:schemas-microsoft-com:office:smarttags" w:element="time">
        <w:smartTagPr>
          <w:attr w:name="Hour" w:val="5"/>
          <w:attr w:name="Minute" w:val="20"/>
        </w:smartTagPr>
        <w:r w:rsidRPr="00FA6C5A">
          <w:rPr>
            <w:sz w:val="28"/>
            <w:szCs w:val="28"/>
          </w:rPr>
          <w:t>5-20</w:t>
        </w:r>
      </w:smartTag>
      <w:r w:rsidRPr="00FA6C5A">
        <w:rPr>
          <w:sz w:val="28"/>
          <w:szCs w:val="28"/>
        </w:rPr>
        <w:t xml:space="preserve"> мкм).</w:t>
      </w:r>
      <w:r w:rsidR="0041630C" w:rsidRP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Силикагель является полярным сорбентом, у которого в качестве активных центров служит группы -ОН. Он легко сорбирует на поверхности воду и образует водородные связи.</w:t>
      </w:r>
    </w:p>
    <w:p w:rsidR="008A39EA" w:rsidRPr="00FA6C5A" w:rsidRDefault="008A39EA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Окись алюминия. Окись алюминия является слабо основным адсорбентом и используется в основном для разделения соединений слабоосновного и нейтрального характера. Недостатком пластин на окиси алюминия является обязательная активация поверхности перед использованием в сушильном шкафу при высокой температуре (100-150</w:t>
      </w:r>
      <w:r w:rsidRPr="00FA6C5A">
        <w:rPr>
          <w:sz w:val="28"/>
          <w:szCs w:val="28"/>
          <w:vertAlign w:val="superscript"/>
        </w:rPr>
        <w:t>0</w:t>
      </w:r>
      <w:r w:rsidRPr="00FA6C5A">
        <w:rPr>
          <w:sz w:val="28"/>
          <w:szCs w:val="28"/>
        </w:rPr>
        <w:t>С) и низкая, по сравнению с силикагелем а</w:t>
      </w:r>
      <w:r w:rsidRPr="00FA6C5A">
        <w:rPr>
          <w:sz w:val="28"/>
          <w:szCs w:val="28"/>
        </w:rPr>
        <w:t>д</w:t>
      </w:r>
      <w:r w:rsidRPr="00FA6C5A">
        <w:rPr>
          <w:sz w:val="28"/>
          <w:szCs w:val="28"/>
        </w:rPr>
        <w:t>сорбционная емкость слоя.</w:t>
      </w:r>
    </w:p>
    <w:p w:rsidR="008A39EA" w:rsidRPr="00FA6C5A" w:rsidRDefault="008A39EA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Кизельгур</w:t>
      </w:r>
      <w:r w:rsidR="00FA6C5A">
        <w:rPr>
          <w:sz w:val="28"/>
          <w:szCs w:val="28"/>
        </w:rPr>
        <w:t xml:space="preserve"> – </w:t>
      </w:r>
      <w:r w:rsidRPr="00FA6C5A">
        <w:rPr>
          <w:sz w:val="28"/>
          <w:szCs w:val="28"/>
        </w:rPr>
        <w:t>адсорбент, полученный из природных минералов: диатомовых з</w:t>
      </w:r>
      <w:r w:rsidRPr="00FA6C5A">
        <w:rPr>
          <w:sz w:val="28"/>
          <w:szCs w:val="28"/>
        </w:rPr>
        <w:t>е</w:t>
      </w:r>
      <w:r w:rsidRPr="00FA6C5A">
        <w:rPr>
          <w:sz w:val="28"/>
          <w:szCs w:val="28"/>
        </w:rPr>
        <w:t>мель. Сорбент обладает гидрофильными свойствами, но более низкой адсор</w:t>
      </w:r>
      <w:r w:rsidRPr="00FA6C5A">
        <w:rPr>
          <w:sz w:val="28"/>
          <w:szCs w:val="28"/>
        </w:rPr>
        <w:t>б</w:t>
      </w:r>
      <w:r w:rsidRPr="00FA6C5A">
        <w:rPr>
          <w:sz w:val="28"/>
          <w:szCs w:val="28"/>
        </w:rPr>
        <w:t>ционной емкостью слоя по сравнению с силикагелем.</w:t>
      </w:r>
    </w:p>
    <w:p w:rsidR="008A39EA" w:rsidRPr="00FA6C5A" w:rsidRDefault="008A39EA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lastRenderedPageBreak/>
        <w:t>Кремнекислый магний менее полярный чем силикагель и обычно используется в случаях, когда более полярные адсорбенты не дали эффективного разделения.</w:t>
      </w:r>
    </w:p>
    <w:p w:rsidR="008A39EA" w:rsidRPr="00FA6C5A" w:rsidRDefault="008A39EA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Целлюлоза</w:t>
      </w:r>
      <w:r w:rsidR="00FA6C5A">
        <w:rPr>
          <w:sz w:val="28"/>
          <w:szCs w:val="28"/>
        </w:rPr>
        <w:t xml:space="preserve"> – </w:t>
      </w:r>
      <w:r w:rsidRPr="00FA6C5A">
        <w:rPr>
          <w:sz w:val="28"/>
          <w:szCs w:val="28"/>
        </w:rPr>
        <w:t>тонкослойные пластины с нанесенной целлюлозой очень эффективны для разделения сложных органических молекул. Адсорбент представляет собой в основном шарики целлюлозы диаметром до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50 мкм, закрепленные на носителе крахмалом. Но</w:t>
      </w:r>
      <w:r w:rsidR="0041630C" w:rsidRPr="00FA6C5A">
        <w:rPr>
          <w:sz w:val="28"/>
          <w:szCs w:val="28"/>
        </w:rPr>
        <w:t>,</w:t>
      </w:r>
      <w:r w:rsidRPr="00FA6C5A">
        <w:rPr>
          <w:sz w:val="28"/>
          <w:szCs w:val="28"/>
        </w:rPr>
        <w:t xml:space="preserve"> как и в бумажной хроматографии, подъем фронта ра</w:t>
      </w:r>
      <w:r w:rsidRPr="00FA6C5A">
        <w:rPr>
          <w:sz w:val="28"/>
          <w:szCs w:val="28"/>
        </w:rPr>
        <w:t>с</w:t>
      </w:r>
      <w:r w:rsidRPr="00FA6C5A">
        <w:rPr>
          <w:sz w:val="28"/>
          <w:szCs w:val="28"/>
        </w:rPr>
        <w:t>творителя происходит очень медленно.</w:t>
      </w:r>
    </w:p>
    <w:p w:rsidR="008A39EA" w:rsidRPr="00FA6C5A" w:rsidRDefault="008A39EA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В ионообменных хроматографических пластинках в качестве адсорбента используют ионообменные смолы, содержащие четвертичный аммоний или активные сульфогруппы, участвующие в ионном обмене. Тонкослойная хроматография с такого типа пластинками, проводится с подвижными фазами</w:t>
      </w:r>
      <w:r w:rsidR="0041630C" w:rsidRPr="00FA6C5A">
        <w:rPr>
          <w:sz w:val="28"/>
          <w:szCs w:val="28"/>
        </w:rPr>
        <w:t>,</w:t>
      </w:r>
      <w:r w:rsidRPr="00FA6C5A">
        <w:rPr>
          <w:sz w:val="28"/>
          <w:szCs w:val="28"/>
        </w:rPr>
        <w:t xml:space="preserve"> соде</w:t>
      </w:r>
      <w:r w:rsidRPr="00FA6C5A">
        <w:rPr>
          <w:sz w:val="28"/>
          <w:szCs w:val="28"/>
        </w:rPr>
        <w:t>р</w:t>
      </w:r>
      <w:r w:rsidRPr="00FA6C5A">
        <w:rPr>
          <w:sz w:val="28"/>
          <w:szCs w:val="28"/>
        </w:rPr>
        <w:t>жащими сильные кислоты или щелочи. Данные пластинки эффективны для разделения высокомолекулярных и амфотерных соединений. Помимо вышеп</w:t>
      </w:r>
      <w:r w:rsidRPr="00FA6C5A">
        <w:rPr>
          <w:sz w:val="28"/>
          <w:szCs w:val="28"/>
        </w:rPr>
        <w:t>е</w:t>
      </w:r>
      <w:r w:rsidRPr="00FA6C5A">
        <w:rPr>
          <w:sz w:val="28"/>
          <w:szCs w:val="28"/>
        </w:rPr>
        <w:t>речисленных существуют множество веществ, используемых как сорбенты.</w:t>
      </w:r>
    </w:p>
    <w:p w:rsidR="009E5ECB" w:rsidRPr="00FA6C5A" w:rsidRDefault="009E5ECB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614" w:rsidRPr="00CC4614" w:rsidRDefault="00CC4614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C4614">
        <w:rPr>
          <w:b/>
          <w:sz w:val="28"/>
          <w:szCs w:val="28"/>
        </w:rPr>
        <w:lastRenderedPageBreak/>
        <w:t xml:space="preserve">2. </w:t>
      </w:r>
      <w:r w:rsidR="007F4EBC" w:rsidRPr="007F4EBC">
        <w:rPr>
          <w:b/>
          <w:sz w:val="28"/>
          <w:szCs w:val="28"/>
          <w:lang w:eastAsia="hi-IN" w:bidi="hi-IN"/>
        </w:rPr>
        <w:t>Практическая часть</w:t>
      </w:r>
    </w:p>
    <w:p w:rsidR="00CC4614" w:rsidRPr="00CC4614" w:rsidRDefault="00CC4614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A02ED" w:rsidRPr="00CC4614" w:rsidRDefault="00CC4614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C4614">
        <w:rPr>
          <w:b/>
          <w:sz w:val="28"/>
          <w:szCs w:val="28"/>
        </w:rPr>
        <w:t xml:space="preserve">2.1 </w:t>
      </w:r>
      <w:r w:rsidR="007A02ED" w:rsidRPr="00CC4614">
        <w:rPr>
          <w:b/>
          <w:sz w:val="28"/>
          <w:szCs w:val="28"/>
        </w:rPr>
        <w:t>Идентифи</w:t>
      </w:r>
      <w:r w:rsidR="007F4EBC">
        <w:rPr>
          <w:b/>
          <w:sz w:val="28"/>
          <w:szCs w:val="28"/>
        </w:rPr>
        <w:t>кация ЛРС, содержащего кумарины</w:t>
      </w:r>
    </w:p>
    <w:p w:rsidR="00B40A9B" w:rsidRPr="00FA6C5A" w:rsidRDefault="00B40A9B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E5B81" w:rsidRPr="00FA6C5A" w:rsidRDefault="007A02ED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i/>
          <w:iCs/>
          <w:sz w:val="28"/>
          <w:szCs w:val="28"/>
        </w:rPr>
        <w:t xml:space="preserve">Приготовление извлечения из растительного сырья. </w:t>
      </w:r>
      <w:smartTag w:uri="urn:schemas-microsoft-com:office:smarttags" w:element="metricconverter">
        <w:smartTagPr>
          <w:attr w:name="ProductID" w:val="2 г"/>
        </w:smartTagPr>
        <w:r w:rsidRPr="00FA6C5A">
          <w:rPr>
            <w:sz w:val="28"/>
            <w:szCs w:val="28"/>
          </w:rPr>
          <w:t>2 г</w:t>
        </w:r>
      </w:smartTag>
      <w:r w:rsidRPr="00FA6C5A">
        <w:rPr>
          <w:sz w:val="28"/>
          <w:szCs w:val="28"/>
        </w:rPr>
        <w:t xml:space="preserve"> измельченного сырья (плоды амми большой, пастернака посевного, псоралеи костянковой, корней горичника и порезника густоцветного и др.) заливают 20 мл этилового спирта и кипятят в течение 15 мин</w:t>
      </w:r>
      <w:r w:rsidR="007F4EBC">
        <w:rPr>
          <w:sz w:val="28"/>
          <w:szCs w:val="28"/>
        </w:rPr>
        <w:t>.</w:t>
      </w:r>
      <w:r w:rsidRPr="00FA6C5A">
        <w:rPr>
          <w:sz w:val="28"/>
          <w:szCs w:val="28"/>
        </w:rPr>
        <w:t xml:space="preserve"> с обратным холодильником. После охл</w:t>
      </w:r>
      <w:r w:rsidRPr="00FA6C5A">
        <w:rPr>
          <w:sz w:val="28"/>
          <w:szCs w:val="28"/>
        </w:rPr>
        <w:t>а</w:t>
      </w:r>
      <w:r w:rsidRPr="00FA6C5A">
        <w:rPr>
          <w:sz w:val="28"/>
          <w:szCs w:val="28"/>
        </w:rPr>
        <w:t>ждения фильтруют.</w:t>
      </w:r>
    </w:p>
    <w:p w:rsidR="007F4EBC" w:rsidRDefault="007A02ED" w:rsidP="00FA6C5A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A6C5A">
        <w:rPr>
          <w:i/>
          <w:iCs/>
          <w:sz w:val="28"/>
          <w:szCs w:val="28"/>
        </w:rPr>
        <w:t>Хроматографическое</w:t>
      </w:r>
      <w:r w:rsidR="00FA6C5A">
        <w:rPr>
          <w:i/>
          <w:iCs/>
          <w:sz w:val="28"/>
          <w:szCs w:val="28"/>
        </w:rPr>
        <w:t xml:space="preserve"> </w:t>
      </w:r>
      <w:r w:rsidRPr="00FA6C5A">
        <w:rPr>
          <w:i/>
          <w:iCs/>
          <w:sz w:val="28"/>
          <w:szCs w:val="28"/>
        </w:rPr>
        <w:t>определение.</w:t>
      </w:r>
    </w:p>
    <w:p w:rsidR="00CE5B81" w:rsidRPr="00FA6C5A" w:rsidRDefault="007F4EBC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2ED" w:rsidRPr="00FA6C5A">
        <w:rPr>
          <w:sz w:val="28"/>
          <w:szCs w:val="28"/>
        </w:rPr>
        <w:t>а.</w:t>
      </w:r>
      <w:r w:rsidR="00FA6C5A">
        <w:rPr>
          <w:sz w:val="28"/>
          <w:szCs w:val="28"/>
        </w:rPr>
        <w:t xml:space="preserve"> </w:t>
      </w:r>
      <w:r w:rsidR="00C861B3" w:rsidRPr="00FA6C5A">
        <w:rPr>
          <w:sz w:val="28"/>
          <w:szCs w:val="28"/>
        </w:rPr>
        <w:t>После проведения качественных реакций</w:t>
      </w:r>
      <w:r w:rsidR="00FA6C5A">
        <w:rPr>
          <w:sz w:val="28"/>
          <w:szCs w:val="28"/>
        </w:rPr>
        <w:t xml:space="preserve"> </w:t>
      </w:r>
      <w:r w:rsidR="00C861B3" w:rsidRPr="00FA6C5A">
        <w:rPr>
          <w:sz w:val="28"/>
          <w:szCs w:val="28"/>
        </w:rPr>
        <w:t xml:space="preserve">из </w:t>
      </w:r>
      <w:r w:rsidR="007A02ED" w:rsidRPr="00FA6C5A">
        <w:rPr>
          <w:sz w:val="28"/>
          <w:szCs w:val="28"/>
        </w:rPr>
        <w:t>оставшейся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части спи</w:t>
      </w:r>
      <w:r w:rsidR="00C861B3" w:rsidRPr="00FA6C5A">
        <w:rPr>
          <w:sz w:val="28"/>
          <w:szCs w:val="28"/>
        </w:rPr>
        <w:t>ртового</w:t>
      </w:r>
      <w:r w:rsidR="00FA6C5A">
        <w:rPr>
          <w:sz w:val="28"/>
          <w:szCs w:val="28"/>
        </w:rPr>
        <w:t xml:space="preserve"> </w:t>
      </w:r>
      <w:r w:rsidR="00C861B3" w:rsidRPr="00FA6C5A">
        <w:rPr>
          <w:sz w:val="28"/>
          <w:szCs w:val="28"/>
        </w:rPr>
        <w:t>извлечения</w:t>
      </w:r>
      <w:r w:rsidR="00FA6C5A">
        <w:rPr>
          <w:sz w:val="28"/>
          <w:szCs w:val="28"/>
        </w:rPr>
        <w:t xml:space="preserve"> </w:t>
      </w:r>
      <w:r w:rsidR="00C861B3" w:rsidRPr="00FA6C5A">
        <w:rPr>
          <w:sz w:val="28"/>
          <w:szCs w:val="28"/>
        </w:rPr>
        <w:t>берут 0,</w:t>
      </w:r>
      <w:r w:rsidR="007A02ED" w:rsidRPr="00FA6C5A">
        <w:rPr>
          <w:sz w:val="28"/>
          <w:szCs w:val="28"/>
        </w:rPr>
        <w:t>01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мл 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наносят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на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пластинку «Силуфол» или силикагеля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(закрепленный слой) 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хроматографируют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в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си</w:t>
      </w:r>
      <w:r w:rsidR="007A02ED" w:rsidRPr="00FA6C5A">
        <w:rPr>
          <w:sz w:val="28"/>
          <w:szCs w:val="28"/>
        </w:rPr>
        <w:t>с</w:t>
      </w:r>
      <w:r w:rsidR="007A02ED" w:rsidRPr="00FA6C5A">
        <w:rPr>
          <w:sz w:val="28"/>
          <w:szCs w:val="28"/>
        </w:rPr>
        <w:t>теме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 xml:space="preserve">н-гексан </w:t>
      </w:r>
      <w:r w:rsidR="00FA6C5A">
        <w:rPr>
          <w:sz w:val="28"/>
          <w:szCs w:val="28"/>
        </w:rPr>
        <w:t>–</w:t>
      </w:r>
      <w:r w:rsidR="007A02ED" w:rsidRPr="00FA6C5A">
        <w:rPr>
          <w:sz w:val="28"/>
          <w:szCs w:val="28"/>
        </w:rPr>
        <w:t xml:space="preserve"> бензол </w:t>
      </w:r>
      <w:r w:rsidR="00FA6C5A">
        <w:rPr>
          <w:sz w:val="28"/>
          <w:szCs w:val="28"/>
        </w:rPr>
        <w:t>–</w:t>
      </w:r>
      <w:r w:rsidR="007A02ED" w:rsidRPr="00FA6C5A">
        <w:rPr>
          <w:sz w:val="28"/>
          <w:szCs w:val="28"/>
        </w:rPr>
        <w:t xml:space="preserve"> метиловый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спирт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(5:4:1) до тех пор, пока линия фронта не достигнет расстояния</w:t>
      </w:r>
      <w:r w:rsidR="00FA6C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7A02ED" w:rsidRPr="00FA6C5A">
          <w:rPr>
            <w:sz w:val="28"/>
            <w:szCs w:val="28"/>
          </w:rPr>
          <w:t>10 см</w:t>
        </w:r>
      </w:smartTag>
      <w:r w:rsidR="007A02ED" w:rsidRPr="00FA6C5A">
        <w:rPr>
          <w:sz w:val="28"/>
          <w:szCs w:val="28"/>
        </w:rPr>
        <w:t xml:space="preserve"> от линии старта. После этого хроматограмму высуши</w:t>
      </w:r>
      <w:r w:rsidR="00C861B3" w:rsidRPr="00FA6C5A">
        <w:rPr>
          <w:sz w:val="28"/>
          <w:szCs w:val="28"/>
        </w:rPr>
        <w:t>вают на воздухе в течение 10 мин</w:t>
      </w:r>
      <w:r w:rsidR="007A02ED" w:rsidRPr="00FA6C5A">
        <w:rPr>
          <w:sz w:val="28"/>
          <w:szCs w:val="28"/>
        </w:rPr>
        <w:t>, опрыски</w:t>
      </w:r>
      <w:r w:rsidR="00C861B3" w:rsidRPr="00FA6C5A">
        <w:rPr>
          <w:sz w:val="28"/>
          <w:szCs w:val="28"/>
        </w:rPr>
        <w:t>вают 10%-н</w:t>
      </w:r>
      <w:r w:rsidR="007A02ED" w:rsidRPr="00FA6C5A">
        <w:rPr>
          <w:sz w:val="28"/>
          <w:szCs w:val="28"/>
        </w:rPr>
        <w:t xml:space="preserve">ым КОН в метаноле и высушивают в сушильном шкафу при </w:t>
      </w:r>
      <w:r w:rsidR="007A02ED" w:rsidRPr="00FA6C5A">
        <w:rPr>
          <w:sz w:val="28"/>
          <w:szCs w:val="28"/>
          <w:lang w:val="en-US"/>
        </w:rPr>
        <w:t>t</w:t>
      </w:r>
      <w:r w:rsidR="007A02ED" w:rsidRPr="00FA6C5A">
        <w:rPr>
          <w:i/>
          <w:iCs/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= 110</w:t>
      </w:r>
      <w:r w:rsidR="00CC4614">
        <w:rPr>
          <w:sz w:val="28"/>
          <w:szCs w:val="28"/>
        </w:rPr>
        <w:t>-</w:t>
      </w:r>
      <w:r w:rsidR="007A02ED" w:rsidRPr="00FA6C5A">
        <w:rPr>
          <w:sz w:val="28"/>
          <w:szCs w:val="28"/>
        </w:rPr>
        <w:t>120</w:t>
      </w:r>
      <w:r w:rsidR="00C861B3" w:rsidRPr="00CC4614">
        <w:rPr>
          <w:iCs/>
          <w:sz w:val="28"/>
          <w:szCs w:val="28"/>
          <w:vertAlign w:val="superscript"/>
        </w:rPr>
        <w:t>о</w:t>
      </w:r>
      <w:r w:rsidR="007A02ED" w:rsidRPr="00CC4614">
        <w:rPr>
          <w:iCs/>
          <w:sz w:val="28"/>
          <w:szCs w:val="28"/>
        </w:rPr>
        <w:t>С</w:t>
      </w:r>
      <w:r w:rsidR="007A02ED" w:rsidRPr="00FA6C5A">
        <w:rPr>
          <w:i/>
          <w:iCs/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в течение 2</w:t>
      </w:r>
      <w:r w:rsidR="00CC4614">
        <w:rPr>
          <w:sz w:val="28"/>
          <w:szCs w:val="28"/>
        </w:rPr>
        <w:t>-</w:t>
      </w:r>
      <w:r w:rsidR="007A02ED" w:rsidRPr="00FA6C5A">
        <w:rPr>
          <w:sz w:val="28"/>
          <w:szCs w:val="28"/>
        </w:rPr>
        <w:t>3 мин. Затем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опрыскивают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свежеприготовленным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реактивом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Паули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по Кутачеку.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При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наличии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кумаринов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в сырье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на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хр</w:t>
      </w:r>
      <w:r w:rsidR="007A02ED" w:rsidRPr="00FA6C5A">
        <w:rPr>
          <w:sz w:val="28"/>
          <w:szCs w:val="28"/>
        </w:rPr>
        <w:t>о</w:t>
      </w:r>
      <w:r w:rsidR="007A02ED" w:rsidRPr="00FA6C5A">
        <w:rPr>
          <w:sz w:val="28"/>
          <w:szCs w:val="28"/>
        </w:rPr>
        <w:t>матограмме проявляются яркие пятна от кирпично-красного до сине-фиолетового окрашивания в зависимости от струк</w:t>
      </w:r>
      <w:r w:rsidR="00C861B3" w:rsidRPr="00FA6C5A">
        <w:rPr>
          <w:sz w:val="28"/>
          <w:szCs w:val="28"/>
        </w:rPr>
        <w:t>туры кумаринов</w:t>
      </w:r>
      <w:r w:rsidR="00CE5B81" w:rsidRPr="00FA6C5A">
        <w:rPr>
          <w:sz w:val="28"/>
          <w:szCs w:val="28"/>
        </w:rPr>
        <w:t>.</w:t>
      </w:r>
    </w:p>
    <w:p w:rsidR="007A02ED" w:rsidRPr="00FA6C5A" w:rsidRDefault="00CE5B81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3б</w:t>
      </w:r>
      <w:r w:rsidR="007A02ED" w:rsidRPr="00FA6C5A">
        <w:rPr>
          <w:sz w:val="28"/>
          <w:szCs w:val="28"/>
        </w:rPr>
        <w:t xml:space="preserve">. 0,01 мл спиртового извлечения наносят на полосу хроматографической бумаги марки «Б» размером 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65"/>
        </w:smartTagPr>
        <w:r w:rsidR="007A02ED" w:rsidRPr="00FA6C5A">
          <w:rPr>
            <w:sz w:val="28"/>
            <w:szCs w:val="28"/>
          </w:rPr>
          <w:t xml:space="preserve">14 </w:t>
        </w:r>
        <w:r w:rsidR="007A02ED" w:rsidRPr="00FA6C5A">
          <w:rPr>
            <w:sz w:val="28"/>
            <w:szCs w:val="28"/>
            <w:lang w:val="en-US"/>
          </w:rPr>
          <w:t>X</w:t>
        </w:r>
        <w:r w:rsidR="007A02ED" w:rsidRPr="00FA6C5A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65 см"/>
          </w:smartTagPr>
          <w:smartTag w:uri="urn:schemas-microsoft-com:office:smarttags" w:element="metricconverter">
            <w:smartTagPr>
              <w:attr w:name="ProductID" w:val="65 см"/>
            </w:smartTagPr>
            <w:r w:rsidR="007A02ED" w:rsidRPr="00FA6C5A">
              <w:rPr>
                <w:sz w:val="28"/>
                <w:szCs w:val="28"/>
              </w:rPr>
              <w:t>65</w:t>
            </w:r>
          </w:smartTag>
          <w:r w:rsidR="007A02ED" w:rsidRPr="00FA6C5A">
            <w:rPr>
              <w:sz w:val="28"/>
              <w:szCs w:val="28"/>
            </w:rPr>
            <w:t xml:space="preserve"> см</w:t>
          </w:r>
        </w:smartTag>
      </w:smartTag>
      <w:r w:rsidR="007A02ED" w:rsidRPr="00FA6C5A">
        <w:rPr>
          <w:sz w:val="28"/>
          <w:szCs w:val="28"/>
        </w:rPr>
        <w:t>, предварительно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импрегнированной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10</w:t>
      </w:r>
      <w:r w:rsidR="00FA6C5A">
        <w:rPr>
          <w:sz w:val="28"/>
          <w:szCs w:val="28"/>
        </w:rPr>
        <w:t>%</w:t>
      </w:r>
      <w:r w:rsidR="007A02ED" w:rsidRPr="00FA6C5A">
        <w:rPr>
          <w:sz w:val="28"/>
          <w:szCs w:val="28"/>
        </w:rPr>
        <w:t>-ным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формамидом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в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 xml:space="preserve">метиловом спирте, и хроматографируют нисходящим методом в смеси растворителей петролейный эфир </w:t>
      </w:r>
      <w:r w:rsidR="00FA6C5A">
        <w:rPr>
          <w:sz w:val="28"/>
          <w:szCs w:val="28"/>
        </w:rPr>
        <w:t>–</w:t>
      </w:r>
      <w:r w:rsidR="007A02ED" w:rsidRPr="00FA6C5A">
        <w:rPr>
          <w:sz w:val="28"/>
          <w:szCs w:val="28"/>
        </w:rPr>
        <w:t xml:space="preserve"> бензол </w:t>
      </w:r>
      <w:r w:rsidR="00FA6C5A">
        <w:rPr>
          <w:sz w:val="28"/>
          <w:szCs w:val="28"/>
        </w:rPr>
        <w:t>–</w:t>
      </w:r>
      <w:r w:rsidR="007A02ED" w:rsidRPr="00FA6C5A">
        <w:rPr>
          <w:sz w:val="28"/>
          <w:szCs w:val="28"/>
        </w:rPr>
        <w:t xml:space="preserve"> метиловый спирт (5:4:1) в течение 3</w:t>
      </w:r>
      <w:r w:rsidR="00CC4614">
        <w:rPr>
          <w:sz w:val="28"/>
          <w:szCs w:val="28"/>
        </w:rPr>
        <w:t>-</w:t>
      </w:r>
      <w:r w:rsidR="007A02ED" w:rsidRPr="00FA6C5A">
        <w:rPr>
          <w:sz w:val="28"/>
          <w:szCs w:val="28"/>
        </w:rPr>
        <w:t>4 ч. Хроматограмму высушивают на воздухе в течение 10 мин, опрыскивают 10</w:t>
      </w:r>
      <w:r w:rsidR="00FA6C5A">
        <w:rPr>
          <w:sz w:val="28"/>
          <w:szCs w:val="28"/>
        </w:rPr>
        <w:t>%</w:t>
      </w:r>
      <w:r w:rsidR="007A02ED" w:rsidRPr="00FA6C5A">
        <w:rPr>
          <w:sz w:val="28"/>
          <w:szCs w:val="28"/>
        </w:rPr>
        <w:t xml:space="preserve">-ным КОН в метиловом спирте и высушивают в сушильном шкафу при </w:t>
      </w:r>
      <w:r w:rsidR="007A02ED" w:rsidRPr="00FA6C5A">
        <w:rPr>
          <w:i/>
          <w:iCs/>
          <w:sz w:val="28"/>
          <w:szCs w:val="28"/>
          <w:lang w:val="en-US"/>
        </w:rPr>
        <w:t>t</w:t>
      </w:r>
      <w:r w:rsidR="007A02ED" w:rsidRPr="00FA6C5A">
        <w:rPr>
          <w:i/>
          <w:iCs/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= 110</w:t>
      </w:r>
      <w:r w:rsidR="00CC4614">
        <w:rPr>
          <w:sz w:val="28"/>
          <w:szCs w:val="28"/>
        </w:rPr>
        <w:t>-120</w:t>
      </w:r>
      <w:r w:rsidR="007A02ED" w:rsidRPr="00FA6C5A">
        <w:rPr>
          <w:sz w:val="28"/>
          <w:szCs w:val="28"/>
        </w:rPr>
        <w:t>°С в течение 2</w:t>
      </w:r>
      <w:r w:rsidR="00CC4614">
        <w:rPr>
          <w:sz w:val="28"/>
          <w:szCs w:val="28"/>
        </w:rPr>
        <w:t>-</w:t>
      </w:r>
      <w:r w:rsidR="007A02ED" w:rsidRPr="00FA6C5A">
        <w:rPr>
          <w:sz w:val="28"/>
          <w:szCs w:val="28"/>
        </w:rPr>
        <w:t>3 мин, затем опрыскивают диазореактивом Паули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 xml:space="preserve">по </w:t>
      </w:r>
      <w:r w:rsidR="007A02ED" w:rsidRPr="00FA6C5A">
        <w:rPr>
          <w:sz w:val="28"/>
          <w:szCs w:val="28"/>
        </w:rPr>
        <w:lastRenderedPageBreak/>
        <w:t>Кутачеку. При наличии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кумаринов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в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сырье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па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хроматограмме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появляются</w:t>
      </w:r>
      <w:r w:rsidR="00FA6C5A">
        <w:rPr>
          <w:sz w:val="28"/>
          <w:szCs w:val="28"/>
        </w:rPr>
        <w:t xml:space="preserve"> </w:t>
      </w:r>
      <w:r w:rsidR="007A02ED" w:rsidRPr="00FA6C5A">
        <w:rPr>
          <w:sz w:val="28"/>
          <w:szCs w:val="28"/>
        </w:rPr>
        <w:t>яркие пятна от кирпично-красного до сине-фиолетового окрашивания.</w:t>
      </w:r>
    </w:p>
    <w:p w:rsidR="007A02ED" w:rsidRPr="00FA6C5A" w:rsidRDefault="007A02ED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0A9B" w:rsidRPr="00CC4614" w:rsidRDefault="00CC4614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C4614">
        <w:rPr>
          <w:b/>
          <w:sz w:val="28"/>
          <w:szCs w:val="28"/>
        </w:rPr>
        <w:t xml:space="preserve">2.2 </w:t>
      </w:r>
      <w:r w:rsidR="00B40A9B" w:rsidRPr="00CC4614">
        <w:rPr>
          <w:b/>
          <w:sz w:val="28"/>
          <w:szCs w:val="28"/>
        </w:rPr>
        <w:t>Идентификация ЛРС, содержащего алкалоид</w:t>
      </w:r>
      <w:r w:rsidR="007F4EBC">
        <w:rPr>
          <w:b/>
          <w:sz w:val="28"/>
          <w:szCs w:val="28"/>
        </w:rPr>
        <w:t>ы</w:t>
      </w:r>
    </w:p>
    <w:p w:rsidR="00033364" w:rsidRPr="000C18FF" w:rsidRDefault="00033364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313E1" w:rsidRPr="00FA6C5A" w:rsidRDefault="005313E1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Алкалоиды в растительном сырье обычно содержатся в виде солей, поэтому до извлечения необходимо перевести соли алкалоидов в свободные основания, что достигается обработкой сырья различными щелочами (КН</w:t>
      </w:r>
      <w:r w:rsidRPr="00FA6C5A">
        <w:rPr>
          <w:sz w:val="28"/>
          <w:szCs w:val="28"/>
          <w:vertAlign w:val="subscript"/>
        </w:rPr>
        <w:t>4</w:t>
      </w:r>
      <w:r w:rsidRPr="00FA6C5A">
        <w:rPr>
          <w:sz w:val="28"/>
          <w:szCs w:val="28"/>
        </w:rPr>
        <w:t>ОН, КаОН, Са(ОН)</w:t>
      </w:r>
      <w:r w:rsidRPr="00FA6C5A">
        <w:rPr>
          <w:sz w:val="28"/>
          <w:szCs w:val="28"/>
          <w:vertAlign w:val="subscript"/>
        </w:rPr>
        <w:t>2</w:t>
      </w:r>
      <w:r w:rsidRPr="00FA6C5A">
        <w:rPr>
          <w:sz w:val="28"/>
          <w:szCs w:val="28"/>
        </w:rPr>
        <w:t>, Ва(ОН)</w:t>
      </w:r>
      <w:r w:rsidRPr="00FA6C5A">
        <w:rPr>
          <w:sz w:val="28"/>
          <w:szCs w:val="28"/>
          <w:vertAlign w:val="subscript"/>
        </w:rPr>
        <w:t>2</w:t>
      </w:r>
      <w:r w:rsidRPr="00FA6C5A">
        <w:rPr>
          <w:sz w:val="28"/>
          <w:szCs w:val="28"/>
        </w:rPr>
        <w:t xml:space="preserve"> и др.). При подборе щелочи учитывают свойства алкалоидов. Сильные щелочи, например </w:t>
      </w:r>
      <w:r w:rsidRPr="00FA6C5A">
        <w:rPr>
          <w:sz w:val="28"/>
          <w:szCs w:val="28"/>
          <w:lang w:val="en-US"/>
        </w:rPr>
        <w:t>N</w:t>
      </w:r>
      <w:r w:rsidRPr="00FA6C5A">
        <w:rPr>
          <w:sz w:val="28"/>
          <w:szCs w:val="28"/>
        </w:rPr>
        <w:t>аОН, используют при выделении сильных оснований алкалоидов и алкалоидов, находящихся в растительном сырье в в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>де прочных соединений с дубильными веществами (кора хинного дерева, кора гранатового дерева), но не применяют при выделении алкалоидов, имеющих в молекуле фенольные гидроксилы. Такие алкалоиды, как, например, морфин, сальсолин, некоторые алкалоиды спорыньи, вследствие образования фенол</w:t>
      </w:r>
      <w:r w:rsidRPr="00FA6C5A">
        <w:rPr>
          <w:sz w:val="28"/>
          <w:szCs w:val="28"/>
        </w:rPr>
        <w:t>я</w:t>
      </w:r>
      <w:r w:rsidRPr="00FA6C5A">
        <w:rPr>
          <w:sz w:val="28"/>
          <w:szCs w:val="28"/>
        </w:rPr>
        <w:t>тов органическим растворителем не извлекаются, та</w:t>
      </w:r>
      <w:r w:rsidR="000C18FF" w:rsidRPr="00FA6C5A">
        <w:rPr>
          <w:sz w:val="28"/>
          <w:szCs w:val="28"/>
        </w:rPr>
        <w:t>к -</w:t>
      </w:r>
      <w:r w:rsidRPr="00FA6C5A">
        <w:rPr>
          <w:sz w:val="28"/>
          <w:szCs w:val="28"/>
        </w:rPr>
        <w:t xml:space="preserve"> как феноляты, как пр</w:t>
      </w:r>
      <w:r w:rsidRPr="00FA6C5A">
        <w:rPr>
          <w:sz w:val="28"/>
          <w:szCs w:val="28"/>
        </w:rPr>
        <w:t>а</w:t>
      </w:r>
      <w:r w:rsidRPr="00FA6C5A">
        <w:rPr>
          <w:sz w:val="28"/>
          <w:szCs w:val="28"/>
        </w:rPr>
        <w:t>вило, хорошо растворимы в воде и нерастворимы в органических растворителях. Для переведения их солей в основания используют обычно аммиак. При выделении алкалоидов, имеющих сложноэфирную группировку (атропин, г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>осциамин, скополамин и др.) также используют аммиак и другие слабые щелочи, так как сильные щелочи могут вызывать разложение алкалоидов. Не следует применять N3014 и при выделении алкалоидов из семян, содержащих жирные масла, так как едкие щелочи вызывают омыление жиров. Мыла же способствуют образованию эмульсий.</w:t>
      </w:r>
    </w:p>
    <w:p w:rsidR="005313E1" w:rsidRPr="00FA6C5A" w:rsidRDefault="005313E1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A6C5A">
        <w:rPr>
          <w:sz w:val="28"/>
          <w:szCs w:val="28"/>
        </w:rPr>
        <w:t>Разделение суммы алкалоидов. В растительном сырье обычно содержится не один, а несколько алкалоидов, и в большинстве случаев при обработке раст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>тельного сырья в извлечение переходят все или большинство алкалоидов (су</w:t>
      </w:r>
      <w:r w:rsidRPr="00FA6C5A">
        <w:rPr>
          <w:sz w:val="28"/>
          <w:szCs w:val="28"/>
        </w:rPr>
        <w:t>м</w:t>
      </w:r>
      <w:r w:rsidRPr="00FA6C5A">
        <w:rPr>
          <w:sz w:val="28"/>
          <w:szCs w:val="28"/>
        </w:rPr>
        <w:t xml:space="preserve">ма). Отделить один «нужный» алкалоид от остальных, а тем более разделить сумму алкалоидов на индивидуальные соединения очень </w:t>
      </w:r>
      <w:r w:rsidRPr="00FA6C5A">
        <w:rPr>
          <w:sz w:val="28"/>
          <w:szCs w:val="28"/>
        </w:rPr>
        <w:lastRenderedPageBreak/>
        <w:t>сложно. Так как большинство алкалоидов обладает различными физическими и химическими свойствами, предложить единую схему разделения трудно. Описано большое число методов и их различных модификаций, позволяющих разделить сумму алкалоидов на отдельные алкалоиды.</w:t>
      </w:r>
    </w:p>
    <w:p w:rsidR="00033364" w:rsidRPr="00FA6C5A" w:rsidRDefault="00CC461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сум</w:t>
      </w:r>
      <w:r w:rsidR="00033364" w:rsidRPr="00FA6C5A">
        <w:rPr>
          <w:sz w:val="28"/>
          <w:szCs w:val="28"/>
        </w:rPr>
        <w:t>мы алкалоидов на основании их различной растворимости в органических раствор</w:t>
      </w:r>
      <w:r w:rsidR="00033364" w:rsidRPr="00FA6C5A">
        <w:rPr>
          <w:sz w:val="28"/>
          <w:szCs w:val="28"/>
        </w:rPr>
        <w:t>и</w:t>
      </w:r>
      <w:r w:rsidR="00033364" w:rsidRPr="00FA6C5A">
        <w:rPr>
          <w:sz w:val="28"/>
          <w:szCs w:val="28"/>
        </w:rPr>
        <w:t>телях.</w:t>
      </w:r>
    </w:p>
    <w:p w:rsidR="00033364" w:rsidRPr="00FA6C5A" w:rsidRDefault="0003336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1.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В некоторых случаях частичное разделение происходит уже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при обработке органическим растворителем первоначального водно</w:t>
      </w:r>
      <w:r w:rsidR="00CC4614">
        <w:rPr>
          <w:sz w:val="28"/>
          <w:szCs w:val="28"/>
        </w:rPr>
        <w:t>-</w:t>
      </w:r>
      <w:r w:rsidRPr="00FA6C5A">
        <w:rPr>
          <w:sz w:val="28"/>
          <w:szCs w:val="28"/>
        </w:rPr>
        <w:t>кислотного извлечения п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сле подщелачивания. При его обработке,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например, этиловым эфиром в органический растворитель могут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перейти не все, а только часть алкалоидов. Оставшиеся в первоначальном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растворе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алкалоиды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можно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извлечь,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используя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для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этого другие органические растворители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(хлороформ, дихлорэтан и др.). Иногда таким способом можно достигнуть хороших результатов. Но чаше у алкалоидов одно</w:t>
      </w:r>
      <w:r w:rsidR="001B3ECC" w:rsidRPr="00FA6C5A">
        <w:rPr>
          <w:sz w:val="28"/>
          <w:szCs w:val="28"/>
        </w:rPr>
        <w:t>го растения различие в раствори</w:t>
      </w:r>
      <w:r w:rsidRPr="00FA6C5A">
        <w:rPr>
          <w:sz w:val="28"/>
          <w:szCs w:val="28"/>
        </w:rPr>
        <w:t>мости бывает выражено не очень резко и поэтому достигается только частичное разделение. В таких случаях требуется или повторное проведение этой опер</w:t>
      </w:r>
      <w:r w:rsidRPr="00FA6C5A">
        <w:rPr>
          <w:sz w:val="28"/>
          <w:szCs w:val="28"/>
        </w:rPr>
        <w:t>а</w:t>
      </w:r>
      <w:r w:rsidRPr="00FA6C5A">
        <w:rPr>
          <w:sz w:val="28"/>
          <w:szCs w:val="28"/>
        </w:rPr>
        <w:t>ции, или п</w:t>
      </w:r>
      <w:r w:rsidR="001B3ECC" w:rsidRPr="00FA6C5A">
        <w:rPr>
          <w:sz w:val="28"/>
          <w:szCs w:val="28"/>
        </w:rPr>
        <w:t>рименение другого способа разде</w:t>
      </w:r>
      <w:r w:rsidRPr="00FA6C5A">
        <w:rPr>
          <w:sz w:val="28"/>
          <w:szCs w:val="28"/>
        </w:rPr>
        <w:t>ления.</w:t>
      </w:r>
    </w:p>
    <w:p w:rsidR="005313E1" w:rsidRPr="00FA6C5A" w:rsidRDefault="0003336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2. При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последовательной обработке остатка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(суммы алкалоидов), полученного после отгонки растворителя, различными органическими растворителями (пе</w:t>
      </w:r>
      <w:r w:rsidRPr="00FA6C5A">
        <w:rPr>
          <w:sz w:val="28"/>
          <w:szCs w:val="28"/>
        </w:rPr>
        <w:t>т</w:t>
      </w:r>
      <w:r w:rsidRPr="00FA6C5A">
        <w:rPr>
          <w:sz w:val="28"/>
          <w:szCs w:val="28"/>
        </w:rPr>
        <w:t>ролейный эфир, бензол, хлороформ и</w:t>
      </w:r>
      <w:r w:rsidR="001B3ECC" w:rsidRP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др.) в некоторых случаях можно достигнуть частичного разделения суммы а</w:t>
      </w:r>
      <w:r w:rsidRPr="00FA6C5A">
        <w:rPr>
          <w:sz w:val="28"/>
          <w:szCs w:val="28"/>
        </w:rPr>
        <w:t>л</w:t>
      </w:r>
      <w:r w:rsidRPr="00FA6C5A">
        <w:rPr>
          <w:sz w:val="28"/>
          <w:szCs w:val="28"/>
        </w:rPr>
        <w:t>калоидов.</w:t>
      </w:r>
    </w:p>
    <w:p w:rsidR="001B3ECC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Чаще всего используют сл</w:t>
      </w:r>
      <w:r w:rsidRPr="00FA6C5A">
        <w:rPr>
          <w:sz w:val="28"/>
          <w:szCs w:val="28"/>
        </w:rPr>
        <w:t>е</w:t>
      </w:r>
      <w:r w:rsidRPr="00FA6C5A">
        <w:rPr>
          <w:sz w:val="28"/>
          <w:szCs w:val="28"/>
        </w:rPr>
        <w:t xml:space="preserve">дующие </w:t>
      </w:r>
      <w:r w:rsidR="001B3ECC" w:rsidRPr="00FA6C5A">
        <w:rPr>
          <w:sz w:val="28"/>
          <w:szCs w:val="28"/>
        </w:rPr>
        <w:t>системы растворителей;</w:t>
      </w:r>
    </w:p>
    <w:p w:rsidR="001B3ECC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1) м-бутанол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уксусная кислота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вода (5:1:</w:t>
      </w:r>
      <w:r w:rsidR="001B3ECC" w:rsidRPr="00FA6C5A">
        <w:rPr>
          <w:sz w:val="28"/>
          <w:szCs w:val="28"/>
        </w:rPr>
        <w:t>4);</w:t>
      </w:r>
    </w:p>
    <w:p w:rsidR="001B3ECC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2)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 xml:space="preserve">н-бутанол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уксусная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 xml:space="preserve">кислота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вода</w:t>
      </w:r>
      <w:r w:rsidR="00FA6C5A">
        <w:rPr>
          <w:sz w:val="28"/>
          <w:szCs w:val="28"/>
        </w:rPr>
        <w:t xml:space="preserve"> </w:t>
      </w:r>
      <w:r w:rsidR="007F4EBC">
        <w:rPr>
          <w:sz w:val="28"/>
          <w:szCs w:val="28"/>
        </w:rPr>
        <w:t>(10:2:</w:t>
      </w:r>
      <w:r w:rsidRPr="00FA6C5A">
        <w:rPr>
          <w:sz w:val="28"/>
          <w:szCs w:val="28"/>
        </w:rPr>
        <w:t>5);</w:t>
      </w:r>
    </w:p>
    <w:p w:rsidR="001B3ECC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3) н-бутанол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соляная кислота </w:t>
      </w:r>
      <w:r w:rsidR="00FA6C5A">
        <w:rPr>
          <w:sz w:val="28"/>
          <w:szCs w:val="28"/>
        </w:rPr>
        <w:t>–</w:t>
      </w:r>
      <w:r w:rsidR="007F4EBC">
        <w:rPr>
          <w:sz w:val="28"/>
          <w:szCs w:val="28"/>
        </w:rPr>
        <w:t xml:space="preserve"> вода (100:</w:t>
      </w:r>
      <w:r w:rsidRPr="00FA6C5A">
        <w:rPr>
          <w:sz w:val="28"/>
          <w:szCs w:val="28"/>
        </w:rPr>
        <w:t>4: вода до насыще</w:t>
      </w:r>
      <w:r w:rsidR="001B3ECC" w:rsidRPr="00FA6C5A">
        <w:rPr>
          <w:sz w:val="28"/>
          <w:szCs w:val="28"/>
        </w:rPr>
        <w:t>ния);</w:t>
      </w:r>
    </w:p>
    <w:p w:rsidR="001B3ECC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4) этилацетат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>уксусная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кислота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>вода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(11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: 21</w:t>
      </w:r>
      <w:r w:rsidR="00FA6C5A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: 85);</w:t>
      </w:r>
    </w:p>
    <w:p w:rsidR="00491849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5) н-бутанол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пир</w:t>
      </w:r>
      <w:r w:rsidRPr="00FA6C5A">
        <w:rPr>
          <w:sz w:val="28"/>
          <w:szCs w:val="28"/>
        </w:rPr>
        <w:t>и</w:t>
      </w:r>
      <w:r w:rsidRPr="00FA6C5A">
        <w:rPr>
          <w:sz w:val="28"/>
          <w:szCs w:val="28"/>
        </w:rPr>
        <w:t xml:space="preserve">дин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вода (10 : 2 ; 5) и -др.</w:t>
      </w:r>
    </w:p>
    <w:p w:rsidR="00491849" w:rsidRPr="00FA6C5A" w:rsidRDefault="00491849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 xml:space="preserve">Для обнаружения алкалоидов высушенную хроматограмму обрабатывают каким-либо реактивом, дающим с алкалоидами окрашенные соединения. Чаще всего для этого используют реактив Драгендорфа. При </w:t>
      </w:r>
      <w:r w:rsidRPr="00FA6C5A">
        <w:rPr>
          <w:sz w:val="28"/>
          <w:szCs w:val="28"/>
        </w:rPr>
        <w:lastRenderedPageBreak/>
        <w:t>обработке хроматограммы этим реактивом появляются оранжевые или оранжево-красные пятна (алкалоиды) на желтом фоне. Можно для обнаружения алк</w:t>
      </w:r>
      <w:r w:rsidRPr="00FA6C5A">
        <w:rPr>
          <w:sz w:val="28"/>
          <w:szCs w:val="28"/>
        </w:rPr>
        <w:t>а</w:t>
      </w:r>
      <w:r w:rsidRPr="00FA6C5A">
        <w:rPr>
          <w:sz w:val="28"/>
          <w:szCs w:val="28"/>
        </w:rPr>
        <w:t xml:space="preserve">лоидов использовать пары </w:t>
      </w:r>
      <w:r w:rsidR="00CC4614" w:rsidRPr="00FA6C5A">
        <w:rPr>
          <w:sz w:val="28"/>
          <w:szCs w:val="28"/>
        </w:rPr>
        <w:t>йода</w:t>
      </w:r>
      <w:r w:rsidRPr="00FA6C5A">
        <w:rPr>
          <w:sz w:val="28"/>
          <w:szCs w:val="28"/>
        </w:rPr>
        <w:t xml:space="preserve"> (образуются бурые пятна). Для обнаружения стероидных алкалоидов можно использовать насыщенный хлор</w:t>
      </w:r>
      <w:r w:rsidRPr="00FA6C5A">
        <w:rPr>
          <w:sz w:val="28"/>
          <w:szCs w:val="28"/>
        </w:rPr>
        <w:t>о</w:t>
      </w:r>
      <w:r w:rsidRPr="00FA6C5A">
        <w:rPr>
          <w:sz w:val="28"/>
          <w:szCs w:val="28"/>
        </w:rPr>
        <w:t>формный раствор</w:t>
      </w:r>
      <w:r w:rsidR="00CC4614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треххлористой сурьмы с последую</w:t>
      </w:r>
      <w:r w:rsidR="00CC4614">
        <w:rPr>
          <w:sz w:val="28"/>
          <w:szCs w:val="28"/>
        </w:rPr>
        <w:t>щим нагреванием при 105</w:t>
      </w:r>
      <w:r w:rsidR="00CC4614" w:rsidRPr="00CC4614">
        <w:rPr>
          <w:sz w:val="28"/>
          <w:szCs w:val="28"/>
          <w:vertAlign w:val="superscript"/>
        </w:rPr>
        <w:t>о</w:t>
      </w:r>
      <w:r w:rsidRPr="00FA6C5A">
        <w:rPr>
          <w:sz w:val="28"/>
          <w:szCs w:val="28"/>
        </w:rPr>
        <w:t>С. Появляется кирпично-красное окрашивание.</w:t>
      </w:r>
    </w:p>
    <w:p w:rsidR="00B40A9B" w:rsidRPr="00FA6C5A" w:rsidRDefault="00B40A9B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3D3" w:rsidRPr="00CC4614" w:rsidRDefault="00CC4614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C4614">
        <w:rPr>
          <w:b/>
          <w:sz w:val="28"/>
          <w:szCs w:val="28"/>
        </w:rPr>
        <w:t xml:space="preserve">2.3 </w:t>
      </w:r>
      <w:r w:rsidR="006C33D3" w:rsidRPr="00CC4614">
        <w:rPr>
          <w:b/>
          <w:sz w:val="28"/>
          <w:szCs w:val="28"/>
        </w:rPr>
        <w:t xml:space="preserve">Идентификация ЛРС, </w:t>
      </w:r>
      <w:r w:rsidR="007F4EBC">
        <w:rPr>
          <w:b/>
          <w:sz w:val="28"/>
          <w:szCs w:val="28"/>
        </w:rPr>
        <w:t>содержащего антраценпроизводные</w:t>
      </w:r>
    </w:p>
    <w:p w:rsidR="00CC4614" w:rsidRDefault="00CC4614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52F2" w:rsidRPr="00FA6C5A" w:rsidRDefault="00E752F2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П</w:t>
      </w:r>
      <w:r w:rsidR="00DD1557" w:rsidRPr="00FA6C5A">
        <w:rPr>
          <w:sz w:val="28"/>
          <w:szCs w:val="28"/>
        </w:rPr>
        <w:t>ри исследовании состава антрагли</w:t>
      </w:r>
      <w:r w:rsidRPr="00FA6C5A">
        <w:rPr>
          <w:sz w:val="28"/>
          <w:szCs w:val="28"/>
        </w:rPr>
        <w:t xml:space="preserve">козидов готовят водные </w:t>
      </w:r>
      <w:r w:rsidR="00DD1557" w:rsidRPr="00FA6C5A">
        <w:rPr>
          <w:sz w:val="28"/>
          <w:szCs w:val="28"/>
        </w:rPr>
        <w:t>извлечения:</w:t>
      </w:r>
      <w:r w:rsidRPr="00FA6C5A">
        <w:rPr>
          <w:sz w:val="28"/>
          <w:szCs w:val="28"/>
        </w:rPr>
        <w:t xml:space="preserve"> при анализе состава агликонов сырье экстрагируют бензолом, этиловым или м</w:t>
      </w:r>
      <w:r w:rsidRPr="00FA6C5A">
        <w:rPr>
          <w:sz w:val="28"/>
          <w:szCs w:val="28"/>
        </w:rPr>
        <w:t>е</w:t>
      </w:r>
      <w:r w:rsidR="00DD1557" w:rsidRPr="00FA6C5A">
        <w:rPr>
          <w:sz w:val="28"/>
          <w:szCs w:val="28"/>
        </w:rPr>
        <w:t xml:space="preserve">тиловым спиртом, которые </w:t>
      </w:r>
      <w:r w:rsidRPr="00FA6C5A">
        <w:rPr>
          <w:sz w:val="28"/>
          <w:szCs w:val="28"/>
        </w:rPr>
        <w:t>при нагревании более или менее удовлетворител</w:t>
      </w:r>
      <w:r w:rsidRPr="00FA6C5A">
        <w:rPr>
          <w:sz w:val="28"/>
          <w:szCs w:val="28"/>
        </w:rPr>
        <w:t>ь</w:t>
      </w:r>
      <w:r w:rsidRPr="00FA6C5A">
        <w:rPr>
          <w:sz w:val="28"/>
          <w:szCs w:val="28"/>
        </w:rPr>
        <w:t xml:space="preserve">но экстрагируют </w:t>
      </w:r>
      <w:r w:rsidR="00DD1557" w:rsidRPr="00FA6C5A">
        <w:rPr>
          <w:sz w:val="28"/>
          <w:szCs w:val="28"/>
        </w:rPr>
        <w:t>как свободные антраценпроиз</w:t>
      </w:r>
      <w:r w:rsidRPr="00FA6C5A">
        <w:rPr>
          <w:sz w:val="28"/>
          <w:szCs w:val="28"/>
        </w:rPr>
        <w:t>водные, так и их гликози</w:t>
      </w:r>
      <w:r w:rsidRPr="00FA6C5A">
        <w:rPr>
          <w:sz w:val="28"/>
          <w:szCs w:val="28"/>
        </w:rPr>
        <w:t>д</w:t>
      </w:r>
      <w:r w:rsidRPr="00FA6C5A">
        <w:rPr>
          <w:sz w:val="28"/>
          <w:szCs w:val="28"/>
        </w:rPr>
        <w:t>ные формы.</w:t>
      </w:r>
    </w:p>
    <w:p w:rsidR="00E752F2" w:rsidRPr="00FA6C5A" w:rsidRDefault="00E752F2" w:rsidP="00FA6C5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 г"/>
        </w:smartTagPr>
        <w:r w:rsidRPr="00FA6C5A">
          <w:rPr>
            <w:sz w:val="28"/>
            <w:szCs w:val="28"/>
          </w:rPr>
          <w:t>0,3 г</w:t>
        </w:r>
      </w:smartTag>
      <w:r w:rsidRPr="00FA6C5A">
        <w:rPr>
          <w:sz w:val="28"/>
          <w:szCs w:val="28"/>
        </w:rPr>
        <w:t xml:space="preserve"> измельченного растительного материала нагревают с 3 мл этилового спирта в течение 5 мин, доводя до слабого кипения. После остывания фильтруют. 0,1 мл фильтрата наносят па линию старта и хроматографируют в системе этилацетат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метиловый спирт </w:t>
      </w:r>
      <w:r w:rsidR="00FA6C5A">
        <w:rPr>
          <w:sz w:val="28"/>
          <w:szCs w:val="28"/>
        </w:rPr>
        <w:t>–</w:t>
      </w:r>
      <w:r w:rsidRPr="00FA6C5A">
        <w:rPr>
          <w:sz w:val="28"/>
          <w:szCs w:val="28"/>
        </w:rPr>
        <w:t xml:space="preserve"> Во</w:t>
      </w:r>
      <w:r w:rsidR="007F4EBC">
        <w:rPr>
          <w:sz w:val="28"/>
          <w:szCs w:val="28"/>
        </w:rPr>
        <w:t>да (100:17:</w:t>
      </w:r>
      <w:r w:rsidRPr="00FA6C5A">
        <w:rPr>
          <w:sz w:val="28"/>
          <w:szCs w:val="28"/>
        </w:rPr>
        <w:t>13) на пластинках «Силуфол». Время хроматографирования 30</w:t>
      </w:r>
      <w:r w:rsidR="00CC4614">
        <w:rPr>
          <w:sz w:val="28"/>
          <w:szCs w:val="28"/>
        </w:rPr>
        <w:t>-</w:t>
      </w:r>
      <w:r w:rsidRPr="00FA6C5A">
        <w:rPr>
          <w:sz w:val="28"/>
          <w:szCs w:val="28"/>
        </w:rPr>
        <w:t>40</w:t>
      </w:r>
      <w:r w:rsidR="007F4EBC">
        <w:rPr>
          <w:sz w:val="28"/>
          <w:szCs w:val="28"/>
        </w:rPr>
        <w:t> </w:t>
      </w:r>
      <w:r w:rsidRPr="00FA6C5A">
        <w:rPr>
          <w:sz w:val="28"/>
          <w:szCs w:val="28"/>
        </w:rPr>
        <w:t>мин. Хроматограмму высушивают на воздухе, обраба</w:t>
      </w:r>
      <w:r w:rsidR="00CC4614">
        <w:rPr>
          <w:sz w:val="28"/>
          <w:szCs w:val="28"/>
        </w:rPr>
        <w:t>тывают 5%-</w:t>
      </w:r>
      <w:r w:rsidRPr="00FA6C5A">
        <w:rPr>
          <w:sz w:val="28"/>
          <w:szCs w:val="28"/>
        </w:rPr>
        <w:t>ным КаОН в этиловом спирте и рассматривают при дневном свете и УФ свете до и после обработки. Одновременно хроматографир</w:t>
      </w:r>
      <w:r w:rsidRPr="00FA6C5A">
        <w:rPr>
          <w:sz w:val="28"/>
          <w:szCs w:val="28"/>
        </w:rPr>
        <w:t>у</w:t>
      </w:r>
      <w:r w:rsidRPr="00FA6C5A">
        <w:rPr>
          <w:sz w:val="28"/>
          <w:szCs w:val="28"/>
        </w:rPr>
        <w:t xml:space="preserve">ют стандарт «свидетель», нанося его раствор рядом с исследуемым извлечением. По величине </w:t>
      </w:r>
      <w:r w:rsidRPr="00FA6C5A">
        <w:rPr>
          <w:i/>
          <w:iCs/>
          <w:sz w:val="28"/>
          <w:szCs w:val="28"/>
          <w:lang w:val="en-US"/>
        </w:rPr>
        <w:t>R</w:t>
      </w:r>
      <w:r w:rsidRPr="00FA6C5A">
        <w:rPr>
          <w:i/>
          <w:iCs/>
          <w:sz w:val="28"/>
          <w:szCs w:val="28"/>
          <w:vertAlign w:val="subscript"/>
        </w:rPr>
        <w:t>1</w:t>
      </w:r>
      <w:r w:rsidRPr="00FA6C5A">
        <w:rPr>
          <w:i/>
          <w:iCs/>
          <w:sz w:val="28"/>
          <w:szCs w:val="28"/>
        </w:rPr>
        <w:t xml:space="preserve">, </w:t>
      </w:r>
      <w:r w:rsidRPr="00FA6C5A">
        <w:rPr>
          <w:sz w:val="28"/>
          <w:szCs w:val="28"/>
        </w:rPr>
        <w:t>характеру окраски и флуоресценции пятен идентифицируют антраценпроизводные исследуемого сырья</w:t>
      </w:r>
      <w:r w:rsidR="00FA6C5A">
        <w:rPr>
          <w:sz w:val="28"/>
          <w:szCs w:val="28"/>
        </w:rPr>
        <w:t>.</w:t>
      </w:r>
    </w:p>
    <w:p w:rsidR="006C33D3" w:rsidRPr="00FA6C5A" w:rsidRDefault="006C33D3" w:rsidP="00FA6C5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E1D" w:rsidRPr="00CC4614" w:rsidRDefault="001B3ECC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A6C5A">
        <w:rPr>
          <w:sz w:val="28"/>
        </w:rPr>
        <w:br w:type="page"/>
      </w:r>
      <w:r w:rsidRPr="00CC4614">
        <w:rPr>
          <w:b/>
          <w:sz w:val="28"/>
          <w:szCs w:val="28"/>
        </w:rPr>
        <w:lastRenderedPageBreak/>
        <w:t>Вывод</w:t>
      </w:r>
    </w:p>
    <w:p w:rsidR="00CC4614" w:rsidRDefault="00CC4614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3E1D" w:rsidRPr="00FA6C5A" w:rsidRDefault="00875CDD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A6C5A">
        <w:rPr>
          <w:sz w:val="28"/>
          <w:szCs w:val="28"/>
        </w:rPr>
        <w:t>Использование хроматографии на бумаге имеет ряд существенных недоста</w:t>
      </w:r>
      <w:r w:rsidRPr="00FA6C5A">
        <w:rPr>
          <w:sz w:val="28"/>
          <w:szCs w:val="28"/>
        </w:rPr>
        <w:t>т</w:t>
      </w:r>
      <w:r w:rsidRPr="00FA6C5A">
        <w:rPr>
          <w:sz w:val="28"/>
          <w:szCs w:val="28"/>
        </w:rPr>
        <w:t>ков: зависимость процесса разделения от состава и свойств бумаги, изменение содержания воды в порах бумаги при изменении условий хранения, очень низкая скорость хроматографирования (до нескольких суток), низкая воспроизво</w:t>
      </w:r>
      <w:r w:rsidR="00923E1D" w:rsidRPr="00FA6C5A">
        <w:rPr>
          <w:sz w:val="28"/>
          <w:szCs w:val="28"/>
        </w:rPr>
        <w:t xml:space="preserve">димость результатов, поэтому </w:t>
      </w:r>
      <w:r w:rsidR="00923E1D" w:rsidRPr="00FA6C5A">
        <w:rPr>
          <w:sz w:val="28"/>
          <w:szCs w:val="28"/>
          <w:shd w:val="clear" w:color="auto" w:fill="FFFFFF"/>
        </w:rPr>
        <w:t>сейчас бумажная хроматография уже практически не применяются, а методы её давно не совершенствуются.</w:t>
      </w:r>
    </w:p>
    <w:p w:rsidR="00923E1D" w:rsidRPr="00FA6C5A" w:rsidRDefault="00923E1D" w:rsidP="00FA6C5A">
      <w:pPr>
        <w:pStyle w:val="a4"/>
        <w:suppressLineNumbers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A6C5A">
        <w:rPr>
          <w:sz w:val="28"/>
          <w:szCs w:val="28"/>
          <w:shd w:val="clear" w:color="auto" w:fill="FFFFFF"/>
        </w:rPr>
        <w:t>Метод тонкослойной хроматографии оказался эффективнее благодаря большей скорости эксперимента, пригодности для препаративных целей и более широким во</w:t>
      </w:r>
      <w:r w:rsidRPr="00FA6C5A">
        <w:rPr>
          <w:sz w:val="28"/>
          <w:szCs w:val="28"/>
          <w:shd w:val="clear" w:color="auto" w:fill="FFFFFF"/>
        </w:rPr>
        <w:t>з</w:t>
      </w:r>
      <w:r w:rsidRPr="00FA6C5A">
        <w:rPr>
          <w:sz w:val="28"/>
          <w:szCs w:val="28"/>
          <w:shd w:val="clear" w:color="auto" w:fill="FFFFFF"/>
        </w:rPr>
        <w:t>можностям обнаружения</w:t>
      </w:r>
    </w:p>
    <w:p w:rsidR="00875CDD" w:rsidRPr="00FA6C5A" w:rsidRDefault="00875CDD" w:rsidP="00FA6C5A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76148" w:rsidRPr="00CC4614" w:rsidRDefault="001B3ECC" w:rsidP="00FA6C5A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6C5A">
        <w:rPr>
          <w:sz w:val="28"/>
        </w:rPr>
        <w:br w:type="page"/>
      </w:r>
      <w:r w:rsidRPr="00CC4614">
        <w:rPr>
          <w:b/>
          <w:sz w:val="28"/>
          <w:szCs w:val="28"/>
        </w:rPr>
        <w:lastRenderedPageBreak/>
        <w:t>Список литературы</w:t>
      </w:r>
    </w:p>
    <w:p w:rsidR="00176148" w:rsidRPr="00FA6C5A" w:rsidRDefault="00176148" w:rsidP="00FA6C5A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76148" w:rsidRPr="00FA6C5A" w:rsidRDefault="00176148" w:rsidP="00CC4614">
      <w:pPr>
        <w:numPr>
          <w:ilvl w:val="0"/>
          <w:numId w:val="5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Химический анализ лекарственных растений</w:t>
      </w:r>
      <w:r w:rsidR="007F4EBC">
        <w:rPr>
          <w:sz w:val="28"/>
          <w:szCs w:val="28"/>
        </w:rPr>
        <w:t>.</w:t>
      </w:r>
      <w:r w:rsidRPr="00FA6C5A">
        <w:rPr>
          <w:sz w:val="28"/>
          <w:szCs w:val="28"/>
        </w:rPr>
        <w:t xml:space="preserve"> / Под ред. Н.И. Гринкевича, Л.Н. Са</w:t>
      </w:r>
      <w:r w:rsidRPr="00FA6C5A">
        <w:rPr>
          <w:sz w:val="28"/>
          <w:szCs w:val="28"/>
        </w:rPr>
        <w:t>ф</w:t>
      </w:r>
      <w:r w:rsidRPr="00FA6C5A">
        <w:rPr>
          <w:sz w:val="28"/>
          <w:szCs w:val="28"/>
        </w:rPr>
        <w:t xml:space="preserve">ронича. </w:t>
      </w:r>
      <w:r w:rsidR="007F4EBC">
        <w:rPr>
          <w:sz w:val="28"/>
          <w:szCs w:val="28"/>
        </w:rPr>
        <w:t xml:space="preserve">− </w:t>
      </w:r>
      <w:r w:rsidRPr="00FA6C5A">
        <w:rPr>
          <w:sz w:val="28"/>
          <w:szCs w:val="28"/>
        </w:rPr>
        <w:t xml:space="preserve">М., 1983. </w:t>
      </w:r>
      <w:r w:rsidR="007F4EBC">
        <w:rPr>
          <w:sz w:val="28"/>
          <w:szCs w:val="28"/>
        </w:rPr>
        <w:t xml:space="preserve">− </w:t>
      </w:r>
      <w:r w:rsidRPr="00FA6C5A">
        <w:rPr>
          <w:sz w:val="28"/>
          <w:szCs w:val="28"/>
        </w:rPr>
        <w:t>176 с.</w:t>
      </w:r>
    </w:p>
    <w:p w:rsidR="00176148" w:rsidRPr="00FA6C5A" w:rsidRDefault="00543039" w:rsidP="00CC4614">
      <w:pPr>
        <w:numPr>
          <w:ilvl w:val="0"/>
          <w:numId w:val="5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Избранные лекции по фармакогнозии. Учеб</w:t>
      </w:r>
      <w:r w:rsidR="007F4EBC">
        <w:rPr>
          <w:sz w:val="28"/>
          <w:szCs w:val="28"/>
        </w:rPr>
        <w:t>.</w:t>
      </w:r>
      <w:r w:rsidRPr="00FA6C5A">
        <w:rPr>
          <w:sz w:val="28"/>
          <w:szCs w:val="28"/>
        </w:rPr>
        <w:t xml:space="preserve"> пособие</w:t>
      </w:r>
      <w:r w:rsidR="007F4EBC">
        <w:rPr>
          <w:sz w:val="28"/>
          <w:szCs w:val="28"/>
        </w:rPr>
        <w:t xml:space="preserve">. </w:t>
      </w:r>
      <w:r w:rsidRPr="00FA6C5A">
        <w:rPr>
          <w:sz w:val="28"/>
          <w:szCs w:val="28"/>
        </w:rPr>
        <w:t>/ Левинова В.Ф</w:t>
      </w:r>
      <w:r w:rsidR="007F4EBC">
        <w:rPr>
          <w:sz w:val="28"/>
          <w:szCs w:val="28"/>
        </w:rPr>
        <w:t>.</w:t>
      </w:r>
      <w:r w:rsidRPr="00FA6C5A">
        <w:rPr>
          <w:sz w:val="28"/>
          <w:szCs w:val="28"/>
        </w:rPr>
        <w:t>, Решетникова М.Д</w:t>
      </w:r>
      <w:r w:rsidR="007F4EBC">
        <w:rPr>
          <w:sz w:val="28"/>
          <w:szCs w:val="28"/>
        </w:rPr>
        <w:t>.</w:t>
      </w:r>
      <w:r w:rsidRPr="00FA6C5A">
        <w:rPr>
          <w:sz w:val="28"/>
          <w:szCs w:val="28"/>
        </w:rPr>
        <w:t xml:space="preserve">, Хлебников А.В. </w:t>
      </w:r>
      <w:r w:rsidR="007F4EBC">
        <w:rPr>
          <w:sz w:val="28"/>
          <w:szCs w:val="28"/>
        </w:rPr>
        <w:t xml:space="preserve">/ </w:t>
      </w:r>
      <w:r w:rsidRPr="00FA6C5A">
        <w:rPr>
          <w:sz w:val="28"/>
          <w:szCs w:val="28"/>
        </w:rPr>
        <w:t>Под ред.</w:t>
      </w:r>
      <w:r w:rsidR="007F4EBC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Олешко Г.И.</w:t>
      </w:r>
      <w:r w:rsidR="007F4EBC">
        <w:rPr>
          <w:sz w:val="28"/>
          <w:szCs w:val="28"/>
        </w:rPr>
        <w:t xml:space="preserve"> и</w:t>
      </w:r>
      <w:r w:rsidR="007F4EBC" w:rsidRPr="00FA6C5A">
        <w:rPr>
          <w:sz w:val="28"/>
          <w:szCs w:val="28"/>
        </w:rPr>
        <w:t>зд.</w:t>
      </w:r>
      <w:r w:rsidR="007F4EBC">
        <w:rPr>
          <w:sz w:val="28"/>
          <w:szCs w:val="28"/>
        </w:rPr>
        <w:t xml:space="preserve"> </w:t>
      </w:r>
      <w:r w:rsidR="007F4EBC" w:rsidRPr="00FA6C5A">
        <w:rPr>
          <w:sz w:val="28"/>
          <w:szCs w:val="28"/>
        </w:rPr>
        <w:t>3</w:t>
      </w:r>
      <w:r w:rsidR="007F4EBC">
        <w:rPr>
          <w:sz w:val="28"/>
          <w:szCs w:val="28"/>
        </w:rPr>
        <w:t>-е. –</w:t>
      </w:r>
      <w:r w:rsidRPr="00FA6C5A">
        <w:rPr>
          <w:sz w:val="28"/>
          <w:szCs w:val="28"/>
        </w:rPr>
        <w:t xml:space="preserve"> Пермь</w:t>
      </w:r>
      <w:r w:rsidR="007F4EBC">
        <w:rPr>
          <w:sz w:val="28"/>
          <w:szCs w:val="28"/>
        </w:rPr>
        <w:t>,</w:t>
      </w:r>
      <w:r w:rsidRPr="00FA6C5A">
        <w:rPr>
          <w:sz w:val="28"/>
          <w:szCs w:val="28"/>
        </w:rPr>
        <w:t xml:space="preserve"> 2006. – 305 с.</w:t>
      </w:r>
    </w:p>
    <w:p w:rsidR="00543039" w:rsidRPr="00FA6C5A" w:rsidRDefault="00543039" w:rsidP="00CC4614">
      <w:pPr>
        <w:numPr>
          <w:ilvl w:val="0"/>
          <w:numId w:val="5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A6C5A">
        <w:rPr>
          <w:sz w:val="28"/>
          <w:szCs w:val="28"/>
        </w:rPr>
        <w:t>Избранные лекции по токсикологической химии</w:t>
      </w:r>
      <w:r w:rsidR="007F4EBC">
        <w:rPr>
          <w:sz w:val="28"/>
          <w:szCs w:val="28"/>
        </w:rPr>
        <w:t xml:space="preserve">. </w:t>
      </w:r>
      <w:r w:rsidRPr="00FA6C5A">
        <w:rPr>
          <w:sz w:val="28"/>
          <w:szCs w:val="28"/>
        </w:rPr>
        <w:t>/ Под ред.</w:t>
      </w:r>
      <w:r w:rsidR="007F4EBC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Малковой</w:t>
      </w:r>
      <w:r w:rsidR="007F4EBC">
        <w:rPr>
          <w:sz w:val="28"/>
          <w:szCs w:val="28"/>
        </w:rPr>
        <w:t> </w:t>
      </w:r>
      <w:r w:rsidRPr="00FA6C5A">
        <w:rPr>
          <w:sz w:val="28"/>
          <w:szCs w:val="28"/>
        </w:rPr>
        <w:t xml:space="preserve">Т.Л. </w:t>
      </w:r>
      <w:r w:rsidR="007F4EBC">
        <w:rPr>
          <w:sz w:val="28"/>
          <w:szCs w:val="28"/>
        </w:rPr>
        <w:t xml:space="preserve">− </w:t>
      </w:r>
      <w:r w:rsidRPr="00FA6C5A">
        <w:rPr>
          <w:sz w:val="28"/>
          <w:szCs w:val="28"/>
        </w:rPr>
        <w:t>Пермь, 2005. – 152</w:t>
      </w:r>
      <w:r w:rsidR="007F4EBC">
        <w:rPr>
          <w:sz w:val="28"/>
          <w:szCs w:val="28"/>
        </w:rPr>
        <w:t xml:space="preserve"> </w:t>
      </w:r>
      <w:r w:rsidRPr="00FA6C5A">
        <w:rPr>
          <w:sz w:val="28"/>
          <w:szCs w:val="28"/>
        </w:rPr>
        <w:t>с.</w:t>
      </w:r>
    </w:p>
    <w:p w:rsidR="00543039" w:rsidRPr="00FA6C5A" w:rsidRDefault="007F4EBC" w:rsidP="00CC4614">
      <w:pPr>
        <w:numPr>
          <w:ilvl w:val="0"/>
          <w:numId w:val="5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Муравьева</w:t>
      </w:r>
      <w:r w:rsidRPr="007F4E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Д.А., Самылина</w:t>
      </w:r>
      <w:r w:rsidRPr="007F4E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И.А., </w:t>
      </w:r>
      <w:r w:rsidRPr="00FA6C5A">
        <w:rPr>
          <w:sz w:val="28"/>
          <w:szCs w:val="28"/>
          <w:shd w:val="clear" w:color="auto" w:fill="FFFFFF"/>
        </w:rPr>
        <w:t xml:space="preserve">Яковлев </w:t>
      </w:r>
      <w:r>
        <w:rPr>
          <w:sz w:val="28"/>
          <w:szCs w:val="28"/>
          <w:shd w:val="clear" w:color="auto" w:fill="FFFFFF"/>
        </w:rPr>
        <w:t>Г.</w:t>
      </w:r>
      <w:r w:rsidRPr="00FA6C5A">
        <w:rPr>
          <w:sz w:val="28"/>
          <w:szCs w:val="28"/>
          <w:shd w:val="clear" w:color="auto" w:fill="FFFFFF"/>
        </w:rPr>
        <w:t xml:space="preserve">П. </w:t>
      </w:r>
      <w:r>
        <w:rPr>
          <w:sz w:val="28"/>
          <w:szCs w:val="28"/>
          <w:shd w:val="clear" w:color="auto" w:fill="FFFFFF"/>
        </w:rPr>
        <w:t xml:space="preserve">Фармакогнозия. </w:t>
      </w:r>
      <w:r w:rsidR="00FA6C5A">
        <w:rPr>
          <w:sz w:val="28"/>
          <w:szCs w:val="28"/>
          <w:shd w:val="clear" w:color="auto" w:fill="FFFFFF"/>
        </w:rPr>
        <w:t>–</w:t>
      </w:r>
      <w:r w:rsidR="00543039" w:rsidRPr="00FA6C5A">
        <w:rPr>
          <w:sz w:val="28"/>
          <w:szCs w:val="28"/>
          <w:shd w:val="clear" w:color="auto" w:fill="FFFFFF"/>
        </w:rPr>
        <w:t xml:space="preserve"> М</w:t>
      </w:r>
      <w:r>
        <w:rPr>
          <w:sz w:val="28"/>
          <w:szCs w:val="28"/>
          <w:shd w:val="clear" w:color="auto" w:fill="FFFFFF"/>
        </w:rPr>
        <w:t>.: Медицина, 2007</w:t>
      </w:r>
      <w:r w:rsidR="00543039" w:rsidRPr="00FA6C5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−</w:t>
      </w:r>
      <w:r w:rsidR="00543039" w:rsidRPr="00FA6C5A">
        <w:rPr>
          <w:sz w:val="28"/>
          <w:szCs w:val="28"/>
          <w:shd w:val="clear" w:color="auto" w:fill="FFFFFF"/>
        </w:rPr>
        <w:t xml:space="preserve"> 656 с.</w:t>
      </w:r>
    </w:p>
    <w:p w:rsidR="00543039" w:rsidRPr="000841B9" w:rsidRDefault="007F4EBC" w:rsidP="00CC4614">
      <w:pPr>
        <w:numPr>
          <w:ilvl w:val="0"/>
          <w:numId w:val="5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0841B9">
        <w:rPr>
          <w:sz w:val="28"/>
          <w:szCs w:val="28"/>
          <w:shd w:val="clear" w:color="auto" w:fill="FFFFFF"/>
        </w:rPr>
        <w:t>Зайчикова С.Г., Самылина И.</w:t>
      </w:r>
      <w:r w:rsidR="00543039" w:rsidRPr="000841B9">
        <w:rPr>
          <w:sz w:val="28"/>
          <w:szCs w:val="28"/>
          <w:shd w:val="clear" w:color="auto" w:fill="FFFFFF"/>
        </w:rPr>
        <w:t>А. Химико-фармацевтический журнал. Т</w:t>
      </w:r>
      <w:r w:rsidRPr="000841B9">
        <w:rPr>
          <w:sz w:val="28"/>
          <w:szCs w:val="28"/>
          <w:shd w:val="clear" w:color="auto" w:fill="FFFFFF"/>
        </w:rPr>
        <w:t>.</w:t>
      </w:r>
      <w:r w:rsidR="00543039" w:rsidRPr="000841B9">
        <w:rPr>
          <w:sz w:val="28"/>
          <w:szCs w:val="28"/>
          <w:shd w:val="clear" w:color="auto" w:fill="FFFFFF"/>
        </w:rPr>
        <w:t xml:space="preserve"> 35</w:t>
      </w:r>
      <w:r w:rsidRPr="000841B9">
        <w:rPr>
          <w:sz w:val="28"/>
          <w:szCs w:val="28"/>
          <w:shd w:val="clear" w:color="auto" w:fill="FFFFFF"/>
        </w:rPr>
        <w:t>.</w:t>
      </w:r>
      <w:r w:rsidR="00543039" w:rsidRPr="000841B9">
        <w:rPr>
          <w:sz w:val="28"/>
          <w:szCs w:val="28"/>
          <w:shd w:val="clear" w:color="auto" w:fill="FFFFFF"/>
        </w:rPr>
        <w:t xml:space="preserve"> </w:t>
      </w:r>
      <w:r w:rsidRPr="000841B9">
        <w:rPr>
          <w:sz w:val="28"/>
          <w:szCs w:val="28"/>
          <w:shd w:val="clear" w:color="auto" w:fill="FFFFFF"/>
        </w:rPr>
        <w:t xml:space="preserve">− </w:t>
      </w:r>
      <w:r w:rsidR="00FA6C5A" w:rsidRPr="000841B9">
        <w:rPr>
          <w:sz w:val="28"/>
          <w:szCs w:val="28"/>
          <w:shd w:val="clear" w:color="auto" w:fill="FFFFFF"/>
        </w:rPr>
        <w:t>№</w:t>
      </w:r>
      <w:r w:rsidR="00543039" w:rsidRPr="000841B9">
        <w:rPr>
          <w:sz w:val="28"/>
          <w:szCs w:val="28"/>
          <w:shd w:val="clear" w:color="auto" w:fill="FFFFFF"/>
        </w:rPr>
        <w:t>5</w:t>
      </w:r>
      <w:r w:rsidRPr="000841B9">
        <w:rPr>
          <w:sz w:val="28"/>
          <w:szCs w:val="28"/>
          <w:shd w:val="clear" w:color="auto" w:fill="FFFFFF"/>
        </w:rPr>
        <w:t>. –</w:t>
      </w:r>
      <w:r w:rsidR="00543039" w:rsidRPr="000841B9">
        <w:rPr>
          <w:sz w:val="28"/>
          <w:szCs w:val="28"/>
          <w:shd w:val="clear" w:color="auto" w:fill="FFFFFF"/>
        </w:rPr>
        <w:t xml:space="preserve"> 2001</w:t>
      </w:r>
      <w:r w:rsidRPr="000841B9">
        <w:rPr>
          <w:sz w:val="28"/>
          <w:szCs w:val="28"/>
          <w:shd w:val="clear" w:color="auto" w:fill="FFFFFF"/>
        </w:rPr>
        <w:t>.</w:t>
      </w:r>
    </w:p>
    <w:p w:rsidR="00B97B82" w:rsidRPr="000841B9" w:rsidRDefault="007F4EBC" w:rsidP="00CC4614">
      <w:pPr>
        <w:numPr>
          <w:ilvl w:val="0"/>
          <w:numId w:val="5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0841B9">
        <w:rPr>
          <w:sz w:val="28"/>
          <w:szCs w:val="28"/>
          <w:shd w:val="clear" w:color="auto" w:fill="FFFFFF"/>
        </w:rPr>
        <w:t xml:space="preserve">ГОСТ </w:t>
      </w:r>
      <w:smartTag w:uri="urn:schemas-microsoft-com:office:smarttags" w:element="phone">
        <w:smartTagPr>
          <w:attr w:name="ls" w:val="trans"/>
        </w:smartTagPr>
        <w:r w:rsidRPr="000841B9">
          <w:rPr>
            <w:sz w:val="28"/>
            <w:szCs w:val="28"/>
            <w:shd w:val="clear" w:color="auto" w:fill="FFFFFF"/>
          </w:rPr>
          <w:t>28365-</w:t>
        </w:r>
        <w:r w:rsidR="00B97B82" w:rsidRPr="000841B9">
          <w:rPr>
            <w:sz w:val="28"/>
            <w:szCs w:val="28"/>
            <w:shd w:val="clear" w:color="auto" w:fill="FFFFFF"/>
          </w:rPr>
          <w:t>89</w:t>
        </w:r>
      </w:smartTag>
      <w:r w:rsidR="00B97B82" w:rsidRPr="000841B9">
        <w:rPr>
          <w:sz w:val="28"/>
          <w:szCs w:val="28"/>
          <w:shd w:val="clear" w:color="auto" w:fill="FFFFFF"/>
        </w:rPr>
        <w:t>. Реактивы. Метод бумажной хроматографии.</w:t>
      </w:r>
    </w:p>
    <w:sectPr w:rsidR="00B97B82" w:rsidRPr="000841B9" w:rsidSect="00FA6C5A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8B" w:rsidRDefault="0020728B" w:rsidP="007F4EBC">
      <w:r>
        <w:separator/>
      </w:r>
    </w:p>
  </w:endnote>
  <w:endnote w:type="continuationSeparator" w:id="0">
    <w:p w:rsidR="0020728B" w:rsidRDefault="0020728B" w:rsidP="007F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BC" w:rsidRDefault="007F4EBC" w:rsidP="00CE5B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4EBC" w:rsidRDefault="007F4EBC" w:rsidP="00BF08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BC" w:rsidRDefault="007F4EBC" w:rsidP="007F4E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20BA">
      <w:rPr>
        <w:rStyle w:val="a6"/>
        <w:noProof/>
      </w:rPr>
      <w:t>1</w:t>
    </w:r>
    <w:r>
      <w:rPr>
        <w:rStyle w:val="a6"/>
      </w:rPr>
      <w:fldChar w:fldCharType="end"/>
    </w:r>
  </w:p>
  <w:p w:rsidR="007F4EBC" w:rsidRDefault="007F4EBC" w:rsidP="007F4EBC">
    <w:pPr>
      <w:pStyle w:val="a5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8B" w:rsidRDefault="0020728B" w:rsidP="007F4EBC">
      <w:r>
        <w:separator/>
      </w:r>
    </w:p>
  </w:footnote>
  <w:footnote w:type="continuationSeparator" w:id="0">
    <w:p w:rsidR="0020728B" w:rsidRDefault="0020728B" w:rsidP="007F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964"/>
    <w:multiLevelType w:val="hybridMultilevel"/>
    <w:tmpl w:val="30F21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106D1F"/>
    <w:multiLevelType w:val="singleLevel"/>
    <w:tmpl w:val="DC28687E"/>
    <w:lvl w:ilvl="0">
      <w:start w:val="1"/>
      <w:numFmt w:val="decimal"/>
      <w:lvlText w:val="5.3.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">
    <w:nsid w:val="3B0C7BDD"/>
    <w:multiLevelType w:val="hybridMultilevel"/>
    <w:tmpl w:val="2AEE7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8F781E"/>
    <w:multiLevelType w:val="hybridMultilevel"/>
    <w:tmpl w:val="21528D02"/>
    <w:lvl w:ilvl="0" w:tplc="8C58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71E0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863617"/>
    <w:multiLevelType w:val="singleLevel"/>
    <w:tmpl w:val="951CC2F2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7BC4136"/>
    <w:multiLevelType w:val="hybridMultilevel"/>
    <w:tmpl w:val="9FD8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81"/>
    <w:rsid w:val="00033364"/>
    <w:rsid w:val="00065654"/>
    <w:rsid w:val="000841B9"/>
    <w:rsid w:val="000C18FF"/>
    <w:rsid w:val="00116236"/>
    <w:rsid w:val="001648C4"/>
    <w:rsid w:val="001740FF"/>
    <w:rsid w:val="00176148"/>
    <w:rsid w:val="001B3ECC"/>
    <w:rsid w:val="0020728B"/>
    <w:rsid w:val="002C161C"/>
    <w:rsid w:val="0041630C"/>
    <w:rsid w:val="00484837"/>
    <w:rsid w:val="00491849"/>
    <w:rsid w:val="00494238"/>
    <w:rsid w:val="004C21D7"/>
    <w:rsid w:val="0050733C"/>
    <w:rsid w:val="005313E1"/>
    <w:rsid w:val="00543039"/>
    <w:rsid w:val="00553173"/>
    <w:rsid w:val="005604C8"/>
    <w:rsid w:val="005B1F48"/>
    <w:rsid w:val="006C33D3"/>
    <w:rsid w:val="006C4F03"/>
    <w:rsid w:val="00765581"/>
    <w:rsid w:val="007A02ED"/>
    <w:rsid w:val="007F4EBC"/>
    <w:rsid w:val="008022C8"/>
    <w:rsid w:val="00875CDD"/>
    <w:rsid w:val="008A39EA"/>
    <w:rsid w:val="008B4596"/>
    <w:rsid w:val="008D7F9A"/>
    <w:rsid w:val="008E35F7"/>
    <w:rsid w:val="00923E1D"/>
    <w:rsid w:val="009E5ECB"/>
    <w:rsid w:val="00B40A9B"/>
    <w:rsid w:val="00B97B82"/>
    <w:rsid w:val="00BF08B5"/>
    <w:rsid w:val="00C122EE"/>
    <w:rsid w:val="00C400C4"/>
    <w:rsid w:val="00C76234"/>
    <w:rsid w:val="00C861B3"/>
    <w:rsid w:val="00CC4614"/>
    <w:rsid w:val="00CE5B81"/>
    <w:rsid w:val="00D26286"/>
    <w:rsid w:val="00D84E4B"/>
    <w:rsid w:val="00DD1557"/>
    <w:rsid w:val="00E752F2"/>
    <w:rsid w:val="00EB0E1A"/>
    <w:rsid w:val="00F020BA"/>
    <w:rsid w:val="00F26334"/>
    <w:rsid w:val="00F5690E"/>
    <w:rsid w:val="00F659CE"/>
    <w:rsid w:val="00FA0B00"/>
    <w:rsid w:val="00FA6C5A"/>
    <w:rsid w:val="00FC55DD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E5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39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8A39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400C4"/>
    <w:rPr>
      <w:rFonts w:cs="Times New Roman"/>
    </w:rPr>
  </w:style>
  <w:style w:type="character" w:styleId="a3">
    <w:name w:val="Hyperlink"/>
    <w:basedOn w:val="a0"/>
    <w:rsid w:val="00C400C4"/>
    <w:rPr>
      <w:rFonts w:cs="Times New Roman"/>
      <w:color w:val="0000FF"/>
      <w:u w:val="single"/>
    </w:rPr>
  </w:style>
  <w:style w:type="paragraph" w:styleId="a4">
    <w:name w:val="Normal (Web)"/>
    <w:basedOn w:val="a"/>
    <w:rsid w:val="00C400C4"/>
    <w:pPr>
      <w:spacing w:before="100" w:beforeAutospacing="1" w:after="100" w:afterAutospacing="1"/>
    </w:pPr>
  </w:style>
  <w:style w:type="paragraph" w:styleId="a5">
    <w:name w:val="footer"/>
    <w:basedOn w:val="a"/>
    <w:rsid w:val="00BF08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08B5"/>
    <w:rPr>
      <w:rFonts w:cs="Times New Roman"/>
    </w:rPr>
  </w:style>
  <w:style w:type="paragraph" w:styleId="a7">
    <w:name w:val="header"/>
    <w:basedOn w:val="a"/>
    <w:link w:val="a8"/>
    <w:semiHidden/>
    <w:rsid w:val="007F4E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7F4EB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E5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39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8A39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400C4"/>
    <w:rPr>
      <w:rFonts w:cs="Times New Roman"/>
    </w:rPr>
  </w:style>
  <w:style w:type="character" w:styleId="a3">
    <w:name w:val="Hyperlink"/>
    <w:basedOn w:val="a0"/>
    <w:rsid w:val="00C400C4"/>
    <w:rPr>
      <w:rFonts w:cs="Times New Roman"/>
      <w:color w:val="0000FF"/>
      <w:u w:val="single"/>
    </w:rPr>
  </w:style>
  <w:style w:type="paragraph" w:styleId="a4">
    <w:name w:val="Normal (Web)"/>
    <w:basedOn w:val="a"/>
    <w:rsid w:val="00C400C4"/>
    <w:pPr>
      <w:spacing w:before="100" w:beforeAutospacing="1" w:after="100" w:afterAutospacing="1"/>
    </w:pPr>
  </w:style>
  <w:style w:type="paragraph" w:styleId="a5">
    <w:name w:val="footer"/>
    <w:basedOn w:val="a"/>
    <w:rsid w:val="00BF08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08B5"/>
    <w:rPr>
      <w:rFonts w:cs="Times New Roman"/>
    </w:rPr>
  </w:style>
  <w:style w:type="paragraph" w:styleId="a7">
    <w:name w:val="header"/>
    <w:basedOn w:val="a"/>
    <w:link w:val="a8"/>
    <w:semiHidden/>
    <w:rsid w:val="007F4E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7F4E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Хаос</Company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Ленчик</dc:creator>
  <cp:lastModifiedBy>Igor</cp:lastModifiedBy>
  <cp:revision>2</cp:revision>
  <dcterms:created xsi:type="dcterms:W3CDTF">2024-03-05T21:16:00Z</dcterms:created>
  <dcterms:modified xsi:type="dcterms:W3CDTF">2024-03-05T21:16:00Z</dcterms:modified>
</cp:coreProperties>
</file>