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3F" w:rsidRPr="004A4C8C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4A4C8C">
        <w:rPr>
          <w:rFonts w:ascii="Times New Roman" w:hAnsi="Times New Roman"/>
          <w:b/>
          <w:i/>
          <w:sz w:val="28"/>
          <w:szCs w:val="28"/>
          <w:u w:val="single"/>
        </w:rPr>
        <w:t>Формальные данные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Ф.И.О. больного:  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Возраст:  </w:t>
      </w:r>
      <w:r w:rsidR="0045433F">
        <w:rPr>
          <w:rFonts w:ascii="Times New Roman" w:hAnsi="Times New Roman"/>
          <w:sz w:val="28"/>
          <w:szCs w:val="28"/>
        </w:rPr>
        <w:t>38</w:t>
      </w:r>
      <w:r w:rsidR="0045433F" w:rsidRPr="0045433F">
        <w:rPr>
          <w:rFonts w:ascii="Times New Roman" w:hAnsi="Times New Roman"/>
          <w:sz w:val="28"/>
          <w:szCs w:val="28"/>
        </w:rPr>
        <w:t xml:space="preserve"> лет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Дата рождения:  </w:t>
      </w:r>
      <w:r w:rsidR="0045433F">
        <w:rPr>
          <w:rFonts w:ascii="Times New Roman" w:hAnsi="Times New Roman"/>
          <w:sz w:val="28"/>
          <w:szCs w:val="28"/>
        </w:rPr>
        <w:t>25.10. 1967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Пол:  </w:t>
      </w:r>
      <w:r w:rsidR="0045433F">
        <w:rPr>
          <w:rFonts w:ascii="Times New Roman" w:hAnsi="Times New Roman"/>
          <w:sz w:val="28"/>
          <w:szCs w:val="28"/>
        </w:rPr>
        <w:t>мужской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 xml:space="preserve">    Место жительства:  </w:t>
      </w:r>
      <w:r w:rsidR="0045433F">
        <w:rPr>
          <w:rFonts w:ascii="Times New Roman" w:hAnsi="Times New Roman"/>
          <w:sz w:val="28"/>
          <w:szCs w:val="28"/>
        </w:rPr>
        <w:t>г. Москва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Профессия и место работы:  </w:t>
      </w:r>
      <w:r w:rsidR="0045433F">
        <w:rPr>
          <w:rFonts w:ascii="Times New Roman" w:hAnsi="Times New Roman"/>
          <w:sz w:val="28"/>
          <w:szCs w:val="28"/>
        </w:rPr>
        <w:t>слесарь»</w:t>
      </w:r>
    </w:p>
    <w:p w:rsidR="0045433F" w:rsidRPr="0045433F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433F" w:rsidRPr="0045433F">
        <w:rPr>
          <w:rFonts w:ascii="Times New Roman" w:hAnsi="Times New Roman"/>
          <w:sz w:val="28"/>
          <w:szCs w:val="28"/>
        </w:rPr>
        <w:t xml:space="preserve">Семейное положение:  </w:t>
      </w:r>
      <w:r w:rsidR="0045433F">
        <w:rPr>
          <w:rFonts w:ascii="Times New Roman" w:hAnsi="Times New Roman"/>
          <w:sz w:val="28"/>
          <w:szCs w:val="28"/>
        </w:rPr>
        <w:t>женат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Дата поступления в стационар:  </w:t>
      </w:r>
      <w:r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Дата выписки:</w:t>
      </w:r>
      <w:r w:rsidR="004B12D6">
        <w:rPr>
          <w:rFonts w:ascii="Times New Roman" w:hAnsi="Times New Roman"/>
          <w:sz w:val="28"/>
          <w:szCs w:val="28"/>
        </w:rPr>
        <w:t xml:space="preserve"> 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Диагноз направления:  Экзема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Диагноз клинический:</w:t>
      </w:r>
      <w:r w:rsidRPr="004A4C8C">
        <w:rPr>
          <w:rFonts w:ascii="Times New Roman" w:hAnsi="Times New Roman"/>
          <w:sz w:val="28"/>
          <w:szCs w:val="28"/>
        </w:rPr>
        <w:t xml:space="preserve"> </w:t>
      </w:r>
      <w:r w:rsidR="004A4C8C">
        <w:rPr>
          <w:rFonts w:ascii="Times New Roman" w:hAnsi="Times New Roman"/>
          <w:sz w:val="28"/>
          <w:szCs w:val="28"/>
        </w:rPr>
        <w:t>Истинная</w:t>
      </w:r>
      <w:r w:rsidRPr="0045433F">
        <w:rPr>
          <w:rFonts w:ascii="Times New Roman" w:hAnsi="Times New Roman"/>
          <w:sz w:val="28"/>
          <w:szCs w:val="28"/>
        </w:rPr>
        <w:t xml:space="preserve"> экзема.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A4C8C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A4C8C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4A4C8C">
        <w:rPr>
          <w:rFonts w:ascii="Times New Roman" w:hAnsi="Times New Roman"/>
          <w:b/>
          <w:i/>
          <w:sz w:val="28"/>
          <w:szCs w:val="28"/>
          <w:u w:val="single"/>
        </w:rPr>
        <w:t>Анамнез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A4C8C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</w:t>
      </w:r>
      <w:r w:rsidRPr="004A4C8C">
        <w:rPr>
          <w:rFonts w:ascii="Times New Roman" w:hAnsi="Times New Roman"/>
          <w:b/>
          <w:i/>
          <w:sz w:val="28"/>
          <w:szCs w:val="28"/>
          <w:u w:val="single"/>
        </w:rPr>
        <w:t xml:space="preserve"> Жалобы пациента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Больн</w:t>
      </w:r>
      <w:r>
        <w:rPr>
          <w:rFonts w:ascii="Times New Roman" w:hAnsi="Times New Roman"/>
          <w:sz w:val="28"/>
          <w:szCs w:val="28"/>
        </w:rPr>
        <w:t>ой</w:t>
      </w:r>
      <w:r w:rsidRPr="00454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жалоб не предъявляет.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A4C8C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 </w:t>
      </w:r>
      <w:r w:rsidRPr="004A4C8C">
        <w:rPr>
          <w:rFonts w:ascii="Times New Roman" w:hAnsi="Times New Roman"/>
          <w:b/>
          <w:i/>
          <w:sz w:val="28"/>
          <w:szCs w:val="28"/>
          <w:u w:val="single"/>
        </w:rPr>
        <w:t>Начало и развитие данного заболевания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. считает себя больн</w:t>
      </w:r>
      <w:r>
        <w:rPr>
          <w:rFonts w:ascii="Times New Roman" w:hAnsi="Times New Roman"/>
          <w:sz w:val="28"/>
          <w:szCs w:val="28"/>
        </w:rPr>
        <w:t>ым</w:t>
      </w:r>
      <w:r w:rsidRPr="0045433F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6</w:t>
      </w:r>
      <w:r w:rsidR="00760CEC">
        <w:rPr>
          <w:rFonts w:ascii="Times New Roman" w:hAnsi="Times New Roman"/>
          <w:sz w:val="28"/>
          <w:szCs w:val="28"/>
        </w:rPr>
        <w:t xml:space="preserve"> лет, </w:t>
      </w:r>
      <w:r w:rsidRPr="0045433F">
        <w:rPr>
          <w:rFonts w:ascii="Times New Roman" w:hAnsi="Times New Roman"/>
          <w:sz w:val="28"/>
          <w:szCs w:val="28"/>
        </w:rPr>
        <w:t>когда весной</w:t>
      </w:r>
      <w:r w:rsidR="004A4C8C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99</w:t>
      </w:r>
      <w:r w:rsidRPr="0045433F">
        <w:rPr>
          <w:rFonts w:ascii="Times New Roman" w:hAnsi="Times New Roman"/>
          <w:sz w:val="28"/>
          <w:szCs w:val="28"/>
        </w:rPr>
        <w:t xml:space="preserve"> года впервые появились кожные высыпания на </w:t>
      </w:r>
      <w:r>
        <w:rPr>
          <w:rFonts w:ascii="Times New Roman" w:hAnsi="Times New Roman"/>
          <w:sz w:val="28"/>
          <w:szCs w:val="28"/>
        </w:rPr>
        <w:t>голенях</w:t>
      </w:r>
      <w:r w:rsidRPr="0045433F">
        <w:rPr>
          <w:rFonts w:ascii="Times New Roman" w:hAnsi="Times New Roman"/>
          <w:sz w:val="28"/>
          <w:szCs w:val="28"/>
        </w:rPr>
        <w:t>. Больн</w:t>
      </w:r>
      <w:r>
        <w:rPr>
          <w:rFonts w:ascii="Times New Roman" w:hAnsi="Times New Roman"/>
          <w:sz w:val="28"/>
          <w:szCs w:val="28"/>
        </w:rPr>
        <w:t>ого</w:t>
      </w:r>
      <w:r w:rsidRPr="0045433F">
        <w:rPr>
          <w:rFonts w:ascii="Times New Roman" w:hAnsi="Times New Roman"/>
          <w:sz w:val="28"/>
          <w:szCs w:val="28"/>
        </w:rPr>
        <w:t xml:space="preserve"> также</w:t>
      </w:r>
      <w:r w:rsidR="004A4C8C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беспокоил выраженный зуд, припухл</w:t>
      </w:r>
      <w:r>
        <w:rPr>
          <w:rFonts w:ascii="Times New Roman" w:hAnsi="Times New Roman"/>
          <w:sz w:val="28"/>
          <w:szCs w:val="28"/>
        </w:rPr>
        <w:t>ость в зоне поражения. Пациент</w:t>
      </w:r>
      <w:r w:rsidRPr="0045433F">
        <w:rPr>
          <w:rFonts w:ascii="Times New Roman" w:hAnsi="Times New Roman"/>
          <w:sz w:val="28"/>
          <w:szCs w:val="28"/>
        </w:rPr>
        <w:t xml:space="preserve"> ни</w:t>
      </w:r>
      <w:r w:rsidR="004A4C8C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 чем не связывает начало заболевания. Обратил</w:t>
      </w:r>
      <w:r>
        <w:rPr>
          <w:rFonts w:ascii="Times New Roman" w:hAnsi="Times New Roman"/>
          <w:sz w:val="28"/>
          <w:szCs w:val="28"/>
        </w:rPr>
        <w:t>ся</w:t>
      </w:r>
      <w:r w:rsidRPr="0045433F">
        <w:rPr>
          <w:rFonts w:ascii="Times New Roman" w:hAnsi="Times New Roman"/>
          <w:sz w:val="28"/>
          <w:szCs w:val="28"/>
        </w:rPr>
        <w:t xml:space="preserve"> в</w:t>
      </w:r>
      <w:r w:rsidR="004A4C8C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дерматовенер</w:t>
      </w:r>
      <w:r>
        <w:rPr>
          <w:rFonts w:ascii="Times New Roman" w:hAnsi="Times New Roman"/>
          <w:sz w:val="28"/>
          <w:szCs w:val="28"/>
        </w:rPr>
        <w:t xml:space="preserve">ологический диспансер, </w:t>
      </w:r>
      <w:r w:rsidR="0023020A">
        <w:rPr>
          <w:rFonts w:ascii="Times New Roman" w:hAnsi="Times New Roman"/>
          <w:sz w:val="28"/>
          <w:szCs w:val="28"/>
        </w:rPr>
        <w:t>где лечился амбулаторно</w:t>
      </w:r>
      <w:r w:rsidRPr="0045433F">
        <w:rPr>
          <w:rFonts w:ascii="Times New Roman" w:hAnsi="Times New Roman"/>
          <w:sz w:val="28"/>
          <w:szCs w:val="28"/>
        </w:rPr>
        <w:t>.</w:t>
      </w:r>
    </w:p>
    <w:p w:rsidR="0023020A" w:rsidRPr="0045433F" w:rsidRDefault="0023020A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В первых числах апреля 199</w:t>
      </w:r>
      <w:r w:rsidR="007940F0">
        <w:rPr>
          <w:rFonts w:ascii="Times New Roman" w:hAnsi="Times New Roman"/>
          <w:sz w:val="28"/>
          <w:szCs w:val="28"/>
        </w:rPr>
        <w:t>9</w:t>
      </w:r>
      <w:r w:rsidRPr="0045433F">
        <w:rPr>
          <w:rFonts w:ascii="Times New Roman" w:hAnsi="Times New Roman"/>
          <w:sz w:val="28"/>
          <w:szCs w:val="28"/>
        </w:rPr>
        <w:t xml:space="preserve"> года вновь появились умеренные высыпания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на коже </w:t>
      </w:r>
      <w:r w:rsidR="007940F0">
        <w:rPr>
          <w:rFonts w:ascii="Times New Roman" w:hAnsi="Times New Roman"/>
          <w:sz w:val="28"/>
          <w:szCs w:val="28"/>
        </w:rPr>
        <w:t xml:space="preserve">голеней, сопровождающиеся </w:t>
      </w:r>
      <w:r w:rsidRPr="0045433F">
        <w:rPr>
          <w:rFonts w:ascii="Times New Roman" w:hAnsi="Times New Roman"/>
          <w:sz w:val="28"/>
          <w:szCs w:val="28"/>
        </w:rPr>
        <w:t>значительным зудом и отёком. За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lastRenderedPageBreak/>
        <w:t>медицинской помощью пациент не обратился</w:t>
      </w:r>
      <w:r w:rsidRPr="0045433F">
        <w:rPr>
          <w:rFonts w:ascii="Times New Roman" w:hAnsi="Times New Roman"/>
          <w:sz w:val="28"/>
          <w:szCs w:val="28"/>
        </w:rPr>
        <w:t>. Все явления прошли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самопроизвольно </w:t>
      </w:r>
      <w:r w:rsidR="007940F0">
        <w:rPr>
          <w:rFonts w:ascii="Times New Roman" w:hAnsi="Times New Roman"/>
          <w:sz w:val="28"/>
          <w:szCs w:val="28"/>
        </w:rPr>
        <w:t>летом 2001 года</w:t>
      </w:r>
      <w:r w:rsidRPr="0045433F">
        <w:rPr>
          <w:rFonts w:ascii="Times New Roman" w:hAnsi="Times New Roman"/>
          <w:sz w:val="28"/>
          <w:szCs w:val="28"/>
        </w:rPr>
        <w:t>.</w:t>
      </w:r>
    </w:p>
    <w:p w:rsidR="0023020A" w:rsidRPr="0045433F" w:rsidRDefault="0023020A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28 апреля </w:t>
      </w:r>
      <w:r w:rsidR="007940F0"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года появились единичные высыпания </w:t>
      </w:r>
      <w:r w:rsidR="007940F0">
        <w:rPr>
          <w:rFonts w:ascii="Times New Roman" w:hAnsi="Times New Roman"/>
          <w:sz w:val="28"/>
          <w:szCs w:val="28"/>
        </w:rPr>
        <w:t>на голенях</w:t>
      </w:r>
      <w:r w:rsidR="00702525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>(от колен</w:t>
      </w:r>
      <w:r w:rsidR="00702525">
        <w:rPr>
          <w:rFonts w:ascii="Times New Roman" w:hAnsi="Times New Roman"/>
          <w:sz w:val="28"/>
          <w:szCs w:val="28"/>
        </w:rPr>
        <w:t>ных суставов</w:t>
      </w:r>
      <w:r w:rsidR="007940F0">
        <w:rPr>
          <w:rFonts w:ascii="Times New Roman" w:hAnsi="Times New Roman"/>
          <w:sz w:val="28"/>
          <w:szCs w:val="28"/>
        </w:rPr>
        <w:t xml:space="preserve"> до голеностопных суставов)</w:t>
      </w:r>
      <w:r w:rsidRPr="0045433F">
        <w:rPr>
          <w:rFonts w:ascii="Times New Roman" w:hAnsi="Times New Roman"/>
          <w:sz w:val="28"/>
          <w:szCs w:val="28"/>
        </w:rPr>
        <w:t xml:space="preserve">. В течении недели </w:t>
      </w:r>
      <w:r w:rsidR="007940F0">
        <w:rPr>
          <w:rFonts w:ascii="Times New Roman" w:hAnsi="Times New Roman"/>
          <w:sz w:val="28"/>
          <w:szCs w:val="28"/>
        </w:rPr>
        <w:t>голени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покраснели, отекли, сыпь стала более выраженной, появился зуд,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мокнутия. 5 мая обратил</w:t>
      </w:r>
      <w:r w:rsidR="007940F0">
        <w:rPr>
          <w:rFonts w:ascii="Times New Roman" w:hAnsi="Times New Roman"/>
          <w:sz w:val="28"/>
          <w:szCs w:val="28"/>
        </w:rPr>
        <w:t>ся</w:t>
      </w:r>
      <w:r w:rsidRPr="0045433F">
        <w:rPr>
          <w:rFonts w:ascii="Times New Roman" w:hAnsi="Times New Roman"/>
          <w:sz w:val="28"/>
          <w:szCs w:val="28"/>
        </w:rPr>
        <w:t xml:space="preserve"> в дерматовенерологический диспансер, где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было назначено амбулаторное лечение бриллиантовой зеленью и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ихтиоловой мазью. Несмотря на проводимое лечение состояние больно</w:t>
      </w:r>
      <w:r w:rsidR="007940F0">
        <w:rPr>
          <w:rFonts w:ascii="Times New Roman" w:hAnsi="Times New Roman"/>
          <w:sz w:val="28"/>
          <w:szCs w:val="28"/>
        </w:rPr>
        <w:t>го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ухудшилось , отёчность распространилась на </w:t>
      </w:r>
      <w:r w:rsidR="007940F0">
        <w:rPr>
          <w:rFonts w:ascii="Times New Roman" w:hAnsi="Times New Roman"/>
          <w:sz w:val="28"/>
          <w:szCs w:val="28"/>
        </w:rPr>
        <w:t>голеностопные суставы</w:t>
      </w:r>
      <w:r w:rsidRPr="0045433F">
        <w:rPr>
          <w:rFonts w:ascii="Times New Roman" w:hAnsi="Times New Roman"/>
          <w:sz w:val="28"/>
          <w:szCs w:val="28"/>
        </w:rPr>
        <w:t xml:space="preserve">, усилились все проявления болезни, </w:t>
      </w:r>
      <w:r w:rsidR="004B12D6">
        <w:rPr>
          <w:rFonts w:ascii="Times New Roman" w:hAnsi="Times New Roman"/>
          <w:sz w:val="28"/>
          <w:szCs w:val="28"/>
        </w:rPr>
        <w:t xml:space="preserve">1 мая </w:t>
      </w:r>
      <w:r w:rsidRPr="0045433F">
        <w:rPr>
          <w:rFonts w:ascii="Times New Roman" w:hAnsi="Times New Roman"/>
          <w:sz w:val="28"/>
          <w:szCs w:val="28"/>
        </w:rPr>
        <w:t>поднялась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 xml:space="preserve">температура до  37,5 ˚C. </w:t>
      </w:r>
      <w:r w:rsidRPr="0045433F">
        <w:rPr>
          <w:rFonts w:ascii="Times New Roman" w:hAnsi="Times New Roman"/>
          <w:sz w:val="28"/>
          <w:szCs w:val="28"/>
        </w:rPr>
        <w:t xml:space="preserve">На втором приёме </w:t>
      </w:r>
      <w:r w:rsidR="007940F0">
        <w:rPr>
          <w:rFonts w:ascii="Times New Roman" w:hAnsi="Times New Roman"/>
          <w:sz w:val="28"/>
          <w:szCs w:val="28"/>
        </w:rPr>
        <w:t>5</w:t>
      </w:r>
      <w:r w:rsidRPr="0045433F">
        <w:rPr>
          <w:rFonts w:ascii="Times New Roman" w:hAnsi="Times New Roman"/>
          <w:sz w:val="28"/>
          <w:szCs w:val="28"/>
        </w:rPr>
        <w:t xml:space="preserve"> мая в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диспансере была направлена в госпитальную клинику кожных болезней. </w:t>
      </w:r>
      <w:r w:rsidR="007940F0">
        <w:rPr>
          <w:rFonts w:ascii="Times New Roman" w:hAnsi="Times New Roman"/>
          <w:sz w:val="28"/>
          <w:szCs w:val="28"/>
        </w:rPr>
        <w:t>В этот же день госпитализирован</w:t>
      </w:r>
      <w:r w:rsidRPr="0045433F">
        <w:rPr>
          <w:rFonts w:ascii="Times New Roman" w:hAnsi="Times New Roman"/>
          <w:sz w:val="28"/>
          <w:szCs w:val="28"/>
        </w:rPr>
        <w:t xml:space="preserve"> в отделение.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Анамнез жизни больного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Родил</w:t>
      </w:r>
      <w:r w:rsidR="007940F0">
        <w:rPr>
          <w:rFonts w:ascii="Times New Roman" w:hAnsi="Times New Roman"/>
          <w:sz w:val="28"/>
          <w:szCs w:val="28"/>
        </w:rPr>
        <w:t>ся</w:t>
      </w:r>
      <w:r w:rsidRPr="0045433F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>25</w:t>
      </w:r>
      <w:r w:rsidRPr="0045433F">
        <w:rPr>
          <w:rFonts w:ascii="Times New Roman" w:hAnsi="Times New Roman"/>
          <w:sz w:val="28"/>
          <w:szCs w:val="28"/>
        </w:rPr>
        <w:t>.</w:t>
      </w:r>
      <w:r w:rsidR="007940F0">
        <w:rPr>
          <w:rFonts w:ascii="Times New Roman" w:hAnsi="Times New Roman"/>
          <w:sz w:val="28"/>
          <w:szCs w:val="28"/>
        </w:rPr>
        <w:t>10</w:t>
      </w:r>
      <w:r w:rsidRPr="0045433F">
        <w:rPr>
          <w:rFonts w:ascii="Times New Roman" w:hAnsi="Times New Roman"/>
          <w:sz w:val="28"/>
          <w:szCs w:val="28"/>
        </w:rPr>
        <w:t>.19</w:t>
      </w:r>
      <w:r w:rsidR="007940F0">
        <w:rPr>
          <w:rFonts w:ascii="Times New Roman" w:hAnsi="Times New Roman"/>
          <w:sz w:val="28"/>
          <w:szCs w:val="28"/>
        </w:rPr>
        <w:t>67</w:t>
      </w:r>
      <w:r w:rsidRPr="0045433F">
        <w:rPr>
          <w:rFonts w:ascii="Times New Roman" w:hAnsi="Times New Roman"/>
          <w:sz w:val="28"/>
          <w:szCs w:val="28"/>
        </w:rPr>
        <w:t xml:space="preserve"> г. доношенн</w:t>
      </w:r>
      <w:r w:rsidR="007940F0">
        <w:rPr>
          <w:rFonts w:ascii="Times New Roman" w:hAnsi="Times New Roman"/>
          <w:sz w:val="28"/>
          <w:szCs w:val="28"/>
        </w:rPr>
        <w:t>ым</w:t>
      </w:r>
      <w:r w:rsidRPr="0045433F">
        <w:rPr>
          <w:rFonts w:ascii="Times New Roman" w:hAnsi="Times New Roman"/>
          <w:sz w:val="28"/>
          <w:szCs w:val="28"/>
        </w:rPr>
        <w:t>, воспитывал</w:t>
      </w:r>
      <w:r w:rsidR="007940F0">
        <w:rPr>
          <w:rFonts w:ascii="Times New Roman" w:hAnsi="Times New Roman"/>
          <w:sz w:val="28"/>
          <w:szCs w:val="28"/>
        </w:rPr>
        <w:t>ся</w:t>
      </w:r>
      <w:r w:rsidRPr="0045433F">
        <w:rPr>
          <w:rFonts w:ascii="Times New Roman" w:hAnsi="Times New Roman"/>
          <w:sz w:val="28"/>
          <w:szCs w:val="28"/>
        </w:rPr>
        <w:t xml:space="preserve"> в семье с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благоприятными социально-бытовыми условиями, в </w:t>
      </w:r>
      <w:r w:rsidR="007940F0">
        <w:rPr>
          <w:rFonts w:ascii="Times New Roman" w:hAnsi="Times New Roman"/>
          <w:sz w:val="28"/>
          <w:szCs w:val="28"/>
        </w:rPr>
        <w:t>городской</w:t>
      </w:r>
      <w:r w:rsidRPr="0045433F">
        <w:rPr>
          <w:rFonts w:ascii="Times New Roman" w:hAnsi="Times New Roman"/>
          <w:sz w:val="28"/>
          <w:szCs w:val="28"/>
        </w:rPr>
        <w:t>ой местности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>в Москве</w:t>
      </w:r>
      <w:r w:rsidRPr="0045433F">
        <w:rPr>
          <w:rFonts w:ascii="Times New Roman" w:hAnsi="Times New Roman"/>
          <w:sz w:val="28"/>
          <w:szCs w:val="28"/>
        </w:rPr>
        <w:t>.  Вскармли</w:t>
      </w:r>
      <w:r w:rsidR="007940F0">
        <w:rPr>
          <w:rFonts w:ascii="Times New Roman" w:hAnsi="Times New Roman"/>
          <w:sz w:val="28"/>
          <w:szCs w:val="28"/>
        </w:rPr>
        <w:t xml:space="preserve">вание искусственное.  Питание </w:t>
      </w:r>
      <w:r w:rsidRPr="0045433F">
        <w:rPr>
          <w:rFonts w:ascii="Times New Roman" w:hAnsi="Times New Roman"/>
          <w:sz w:val="28"/>
          <w:szCs w:val="28"/>
        </w:rPr>
        <w:t>полноценное</w:t>
      </w:r>
      <w:r w:rsidR="004B12D6">
        <w:rPr>
          <w:rFonts w:ascii="Times New Roman" w:hAnsi="Times New Roman"/>
          <w:sz w:val="28"/>
          <w:szCs w:val="28"/>
        </w:rPr>
        <w:t xml:space="preserve"> и достаточное</w:t>
      </w:r>
      <w:r w:rsidR="007940F0">
        <w:rPr>
          <w:rFonts w:ascii="Times New Roman" w:hAnsi="Times New Roman"/>
          <w:sz w:val="28"/>
          <w:szCs w:val="28"/>
        </w:rPr>
        <w:t>.  В детстве перенес корь, болел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>ветряной оспой</w:t>
      </w:r>
      <w:r w:rsidRPr="0045433F">
        <w:rPr>
          <w:rFonts w:ascii="Times New Roman" w:hAnsi="Times New Roman"/>
          <w:sz w:val="28"/>
          <w:szCs w:val="28"/>
        </w:rPr>
        <w:t>.  Детские прививки делались по</w:t>
      </w:r>
      <w:r w:rsidR="007940F0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возрасту.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Травм и операций в течение жизни не отмечено.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Респираторными заболеваниями болеет редко.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Состоит в браке, супруг</w:t>
      </w:r>
      <w:r w:rsidR="007940F0">
        <w:rPr>
          <w:rFonts w:ascii="Times New Roman" w:hAnsi="Times New Roman"/>
          <w:sz w:val="28"/>
          <w:szCs w:val="28"/>
        </w:rPr>
        <w:t>а</w:t>
      </w:r>
      <w:r w:rsidRPr="0045433F">
        <w:rPr>
          <w:rFonts w:ascii="Times New Roman" w:hAnsi="Times New Roman"/>
          <w:sz w:val="28"/>
          <w:szCs w:val="28"/>
        </w:rPr>
        <w:t xml:space="preserve"> здоров</w:t>
      </w:r>
      <w:r w:rsidR="007940F0">
        <w:rPr>
          <w:rFonts w:ascii="Times New Roman" w:hAnsi="Times New Roman"/>
          <w:sz w:val="28"/>
          <w:szCs w:val="28"/>
        </w:rPr>
        <w:t>а</w:t>
      </w:r>
      <w:r w:rsidRPr="0045433F">
        <w:rPr>
          <w:rFonts w:ascii="Times New Roman" w:hAnsi="Times New Roman"/>
          <w:sz w:val="28"/>
          <w:szCs w:val="28"/>
        </w:rPr>
        <w:t xml:space="preserve">.  </w:t>
      </w:r>
      <w:r w:rsidR="004B12D6">
        <w:rPr>
          <w:rFonts w:ascii="Times New Roman" w:hAnsi="Times New Roman"/>
          <w:sz w:val="28"/>
          <w:szCs w:val="28"/>
        </w:rPr>
        <w:t>Детей</w:t>
      </w:r>
      <w:r w:rsidRPr="0045433F">
        <w:rPr>
          <w:rFonts w:ascii="Times New Roman" w:hAnsi="Times New Roman"/>
          <w:sz w:val="28"/>
          <w:szCs w:val="28"/>
        </w:rPr>
        <w:t xml:space="preserve"> нет</w:t>
      </w:r>
      <w:r w:rsidR="007940F0">
        <w:rPr>
          <w:rFonts w:ascii="Times New Roman" w:hAnsi="Times New Roman"/>
          <w:sz w:val="28"/>
          <w:szCs w:val="28"/>
        </w:rPr>
        <w:t>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Психические, венерические заболевания отрицает.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Социально-бытовой анамнез</w:t>
      </w:r>
    </w:p>
    <w:p w:rsidR="0045433F" w:rsidRPr="0045433F" w:rsidRDefault="007940F0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</w:t>
      </w:r>
      <w:r w:rsidR="0045433F" w:rsidRPr="0045433F">
        <w:rPr>
          <w:rFonts w:ascii="Times New Roman" w:hAnsi="Times New Roman"/>
          <w:sz w:val="28"/>
          <w:szCs w:val="28"/>
        </w:rPr>
        <w:t xml:space="preserve"> относится к социализированной группе населения. Материальная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обеспеченность достаточная. Жилище благоустроенное, хорошо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проветриваемое, освещ</w:t>
      </w:r>
      <w:r w:rsidR="0045433F" w:rsidRPr="0045433F">
        <w:rPr>
          <w:rFonts w:ascii="Times New Roman" w:hAnsi="Times New Roman"/>
          <w:sz w:val="28"/>
          <w:szCs w:val="28"/>
        </w:rPr>
        <w:t>енность нормальная. Питание полноценное,</w:t>
      </w:r>
      <w:r w:rsidR="004B12D6">
        <w:rPr>
          <w:rFonts w:ascii="Times New Roman" w:hAnsi="Times New Roman"/>
          <w:sz w:val="28"/>
          <w:szCs w:val="28"/>
        </w:rPr>
        <w:t xml:space="preserve"> не </w:t>
      </w:r>
      <w:r w:rsidR="0045433F" w:rsidRPr="0045433F">
        <w:rPr>
          <w:rFonts w:ascii="Times New Roman" w:hAnsi="Times New Roman"/>
          <w:sz w:val="28"/>
          <w:szCs w:val="28"/>
        </w:rPr>
        <w:t>вегетариан</w:t>
      </w:r>
      <w:r>
        <w:rPr>
          <w:rFonts w:ascii="Times New Roman" w:hAnsi="Times New Roman"/>
          <w:sz w:val="28"/>
          <w:szCs w:val="28"/>
        </w:rPr>
        <w:t>ское. Одежда соответствует климато-погод</w:t>
      </w:r>
      <w:r w:rsidR="0045433F" w:rsidRPr="0045433F">
        <w:rPr>
          <w:rFonts w:ascii="Times New Roman" w:hAnsi="Times New Roman"/>
          <w:sz w:val="28"/>
          <w:szCs w:val="28"/>
        </w:rPr>
        <w:t>ным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условиям и социальному статусу больного.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 xml:space="preserve"> Не курит</w:t>
      </w:r>
      <w:r>
        <w:rPr>
          <w:rFonts w:ascii="Times New Roman" w:hAnsi="Times New Roman"/>
          <w:sz w:val="28"/>
          <w:szCs w:val="28"/>
        </w:rPr>
        <w:t xml:space="preserve"> (курил с 2002 по 2003 гг.)</w:t>
      </w:r>
      <w:r w:rsidR="0045433F" w:rsidRPr="0045433F">
        <w:rPr>
          <w:rFonts w:ascii="Times New Roman" w:hAnsi="Times New Roman"/>
          <w:sz w:val="28"/>
          <w:szCs w:val="28"/>
        </w:rPr>
        <w:t xml:space="preserve">, </w:t>
      </w:r>
      <w:r w:rsidR="004B12D6">
        <w:rPr>
          <w:rFonts w:ascii="Times New Roman" w:hAnsi="Times New Roman"/>
          <w:sz w:val="28"/>
          <w:szCs w:val="28"/>
        </w:rPr>
        <w:t>не</w:t>
      </w:r>
      <w:r w:rsidR="0045433F" w:rsidRPr="0045433F">
        <w:rPr>
          <w:rFonts w:ascii="Times New Roman" w:hAnsi="Times New Roman"/>
          <w:sz w:val="28"/>
          <w:szCs w:val="28"/>
        </w:rPr>
        <w:t xml:space="preserve">  злоупотребляет алкоголем.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Профессионально-производственный анамнез</w:t>
      </w:r>
    </w:p>
    <w:p w:rsidR="0045433F" w:rsidRPr="0045433F" w:rsidRDefault="007940F0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</w:t>
      </w:r>
      <w:r w:rsidR="0045433F" w:rsidRPr="00454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5433F" w:rsidRPr="004543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="0045433F" w:rsidRPr="0045433F">
        <w:rPr>
          <w:rFonts w:ascii="Times New Roman" w:hAnsi="Times New Roman"/>
          <w:sz w:val="28"/>
          <w:szCs w:val="28"/>
        </w:rPr>
        <w:t xml:space="preserve">.  имеет среднее </w:t>
      </w:r>
      <w:r>
        <w:rPr>
          <w:rFonts w:ascii="Times New Roman" w:hAnsi="Times New Roman"/>
          <w:sz w:val="28"/>
          <w:szCs w:val="28"/>
        </w:rPr>
        <w:t xml:space="preserve">специальное </w:t>
      </w:r>
      <w:r w:rsidR="0045433F" w:rsidRPr="0045433F">
        <w:rPr>
          <w:rFonts w:ascii="Times New Roman" w:hAnsi="Times New Roman"/>
          <w:sz w:val="28"/>
          <w:szCs w:val="28"/>
        </w:rPr>
        <w:t>образование. В настоящий период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</w:t>
      </w:r>
      <w:r w:rsidR="0045433F" w:rsidRPr="0045433F">
        <w:rPr>
          <w:rFonts w:ascii="Times New Roman" w:hAnsi="Times New Roman"/>
          <w:sz w:val="28"/>
          <w:szCs w:val="28"/>
        </w:rPr>
        <w:t>. Работа</w:t>
      </w:r>
      <w:r>
        <w:rPr>
          <w:rFonts w:ascii="Times New Roman" w:hAnsi="Times New Roman"/>
          <w:sz w:val="28"/>
          <w:szCs w:val="28"/>
        </w:rPr>
        <w:t>ет слесарем</w:t>
      </w:r>
      <w:r w:rsidR="0045433F" w:rsidRPr="0045433F">
        <w:rPr>
          <w:rFonts w:ascii="Times New Roman" w:hAnsi="Times New Roman"/>
          <w:sz w:val="28"/>
          <w:szCs w:val="28"/>
        </w:rPr>
        <w:t>. Профессиональная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деятельность была связана с пребыванием на открытом воздухе</w:t>
      </w:r>
      <w:r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Семейный анамнез, наследственность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Родители хронической патологии не имеют. Заболевания</w:t>
      </w:r>
      <w:r w:rsidR="004B12D6">
        <w:rPr>
          <w:rFonts w:ascii="Times New Roman" w:hAnsi="Times New Roman"/>
          <w:sz w:val="28"/>
          <w:szCs w:val="28"/>
        </w:rPr>
        <w:t xml:space="preserve">  </w:t>
      </w:r>
      <w:r w:rsidRPr="0045433F">
        <w:rPr>
          <w:rFonts w:ascii="Times New Roman" w:hAnsi="Times New Roman"/>
          <w:sz w:val="28"/>
          <w:szCs w:val="28"/>
        </w:rPr>
        <w:t>кожи у родителей отрицает. Состояние здоровья родственников</w:t>
      </w:r>
      <w:r w:rsidR="004B12D6">
        <w:rPr>
          <w:rFonts w:ascii="Times New Roman" w:hAnsi="Times New Roman"/>
          <w:sz w:val="28"/>
          <w:szCs w:val="28"/>
        </w:rPr>
        <w:t>: б</w:t>
      </w:r>
      <w:r w:rsidR="007940F0">
        <w:rPr>
          <w:rFonts w:ascii="Times New Roman" w:hAnsi="Times New Roman"/>
          <w:sz w:val="28"/>
          <w:szCs w:val="28"/>
        </w:rPr>
        <w:t xml:space="preserve">рат здоров. </w:t>
      </w:r>
      <w:r w:rsidRPr="0045433F">
        <w:rPr>
          <w:rFonts w:ascii="Times New Roman" w:hAnsi="Times New Roman"/>
          <w:sz w:val="28"/>
          <w:szCs w:val="28"/>
        </w:rPr>
        <w:t xml:space="preserve">Данных о 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возможности влияний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семейных инфекций </w:t>
      </w:r>
      <w:r w:rsidR="007940F0">
        <w:rPr>
          <w:rFonts w:ascii="Times New Roman" w:hAnsi="Times New Roman"/>
          <w:sz w:val="28"/>
          <w:szCs w:val="28"/>
        </w:rPr>
        <w:t>на пациента (сифилис, туберкул</w:t>
      </w:r>
      <w:r w:rsidRPr="0045433F">
        <w:rPr>
          <w:rFonts w:ascii="Times New Roman" w:hAnsi="Times New Roman"/>
          <w:sz w:val="28"/>
          <w:szCs w:val="28"/>
        </w:rPr>
        <w:t>ез,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нервно-психические заболевания, алкоголизм, болезни обмена веществ,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7940F0">
        <w:rPr>
          <w:rFonts w:ascii="Times New Roman" w:hAnsi="Times New Roman"/>
          <w:sz w:val="28"/>
          <w:szCs w:val="28"/>
        </w:rPr>
        <w:t>онкологические заболевания</w:t>
      </w:r>
      <w:r w:rsidRPr="0045433F">
        <w:rPr>
          <w:rFonts w:ascii="Times New Roman" w:hAnsi="Times New Roman"/>
          <w:sz w:val="28"/>
          <w:szCs w:val="28"/>
        </w:rPr>
        <w:t>) нет.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B12D6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Иммунологический анамнез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Аллергологический анамнез в отношении пищевых, лекарственных,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ингаляционных, эпидермальных антигенов </w:t>
      </w:r>
      <w:r w:rsidR="007940F0">
        <w:rPr>
          <w:rFonts w:ascii="Times New Roman" w:hAnsi="Times New Roman"/>
          <w:sz w:val="28"/>
          <w:szCs w:val="28"/>
        </w:rPr>
        <w:t>отрицательный</w:t>
      </w:r>
      <w:r w:rsidRPr="0045433F">
        <w:rPr>
          <w:rFonts w:ascii="Times New Roman" w:hAnsi="Times New Roman"/>
          <w:sz w:val="28"/>
          <w:szCs w:val="28"/>
        </w:rPr>
        <w:t>: больн</w:t>
      </w:r>
      <w:r w:rsidR="007940F0">
        <w:rPr>
          <w:rFonts w:ascii="Times New Roman" w:hAnsi="Times New Roman"/>
          <w:sz w:val="28"/>
          <w:szCs w:val="28"/>
        </w:rPr>
        <w:t>ой</w:t>
      </w:r>
      <w:r w:rsidRPr="0045433F">
        <w:rPr>
          <w:rFonts w:ascii="Times New Roman" w:hAnsi="Times New Roman"/>
          <w:sz w:val="28"/>
          <w:szCs w:val="28"/>
        </w:rPr>
        <w:t xml:space="preserve"> не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отмечает связи между контактом с антигенными и непереносимостью их.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Аллергологические пробы никогда не проводились.  Иммунопатологию у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себя и родственников отрицает.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b/>
          <w:i/>
          <w:sz w:val="28"/>
          <w:szCs w:val="28"/>
          <w:u w:val="single"/>
        </w:rPr>
        <w:t>Объективное исследование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Вес:  </w:t>
      </w:r>
      <w:smartTag w:uri="urn:schemas-microsoft-com:office:smarttags" w:element="metricconverter">
        <w:smartTagPr>
          <w:attr w:name="ProductID" w:val="85 кг"/>
        </w:smartTagPr>
        <w:r w:rsidR="007940F0">
          <w:rPr>
            <w:rFonts w:ascii="Times New Roman" w:hAnsi="Times New Roman"/>
            <w:sz w:val="28"/>
            <w:szCs w:val="28"/>
          </w:rPr>
          <w:t>8</w:t>
        </w:r>
        <w:r w:rsidRPr="0045433F">
          <w:rPr>
            <w:rFonts w:ascii="Times New Roman" w:hAnsi="Times New Roman"/>
            <w:sz w:val="28"/>
            <w:szCs w:val="28"/>
          </w:rPr>
          <w:t>5 кг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Рост:  </w:t>
      </w:r>
      <w:smartTag w:uri="urn:schemas-microsoft-com:office:smarttags" w:element="metricconverter">
        <w:smartTagPr>
          <w:attr w:name="ProductID" w:val="170 см"/>
        </w:smartTagPr>
        <w:r w:rsidRPr="0045433F">
          <w:rPr>
            <w:rFonts w:ascii="Times New Roman" w:hAnsi="Times New Roman"/>
            <w:sz w:val="28"/>
            <w:szCs w:val="28"/>
          </w:rPr>
          <w:t>1</w:t>
        </w:r>
        <w:r w:rsidR="007940F0">
          <w:rPr>
            <w:rFonts w:ascii="Times New Roman" w:hAnsi="Times New Roman"/>
            <w:sz w:val="28"/>
            <w:szCs w:val="28"/>
          </w:rPr>
          <w:t>7</w:t>
        </w:r>
        <w:r w:rsidRPr="0045433F">
          <w:rPr>
            <w:rFonts w:ascii="Times New Roman" w:hAnsi="Times New Roman"/>
            <w:sz w:val="28"/>
            <w:szCs w:val="28"/>
          </w:rPr>
          <w:t>0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Общее состояние больного: </w:t>
      </w:r>
      <w:r w:rsidR="004B12D6">
        <w:rPr>
          <w:rFonts w:ascii="Times New Roman" w:hAnsi="Times New Roman"/>
          <w:sz w:val="28"/>
          <w:szCs w:val="28"/>
        </w:rPr>
        <w:t>относительно</w:t>
      </w:r>
      <w:r w:rsidRPr="0045433F">
        <w:rPr>
          <w:rFonts w:ascii="Times New Roman" w:hAnsi="Times New Roman"/>
          <w:sz w:val="28"/>
          <w:szCs w:val="28"/>
        </w:rPr>
        <w:t xml:space="preserve"> удовлетворительное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Тип телосложения:  нормостенический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Подвижность, походка:  без ограничений движений, походка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ровная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Пропо</w:t>
      </w:r>
      <w:r w:rsidR="007940F0">
        <w:rPr>
          <w:rFonts w:ascii="Times New Roman" w:hAnsi="Times New Roman"/>
          <w:sz w:val="28"/>
          <w:szCs w:val="28"/>
        </w:rPr>
        <w:t>рциональность развития:  развит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пропорционально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</w:t>
      </w:r>
      <w:r w:rsidR="004B12D6">
        <w:rPr>
          <w:rFonts w:ascii="Times New Roman" w:hAnsi="Times New Roman"/>
          <w:sz w:val="28"/>
          <w:szCs w:val="28"/>
        </w:rPr>
        <w:t xml:space="preserve">      Положение пациента:</w:t>
      </w:r>
      <w:r w:rsidRPr="0045433F">
        <w:rPr>
          <w:rFonts w:ascii="Times New Roman" w:hAnsi="Times New Roman"/>
          <w:sz w:val="28"/>
          <w:szCs w:val="28"/>
        </w:rPr>
        <w:t xml:space="preserve"> активное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A7997">
        <w:rPr>
          <w:rFonts w:ascii="Times New Roman" w:hAnsi="Times New Roman"/>
          <w:sz w:val="28"/>
          <w:szCs w:val="28"/>
        </w:rPr>
        <w:t>Мышечная сила</w:t>
      </w:r>
      <w:r w:rsidRPr="0045433F">
        <w:rPr>
          <w:rFonts w:ascii="Times New Roman" w:hAnsi="Times New Roman"/>
          <w:sz w:val="28"/>
          <w:szCs w:val="28"/>
        </w:rPr>
        <w:t>:  тонус высокий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Поведение, характер:  контакт</w:t>
      </w:r>
      <w:r w:rsidR="000A7997">
        <w:rPr>
          <w:rFonts w:ascii="Times New Roman" w:hAnsi="Times New Roman"/>
          <w:sz w:val="28"/>
          <w:szCs w:val="28"/>
        </w:rPr>
        <w:t>ен</w:t>
      </w:r>
      <w:r w:rsidRPr="0045433F">
        <w:rPr>
          <w:rFonts w:ascii="Times New Roman" w:hAnsi="Times New Roman"/>
          <w:sz w:val="28"/>
          <w:szCs w:val="28"/>
        </w:rPr>
        <w:t>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адекват</w:t>
      </w:r>
      <w:r w:rsidR="000A7997">
        <w:rPr>
          <w:rFonts w:ascii="Times New Roman" w:hAnsi="Times New Roman"/>
          <w:sz w:val="28"/>
          <w:szCs w:val="28"/>
        </w:rPr>
        <w:t>ен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Сознание:  полное, ясное.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 Выражение лица:  осмысленное.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="004B12D6" w:rsidRPr="004B12D6">
        <w:rPr>
          <w:rFonts w:ascii="Times New Roman" w:hAnsi="Times New Roman"/>
          <w:sz w:val="28"/>
          <w:szCs w:val="28"/>
          <w:u w:val="single"/>
        </w:rPr>
        <w:t>В</w:t>
      </w:r>
      <w:r w:rsidRPr="004B12D6">
        <w:rPr>
          <w:rFonts w:ascii="Times New Roman" w:hAnsi="Times New Roman"/>
          <w:sz w:val="28"/>
          <w:szCs w:val="28"/>
          <w:u w:val="single"/>
        </w:rPr>
        <w:t>идимые слизистые оболочки, волосы, ногти</w:t>
      </w:r>
      <w:r w:rsidR="000A7997">
        <w:rPr>
          <w:rFonts w:ascii="Times New Roman" w:hAnsi="Times New Roman"/>
          <w:sz w:val="28"/>
          <w:szCs w:val="28"/>
        </w:rPr>
        <w:t xml:space="preserve"> без патологии.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12D6">
        <w:rPr>
          <w:rFonts w:ascii="Times New Roman" w:hAnsi="Times New Roman"/>
          <w:sz w:val="28"/>
          <w:szCs w:val="28"/>
          <w:u w:val="single"/>
        </w:rPr>
        <w:t>Кожа</w:t>
      </w:r>
      <w:r w:rsidRPr="0045433F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бледно-бежевого цвета</w:t>
      </w:r>
      <w:r w:rsidRPr="0045433F">
        <w:rPr>
          <w:rFonts w:ascii="Times New Roman" w:hAnsi="Times New Roman"/>
          <w:sz w:val="28"/>
          <w:szCs w:val="28"/>
        </w:rPr>
        <w:t>. Тургор снижен, выражена складчатость.  Влажность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достаточная.   Рубцов нет.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Слизистые оболочки конъюнктив, носовых ходов розовые,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чистые, отделяемого нет. Склеры нормальной окраски.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Волосы местами депигментированы</w:t>
      </w:r>
      <w:r w:rsidR="000A7997">
        <w:rPr>
          <w:rFonts w:ascii="Times New Roman" w:hAnsi="Times New Roman"/>
          <w:sz w:val="28"/>
          <w:szCs w:val="28"/>
        </w:rPr>
        <w:t>, чистые. Перхоти нет. Педикул</w:t>
      </w:r>
      <w:r w:rsidRPr="0045433F">
        <w:rPr>
          <w:rFonts w:ascii="Times New Roman" w:hAnsi="Times New Roman"/>
          <w:sz w:val="28"/>
          <w:szCs w:val="28"/>
        </w:rPr>
        <w:t>еза не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выявлено. Нарушений роста волос в виде чрезмерного роста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или облысения не обнаружено. Ногти гладкие, блестящие, без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поперечной исчерченности.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sz w:val="28"/>
          <w:szCs w:val="28"/>
          <w:u w:val="single"/>
        </w:rPr>
        <w:t>Подкожная жировая клетчатка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Подкожная жировая клетчатка развита достаточно, распределена равномерно.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Пастозности, от</w:t>
      </w:r>
      <w:r w:rsidR="0045433F" w:rsidRPr="0045433F">
        <w:rPr>
          <w:rFonts w:ascii="Times New Roman" w:hAnsi="Times New Roman"/>
          <w:sz w:val="28"/>
          <w:szCs w:val="28"/>
        </w:rPr>
        <w:t>еков нет.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Патологического локального скопления жира не найдено.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sz w:val="28"/>
          <w:szCs w:val="28"/>
          <w:u w:val="single"/>
        </w:rPr>
        <w:t>Мышечная система и костно-суставной аппарат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Мышцы конечностей и туловища развиты умеренно, тонус и сила сохранены, болезненности нет. Участковгипотонии, парезов и параличей не обнаружено.</w:t>
      </w:r>
    </w:p>
    <w:p w:rsidR="0045433F" w:rsidRPr="0045433F" w:rsidRDefault="0045433F" w:rsidP="004B12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Костная систем</w:t>
      </w:r>
      <w:r w:rsidR="000A7997">
        <w:rPr>
          <w:rFonts w:ascii="Times New Roman" w:hAnsi="Times New Roman"/>
          <w:sz w:val="28"/>
          <w:szCs w:val="28"/>
        </w:rPr>
        <w:t>а сформирована правильно. Дефор</w:t>
      </w:r>
      <w:r w:rsidRPr="0045433F">
        <w:rPr>
          <w:rFonts w:ascii="Times New Roman" w:hAnsi="Times New Roman"/>
          <w:sz w:val="28"/>
          <w:szCs w:val="28"/>
        </w:rPr>
        <w:t>маций черепа,грудной клетки, таза и трубчатых костей нет. Плоскостопия нет.Осанка правильная. Пальпация и перкуссия костей безболезненная. Все суставы не увеличены, не имеют ограничений пассивных и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активных движений, болезненности при движениях, хруста,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изменений конфигурации, гиперемии и отечности близлежащих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мягких тканей.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B12D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4B12D6">
        <w:rPr>
          <w:rFonts w:ascii="Times New Roman" w:hAnsi="Times New Roman"/>
          <w:sz w:val="28"/>
          <w:szCs w:val="28"/>
          <w:u w:val="single"/>
        </w:rPr>
        <w:t>Лимфатические узлы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lastRenderedPageBreak/>
        <w:t>При исследовании лимфатических узлов отмечено увеличение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подчелюстных</w:t>
      </w:r>
      <w:r w:rsidRPr="0045433F">
        <w:rPr>
          <w:rFonts w:ascii="Times New Roman" w:hAnsi="Times New Roman"/>
          <w:sz w:val="28"/>
          <w:szCs w:val="28"/>
        </w:rPr>
        <w:t xml:space="preserve"> узлов до </w:t>
      </w:r>
      <w:smartTag w:uri="urn:schemas-microsoft-com:office:smarttags" w:element="metricconverter">
        <w:smartTagPr>
          <w:attr w:name="ProductID" w:val="3 мм"/>
        </w:smartTagPr>
        <w:r w:rsidRPr="0045433F">
          <w:rPr>
            <w:rFonts w:ascii="Times New Roman" w:hAnsi="Times New Roman"/>
            <w:sz w:val="28"/>
            <w:szCs w:val="28"/>
          </w:rPr>
          <w:t>3 мм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в диаметре --- безболезненные,</w:t>
      </w:r>
      <w:r w:rsidR="004B12D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эластичные, подвижные. Также пальпируются подмышечные лимфоузлы - множественные, до </w:t>
      </w:r>
      <w:smartTag w:uri="urn:schemas-microsoft-com:office:smarttags" w:element="metricconverter">
        <w:smartTagPr>
          <w:attr w:name="ProductID" w:val="4 мм"/>
        </w:smartTagPr>
        <w:r w:rsidRPr="0045433F">
          <w:rPr>
            <w:rFonts w:ascii="Times New Roman" w:hAnsi="Times New Roman"/>
            <w:sz w:val="28"/>
            <w:szCs w:val="28"/>
          </w:rPr>
          <w:t>4 мм</w:t>
        </w:r>
      </w:smartTag>
      <w:r w:rsidRPr="0045433F">
        <w:rPr>
          <w:rFonts w:ascii="Times New Roman" w:hAnsi="Times New Roman"/>
          <w:sz w:val="28"/>
          <w:szCs w:val="28"/>
        </w:rPr>
        <w:t>, безболезненные, эластичные,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неподвижные. Другие лимфатические группы  не </w:t>
      </w:r>
      <w:r w:rsidR="000A7997">
        <w:rPr>
          <w:rFonts w:ascii="Times New Roman" w:hAnsi="Times New Roman"/>
          <w:sz w:val="28"/>
          <w:szCs w:val="28"/>
        </w:rPr>
        <w:t>пальпируются</w:t>
      </w:r>
      <w:r w:rsidRPr="0045433F">
        <w:rPr>
          <w:rFonts w:ascii="Times New Roman" w:hAnsi="Times New Roman"/>
          <w:sz w:val="28"/>
          <w:szCs w:val="28"/>
        </w:rPr>
        <w:t>, что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соответствует норме.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Полость рта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Углы рта расположены на одном уровне, губы розовые, без высыпаний и трещин.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Слизистые оболочки ротовой полости розовые, чистые, блестящие.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Зубная формула --- 5:5/6:4, есть кариозные зубы.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Д</w:t>
      </w:r>
      <w:r w:rsidRPr="0045433F">
        <w:rPr>
          <w:rFonts w:ascii="Times New Roman" w:hAnsi="Times New Roman"/>
          <w:sz w:val="28"/>
          <w:szCs w:val="28"/>
        </w:rPr>
        <w:t>есны не изменены. Язык норма</w:t>
      </w:r>
      <w:r w:rsidR="000A7997">
        <w:rPr>
          <w:rFonts w:ascii="Times New Roman" w:hAnsi="Times New Roman"/>
          <w:sz w:val="28"/>
          <w:szCs w:val="28"/>
        </w:rPr>
        <w:t>льных размеров и строения, нал</w:t>
      </w:r>
      <w:r w:rsidRPr="0045433F">
        <w:rPr>
          <w:rFonts w:ascii="Times New Roman" w:hAnsi="Times New Roman"/>
          <w:sz w:val="28"/>
          <w:szCs w:val="28"/>
        </w:rPr>
        <w:t>ета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нет. Н</w:t>
      </w:r>
      <w:r w:rsidRPr="0045433F">
        <w:rPr>
          <w:rFonts w:ascii="Times New Roman" w:hAnsi="Times New Roman"/>
          <w:sz w:val="28"/>
          <w:szCs w:val="28"/>
        </w:rPr>
        <w:t>ебо, зев, без особенностей. Миндалины  не выходят за пределы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передних дужек.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Шея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Шея правильной формы. Щитовидная железа не пальпируется.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Пульсация сонных артерий </w:t>
      </w:r>
      <w:r w:rsidR="000A7997">
        <w:rPr>
          <w:rFonts w:ascii="Times New Roman" w:hAnsi="Times New Roman"/>
          <w:sz w:val="28"/>
          <w:szCs w:val="28"/>
        </w:rPr>
        <w:t>определяется</w:t>
      </w:r>
      <w:r w:rsidRPr="0045433F">
        <w:rPr>
          <w:rFonts w:ascii="Times New Roman" w:hAnsi="Times New Roman"/>
          <w:sz w:val="28"/>
          <w:szCs w:val="28"/>
        </w:rPr>
        <w:t xml:space="preserve"> с обеих сторон.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Набухания и пульсации яр</w:t>
      </w:r>
      <w:r w:rsidRPr="0045433F">
        <w:rPr>
          <w:rFonts w:ascii="Times New Roman" w:hAnsi="Times New Roman"/>
          <w:sz w:val="28"/>
          <w:szCs w:val="28"/>
        </w:rPr>
        <w:t>емных вен нет.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Ограничений подвижности нет.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Органы дыхания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Нос нормальной формы. Дыхательные пути проходимы, патологического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секрета нет. Выдыхаемый воздух без патологического запаха. Гортань не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изменена.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Грудная клетка нормостеничной конфигурации, ключицы расположены на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одном уровне. Надключичные и подключичные ямки выражены удовлетворительно,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расположены на одном уровне, при дыхании не изменяют своих форм.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Тип дыхания смешанный. Дыхание ритмичное --- 16 в минуту.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Пальпация грудной клетки информации о болевых точках не да</w:t>
      </w:r>
      <w:r w:rsidRPr="0045433F">
        <w:rPr>
          <w:rFonts w:ascii="Times New Roman" w:hAnsi="Times New Roman"/>
          <w:sz w:val="28"/>
          <w:szCs w:val="28"/>
        </w:rPr>
        <w:t>ет.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Грудная клетка эластична, голосовое дрожание ощущается с одинаковой силой в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симметричных участках. </w:t>
      </w:r>
      <w:r w:rsidR="000A7997">
        <w:rPr>
          <w:rFonts w:ascii="Times New Roman" w:hAnsi="Times New Roman"/>
          <w:sz w:val="28"/>
          <w:szCs w:val="28"/>
        </w:rPr>
        <w:t>К</w:t>
      </w:r>
      <w:r w:rsidRPr="0045433F">
        <w:rPr>
          <w:rFonts w:ascii="Times New Roman" w:hAnsi="Times New Roman"/>
          <w:sz w:val="28"/>
          <w:szCs w:val="28"/>
        </w:rPr>
        <w:t>репитации нет.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lastRenderedPageBreak/>
        <w:t>При перкуссии над передними,</w:t>
      </w:r>
      <w:r w:rsidR="000A7997">
        <w:rPr>
          <w:rFonts w:ascii="Times New Roman" w:hAnsi="Times New Roman"/>
          <w:sz w:val="28"/>
          <w:szCs w:val="28"/>
        </w:rPr>
        <w:t xml:space="preserve"> боковыми и задними отделами л</w:t>
      </w:r>
      <w:r w:rsidRPr="0045433F">
        <w:rPr>
          <w:rFonts w:ascii="Times New Roman" w:hAnsi="Times New Roman"/>
          <w:sz w:val="28"/>
          <w:szCs w:val="28"/>
        </w:rPr>
        <w:t>егких в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симметричных участках </w:t>
      </w:r>
      <w:r w:rsidR="000A7997">
        <w:rPr>
          <w:rFonts w:ascii="Times New Roman" w:hAnsi="Times New Roman"/>
          <w:sz w:val="28"/>
          <w:szCs w:val="28"/>
        </w:rPr>
        <w:t>перкуторный звук одинаковый, л</w:t>
      </w:r>
      <w:r w:rsidRPr="0045433F">
        <w:rPr>
          <w:rFonts w:ascii="Times New Roman" w:hAnsi="Times New Roman"/>
          <w:sz w:val="28"/>
          <w:szCs w:val="28"/>
        </w:rPr>
        <w:t>егочный,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гамма звучности сохранена.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</w:t>
      </w:r>
      <w:r w:rsidR="000A7997">
        <w:rPr>
          <w:rFonts w:ascii="Times New Roman" w:hAnsi="Times New Roman"/>
          <w:sz w:val="28"/>
          <w:szCs w:val="28"/>
        </w:rPr>
        <w:t xml:space="preserve">   Топографическая перкуссия л</w:t>
      </w:r>
      <w:r w:rsidRPr="0045433F">
        <w:rPr>
          <w:rFonts w:ascii="Times New Roman" w:hAnsi="Times New Roman"/>
          <w:sz w:val="28"/>
          <w:szCs w:val="28"/>
        </w:rPr>
        <w:t>егких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8B5C1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Параметр     |  Правое      </w:t>
      </w:r>
      <w:r w:rsidR="0045433F" w:rsidRPr="0045433F">
        <w:rPr>
          <w:rFonts w:ascii="Times New Roman" w:hAnsi="Times New Roman"/>
          <w:sz w:val="28"/>
          <w:szCs w:val="28"/>
        </w:rPr>
        <w:t>|  Левое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Высота верхушек спереди     p 4cm |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3 см"/>
        </w:smartTagPr>
        <w:r w:rsidRPr="0045433F">
          <w:rPr>
            <w:rFonts w:ascii="Times New Roman" w:hAnsi="Times New Roman"/>
            <w:sz w:val="28"/>
            <w:szCs w:val="28"/>
          </w:rPr>
          <w:t>3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над ключицей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p 4cm |     </w:t>
      </w:r>
      <w:smartTag w:uri="urn:schemas-microsoft-com:office:smarttags" w:element="metricconverter">
        <w:smartTagPr>
          <w:attr w:name="ProductID" w:val="3 см"/>
        </w:smartTagPr>
        <w:r w:rsidRPr="0045433F">
          <w:rPr>
            <w:rFonts w:ascii="Times New Roman" w:hAnsi="Times New Roman"/>
            <w:sz w:val="28"/>
            <w:szCs w:val="28"/>
          </w:rPr>
          <w:t>3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над ключицей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Высота верхушек сзади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p 4cm |  Ниже уровня VII шейного позвонка на </w:t>
      </w:r>
      <w:smartTag w:uri="urn:schemas-microsoft-com:office:smarttags" w:element="metricconverter">
        <w:smartTagPr>
          <w:attr w:name="ProductID" w:val="2 см"/>
        </w:smartTagPr>
        <w:r w:rsidRPr="0045433F">
          <w:rPr>
            <w:rFonts w:ascii="Times New Roman" w:hAnsi="Times New Roman"/>
            <w:sz w:val="28"/>
            <w:szCs w:val="28"/>
          </w:rPr>
          <w:t>2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p 4cm |  Ниже уровня VII шейного позвонка на </w:t>
      </w:r>
      <w:smartTag w:uri="urn:schemas-microsoft-com:office:smarttags" w:element="metricconverter">
        <w:smartTagPr>
          <w:attr w:name="ProductID" w:val="2 см"/>
        </w:smartTagPr>
        <w:r w:rsidRPr="0045433F">
          <w:rPr>
            <w:rFonts w:ascii="Times New Roman" w:hAnsi="Times New Roman"/>
            <w:sz w:val="28"/>
            <w:szCs w:val="28"/>
          </w:rPr>
          <w:t>2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Ширина полей Кренига     c|  </w:t>
      </w:r>
      <w:smartTag w:uri="urn:schemas-microsoft-com:office:smarttags" w:element="metricconverter">
        <w:smartTagPr>
          <w:attr w:name="ProductID" w:val="5 см"/>
        </w:smartTagPr>
        <w:r w:rsidRPr="0045433F">
          <w:rPr>
            <w:rFonts w:ascii="Times New Roman" w:hAnsi="Times New Roman"/>
            <w:sz w:val="28"/>
            <w:szCs w:val="28"/>
          </w:rPr>
          <w:t>5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     c|  </w:t>
      </w:r>
      <w:smartTag w:uri="urn:schemas-microsoft-com:office:smarttags" w:element="metricconverter">
        <w:smartTagPr>
          <w:attr w:name="ProductID" w:val="5 см"/>
        </w:smartTagPr>
        <w:r w:rsidRPr="0045433F">
          <w:rPr>
            <w:rFonts w:ascii="Times New Roman" w:hAnsi="Times New Roman"/>
            <w:sz w:val="28"/>
            <w:szCs w:val="28"/>
          </w:rPr>
          <w:t>5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Нижняя</w:t>
      </w:r>
      <w:r w:rsidR="000A7997">
        <w:rPr>
          <w:rFonts w:ascii="Times New Roman" w:hAnsi="Times New Roman"/>
          <w:sz w:val="28"/>
          <w:szCs w:val="28"/>
        </w:rPr>
        <w:t xml:space="preserve"> граница по линиям Граница  Подвиж</w:t>
      </w:r>
      <w:r w:rsidRPr="0045433F">
        <w:rPr>
          <w:rFonts w:ascii="Times New Roman" w:hAnsi="Times New Roman"/>
          <w:sz w:val="28"/>
          <w:szCs w:val="28"/>
        </w:rPr>
        <w:t>ность  Граница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Подвиж</w:t>
      </w:r>
      <w:r w:rsidR="0045433F" w:rsidRPr="0045433F">
        <w:rPr>
          <w:rFonts w:ascii="Times New Roman" w:hAnsi="Times New Roman"/>
          <w:sz w:val="28"/>
          <w:szCs w:val="28"/>
        </w:rPr>
        <w:t>ность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Парастернальная V межребе</w:t>
      </w:r>
      <w:r w:rsidR="0045433F" w:rsidRPr="0045433F">
        <w:rPr>
          <w:rFonts w:ascii="Times New Roman" w:hAnsi="Times New Roman"/>
          <w:sz w:val="28"/>
          <w:szCs w:val="28"/>
        </w:rPr>
        <w:t>рье  ---   ---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Срединно--ключичнаяя VI ребро  ---   ---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Передняя аксиллярная VII ребро  ---  VII ребро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Средняя аксиллярная VIII ребро  </w:t>
      </w:r>
      <w:smartTag w:uri="urn:schemas-microsoft-com:office:smarttags" w:element="metricconverter">
        <w:smartTagPr>
          <w:attr w:name="ProductID" w:val="4 см"/>
        </w:smartTagPr>
        <w:r w:rsidRPr="0045433F">
          <w:rPr>
            <w:rFonts w:ascii="Times New Roman" w:hAnsi="Times New Roman"/>
            <w:sz w:val="28"/>
            <w:szCs w:val="28"/>
          </w:rPr>
          <w:t>4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 VIII ребро   </w:t>
      </w:r>
      <w:smartTag w:uri="urn:schemas-microsoft-com:office:smarttags" w:element="metricconverter">
        <w:smartTagPr>
          <w:attr w:name="ProductID" w:val="4 см"/>
        </w:smartTagPr>
        <w:r w:rsidRPr="0045433F">
          <w:rPr>
            <w:rFonts w:ascii="Times New Roman" w:hAnsi="Times New Roman"/>
            <w:sz w:val="28"/>
            <w:szCs w:val="28"/>
          </w:rPr>
          <w:t>4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Задняя аксиллярная IX ребро  ---  IX ребро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Скапулярная X ребро  ---  X ребро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Околопозвоночная остистый отросток Th   _ XI   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остистый отросток Th   _ XI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0A7997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аускультации л</w:t>
      </w:r>
      <w:r w:rsidR="0045433F" w:rsidRPr="0045433F">
        <w:rPr>
          <w:rFonts w:ascii="Times New Roman" w:hAnsi="Times New Roman"/>
          <w:sz w:val="28"/>
          <w:szCs w:val="28"/>
        </w:rPr>
        <w:t>егких  в клиностатическом и ортостатическом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положениях при спокойном и форсированном дыхании определяется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физиологическое везикулярное дыхание над передними, боковыми и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задними отделами легких. Дополнительных дыхательных шумов не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 xml:space="preserve">выявлено. При изучении бронхофонии над </w:t>
      </w:r>
      <w:r>
        <w:rPr>
          <w:rFonts w:ascii="Times New Roman" w:hAnsi="Times New Roman"/>
          <w:sz w:val="28"/>
          <w:szCs w:val="28"/>
        </w:rPr>
        <w:t>периферическими участками л</w:t>
      </w:r>
      <w:r w:rsidR="0045433F" w:rsidRPr="0045433F">
        <w:rPr>
          <w:rFonts w:ascii="Times New Roman" w:hAnsi="Times New Roman"/>
          <w:sz w:val="28"/>
          <w:szCs w:val="28"/>
        </w:rPr>
        <w:t>егких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>слышны неразборчивые звуки, что соответствует норме.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Сердце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При осмотре области сердца сердечного горба, усиления верхушечного толчка,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выпячиваний в области аорты, пульсации над легочной артерией, а также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эпигастральной пульсации в ортостатическом и клиностатическом положениях не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обнаружено.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При пальпации сердечной области верхушечный толчок определяется в V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межреберье, кнутри от срединно-ключичной линии на </w:t>
      </w:r>
      <w:smartTag w:uri="urn:schemas-microsoft-com:office:smarttags" w:element="metricconverter">
        <w:smartTagPr>
          <w:attr w:name="ProductID" w:val="0,5 см"/>
        </w:smartTagPr>
        <w:r w:rsidRPr="0045433F">
          <w:rPr>
            <w:rFonts w:ascii="Times New Roman" w:hAnsi="Times New Roman"/>
            <w:sz w:val="28"/>
            <w:szCs w:val="28"/>
          </w:rPr>
          <w:t>0,5 см</w:t>
        </w:r>
      </w:smartTag>
      <w:r w:rsidRPr="0045433F">
        <w:rPr>
          <w:rFonts w:ascii="Times New Roman" w:hAnsi="Times New Roman"/>
          <w:sz w:val="28"/>
          <w:szCs w:val="28"/>
        </w:rPr>
        <w:t>, не разлитой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(ширина </w:t>
      </w:r>
      <w:smartTag w:uri="urn:schemas-microsoft-com:office:smarttags" w:element="metricconverter">
        <w:smartTagPr>
          <w:attr w:name="ProductID" w:val="2 см"/>
        </w:smartTagPr>
        <w:r w:rsidRPr="0045433F">
          <w:rPr>
            <w:rFonts w:ascii="Times New Roman" w:hAnsi="Times New Roman"/>
            <w:sz w:val="28"/>
            <w:szCs w:val="28"/>
          </w:rPr>
          <w:t>2 см</w:t>
        </w:r>
      </w:smartTag>
      <w:r w:rsidRPr="0045433F">
        <w:rPr>
          <w:rFonts w:ascii="Times New Roman" w:hAnsi="Times New Roman"/>
          <w:sz w:val="28"/>
          <w:szCs w:val="28"/>
        </w:rPr>
        <w:t>), не усилен. Толчок правого желудочка не определяется.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Пальпация основания сердца и детальная пальпация области аорты и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области легочного ствола информации не дает.  «</w:t>
      </w:r>
      <w:r w:rsidRPr="0045433F">
        <w:rPr>
          <w:rFonts w:ascii="Times New Roman" w:hAnsi="Times New Roman"/>
          <w:sz w:val="28"/>
          <w:szCs w:val="28"/>
        </w:rPr>
        <w:t>Кошачьего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мурлыканья»</w:t>
      </w:r>
      <w:r w:rsidRPr="0045433F">
        <w:rPr>
          <w:rFonts w:ascii="Times New Roman" w:hAnsi="Times New Roman"/>
          <w:sz w:val="28"/>
          <w:szCs w:val="28"/>
        </w:rPr>
        <w:t>, болезненности при ощупывании не выявлено.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 Перкуссия сердца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Граница Относительная тупость Абсолютная тупость</w:t>
      </w:r>
    </w:p>
    <w:p w:rsidR="008B5C17" w:rsidRPr="0045433F" w:rsidRDefault="008B5C1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Правая 1.5~см кнаружи от правого края грудины Левый край грудины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Верхняя  Середина III ребра IV ребро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Левая  </w:t>
      </w:r>
      <w:smartTag w:uri="urn:schemas-microsoft-com:office:smarttags" w:element="metricconverter">
        <w:smartTagPr>
          <w:attr w:name="ProductID" w:val="0,5 см"/>
        </w:smartTagPr>
        <w:r w:rsidRPr="0045433F">
          <w:rPr>
            <w:rFonts w:ascii="Times New Roman" w:hAnsi="Times New Roman"/>
            <w:sz w:val="28"/>
            <w:szCs w:val="28"/>
          </w:rPr>
          <w:t>0,5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кнутри от срединно-ключичной линии ---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Границы сердца соответствуют норме.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Размеры сердца: поперечник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--- </w:t>
      </w:r>
      <w:smartTag w:uri="urn:schemas-microsoft-com:office:smarttags" w:element="metricconverter">
        <w:smartTagPr>
          <w:attr w:name="ProductID" w:val="14 см"/>
        </w:smartTagPr>
        <w:r w:rsidRPr="0045433F">
          <w:rPr>
            <w:rFonts w:ascii="Times New Roman" w:hAnsi="Times New Roman"/>
            <w:sz w:val="28"/>
            <w:szCs w:val="28"/>
          </w:rPr>
          <w:t>14 см</w:t>
        </w:r>
      </w:smartTag>
      <w:r w:rsidRPr="0045433F">
        <w:rPr>
          <w:rFonts w:ascii="Times New Roman" w:hAnsi="Times New Roman"/>
          <w:sz w:val="28"/>
          <w:szCs w:val="28"/>
        </w:rPr>
        <w:t>, длинник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--- </w:t>
      </w:r>
      <w:smartTag w:uri="urn:schemas-microsoft-com:office:smarttags" w:element="metricconverter">
        <w:smartTagPr>
          <w:attr w:name="ProductID" w:val="15 см"/>
        </w:smartTagPr>
        <w:r w:rsidRPr="0045433F">
          <w:rPr>
            <w:rFonts w:ascii="Times New Roman" w:hAnsi="Times New Roman"/>
            <w:sz w:val="28"/>
            <w:szCs w:val="28"/>
          </w:rPr>
          <w:t>15 см</w:t>
        </w:r>
      </w:smartTag>
      <w:r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Ширина сосудистого пучка --- </w:t>
      </w:r>
      <w:smartTag w:uri="urn:schemas-microsoft-com:office:smarttags" w:element="metricconverter">
        <w:smartTagPr>
          <w:attr w:name="ProductID" w:val="6.5 см"/>
        </w:smartTagPr>
        <w:r w:rsidRPr="0045433F">
          <w:rPr>
            <w:rFonts w:ascii="Times New Roman" w:hAnsi="Times New Roman"/>
            <w:sz w:val="28"/>
            <w:szCs w:val="28"/>
          </w:rPr>
          <w:t>6.5 см</w:t>
        </w:r>
      </w:smartTag>
      <w:r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lastRenderedPageBreak/>
        <w:t>Сердце имеет нормальную конфигурацию.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При  аускультации  сердца  в  ортостатическом  и клиностатическом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положениях  при  спокойном  дыхании  и его задержке выслушиваются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нормальные  тоны  сердца.   Ослабления,  расщепления и раздвоения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тонов сердца, ритма галопа, дополнительных тонов (щелчок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открытия митрального  клапана,  добавочный  систолический  тон)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   шумов сердца не обнаружено.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Аорта и сосуды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Пульсации  аорты  не  обнаружено.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Извитости и видимой пульсации области височных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артерий,  </w:t>
      </w:r>
      <w:r w:rsidR="000A7997">
        <w:rPr>
          <w:rFonts w:ascii="Times New Roman" w:hAnsi="Times New Roman"/>
          <w:sz w:val="28"/>
          <w:szCs w:val="28"/>
        </w:rPr>
        <w:t>«</w:t>
      </w:r>
      <w:r w:rsidRPr="0045433F">
        <w:rPr>
          <w:rFonts w:ascii="Times New Roman" w:hAnsi="Times New Roman"/>
          <w:sz w:val="28"/>
          <w:szCs w:val="28"/>
        </w:rPr>
        <w:t xml:space="preserve">пляски каротид </w:t>
      </w:r>
      <w:r w:rsidR="000A7997">
        <w:rPr>
          <w:rFonts w:ascii="Times New Roman" w:hAnsi="Times New Roman"/>
          <w:sz w:val="28"/>
          <w:szCs w:val="28"/>
        </w:rPr>
        <w:t>«</w:t>
      </w:r>
      <w:r w:rsidRPr="0045433F">
        <w:rPr>
          <w:rFonts w:ascii="Times New Roman" w:hAnsi="Times New Roman"/>
          <w:sz w:val="28"/>
          <w:szCs w:val="28"/>
        </w:rPr>
        <w:t>, симптома Мюссе и капиллярного пульса нет.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Вены конечностей  </w:t>
      </w:r>
      <w:r w:rsidR="000A7997">
        <w:rPr>
          <w:rFonts w:ascii="Times New Roman" w:hAnsi="Times New Roman"/>
          <w:sz w:val="28"/>
          <w:szCs w:val="28"/>
        </w:rPr>
        <w:t>не переполнены.  Сосудистых звездочек и  «</w:t>
      </w:r>
      <w:r w:rsidRPr="0045433F">
        <w:rPr>
          <w:rFonts w:ascii="Times New Roman" w:hAnsi="Times New Roman"/>
          <w:sz w:val="28"/>
          <w:szCs w:val="28"/>
        </w:rPr>
        <w:t>caput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medusae»</w:t>
      </w:r>
      <w:r w:rsidRPr="0045433F">
        <w:rPr>
          <w:rFonts w:ascii="Times New Roman" w:hAnsi="Times New Roman"/>
          <w:sz w:val="28"/>
          <w:szCs w:val="28"/>
        </w:rPr>
        <w:t xml:space="preserve"> нет.   Венный пульс  не определяется.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Артериальный пульс на обеих лучевых артериях имеет одинаковую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величину; пульс ритмичен</w:t>
      </w:r>
      <w:r w:rsidR="000A7997">
        <w:rPr>
          <w:rFonts w:ascii="Times New Roman" w:hAnsi="Times New Roman"/>
          <w:sz w:val="28"/>
          <w:szCs w:val="28"/>
        </w:rPr>
        <w:t xml:space="preserve"> (pulsus regularis), частота</w:t>
      </w:r>
      <w:r w:rsidRPr="0045433F">
        <w:rPr>
          <w:rFonts w:ascii="Times New Roman" w:hAnsi="Times New Roman"/>
          <w:sz w:val="28"/>
          <w:szCs w:val="28"/>
        </w:rPr>
        <w:t xml:space="preserve"> 60 в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мину</w:t>
      </w:r>
      <w:r w:rsidR="000A7997">
        <w:rPr>
          <w:rFonts w:ascii="Times New Roman" w:hAnsi="Times New Roman"/>
          <w:sz w:val="28"/>
          <w:szCs w:val="28"/>
        </w:rPr>
        <w:t>ту, дефицита нет, пульс напряженный, тв</w:t>
      </w:r>
      <w:r w:rsidRPr="0045433F">
        <w:rPr>
          <w:rFonts w:ascii="Times New Roman" w:hAnsi="Times New Roman"/>
          <w:sz w:val="28"/>
          <w:szCs w:val="28"/>
        </w:rPr>
        <w:t>ердый (pulsus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durus), полный (pulsus plenus), равномерный по наполнению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 w:rsidRPr="000A7997">
        <w:rPr>
          <w:rFonts w:ascii="Times New Roman" w:hAnsi="Times New Roman"/>
          <w:sz w:val="28"/>
          <w:szCs w:val="28"/>
        </w:rPr>
        <w:t>(</w:t>
      </w:r>
      <w:r w:rsidR="000A7997">
        <w:rPr>
          <w:rFonts w:ascii="Times New Roman" w:hAnsi="Times New Roman"/>
          <w:sz w:val="28"/>
          <w:szCs w:val="28"/>
          <w:lang w:val="es-ES_tradnl"/>
        </w:rPr>
        <w:t>pulsus</w:t>
      </w:r>
      <w:r w:rsidR="000A7997" w:rsidRPr="000A799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  <w:lang w:val="es-ES_tradnl"/>
        </w:rPr>
        <w:t>alqua</w:t>
      </w:r>
      <w:r w:rsidRPr="0045433F">
        <w:rPr>
          <w:rFonts w:ascii="Times New Roman" w:hAnsi="Times New Roman"/>
          <w:sz w:val="28"/>
          <w:szCs w:val="28"/>
          <w:lang w:val="es-ES_tradnl"/>
        </w:rPr>
        <w:t>lis</w:t>
      </w:r>
      <w:r w:rsidRPr="000A7997">
        <w:rPr>
          <w:rFonts w:ascii="Times New Roman" w:hAnsi="Times New Roman"/>
          <w:sz w:val="28"/>
          <w:szCs w:val="28"/>
        </w:rPr>
        <w:t xml:space="preserve">), </w:t>
      </w:r>
      <w:r w:rsidRPr="0045433F">
        <w:rPr>
          <w:rFonts w:ascii="Times New Roman" w:hAnsi="Times New Roman"/>
          <w:sz w:val="28"/>
          <w:szCs w:val="28"/>
        </w:rPr>
        <w:t>скорый</w:t>
      </w:r>
      <w:r w:rsidRPr="000A799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</w:t>
      </w:r>
      <w:r w:rsidRPr="000A799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форме</w:t>
      </w:r>
      <w:r w:rsidRPr="000A7997">
        <w:rPr>
          <w:rFonts w:ascii="Times New Roman" w:hAnsi="Times New Roman"/>
          <w:sz w:val="28"/>
          <w:szCs w:val="28"/>
        </w:rPr>
        <w:t xml:space="preserve"> (</w:t>
      </w:r>
      <w:r w:rsidRPr="0045433F">
        <w:rPr>
          <w:rFonts w:ascii="Times New Roman" w:hAnsi="Times New Roman"/>
          <w:sz w:val="28"/>
          <w:szCs w:val="28"/>
          <w:lang w:val="es-ES_tradnl"/>
        </w:rPr>
        <w:t>pulsus</w:t>
      </w:r>
      <w:r w:rsidRPr="000A799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  <w:lang w:val="es-ES_tradnl"/>
        </w:rPr>
        <w:t>celer</w:t>
      </w:r>
      <w:r w:rsidRPr="000A7997">
        <w:rPr>
          <w:rFonts w:ascii="Times New Roman" w:hAnsi="Times New Roman"/>
          <w:sz w:val="28"/>
          <w:szCs w:val="28"/>
        </w:rPr>
        <w:t xml:space="preserve">).  </w:t>
      </w:r>
      <w:r w:rsidRPr="0045433F">
        <w:rPr>
          <w:rFonts w:ascii="Times New Roman" w:hAnsi="Times New Roman"/>
          <w:sz w:val="28"/>
          <w:szCs w:val="28"/>
        </w:rPr>
        <w:t>Пульсовая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волна пальпируется на височных, сонных, бедренных, подколенных и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артериях стопы.  Аритмии нет. Артериальное давление 140/95 мм рт. ст.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Живот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Живот нормальной формы. Жидкость в брюшной полости методом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флюктуации не определяется. Признаков расстройства портального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кровотока, тромбоза и сдавления vv. cavae superior et inferior в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виде головы медузы и усиления сосудистой сети на брюшной стенке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не обнаружено. Грыжевых выпячиваний в области пупка, паховых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областях, в области белой линии живота нет. Признаков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метеоризма, видимой перистальтики, грелочных пигментаций во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время исследо</w:t>
      </w:r>
      <w:r w:rsidR="000A7997">
        <w:rPr>
          <w:rFonts w:ascii="Times New Roman" w:hAnsi="Times New Roman"/>
          <w:sz w:val="28"/>
          <w:szCs w:val="28"/>
        </w:rPr>
        <w:t>вания не обнаружено. Симптом Щ</w:t>
      </w:r>
      <w:r w:rsidRPr="0045433F">
        <w:rPr>
          <w:rFonts w:ascii="Times New Roman" w:hAnsi="Times New Roman"/>
          <w:sz w:val="28"/>
          <w:szCs w:val="28"/>
        </w:rPr>
        <w:t xml:space="preserve">еткина </w:t>
      </w:r>
      <w:r w:rsidR="008B5C17">
        <w:rPr>
          <w:rFonts w:ascii="Times New Roman" w:hAnsi="Times New Roman"/>
          <w:sz w:val="28"/>
          <w:szCs w:val="28"/>
        </w:rPr>
        <w:t>–</w:t>
      </w:r>
      <w:r w:rsidRPr="0045433F">
        <w:rPr>
          <w:rFonts w:ascii="Times New Roman" w:hAnsi="Times New Roman"/>
          <w:sz w:val="28"/>
          <w:szCs w:val="28"/>
        </w:rPr>
        <w:t xml:space="preserve"> Блюмберга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отрицательный.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Осмотр области желудка не дает инфор</w:t>
      </w:r>
      <w:r w:rsidRPr="0045433F">
        <w:rPr>
          <w:rFonts w:ascii="Times New Roman" w:hAnsi="Times New Roman"/>
          <w:sz w:val="28"/>
          <w:szCs w:val="28"/>
        </w:rPr>
        <w:t>мации. Нижняя граница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определяется на </w:t>
      </w:r>
      <w:smartTag w:uri="urn:schemas-microsoft-com:office:smarttags" w:element="metricconverter">
        <w:smartTagPr>
          <w:attr w:name="ProductID" w:val="3 см"/>
        </w:smartTagPr>
        <w:r w:rsidRPr="0045433F">
          <w:rPr>
            <w:rFonts w:ascii="Times New Roman" w:hAnsi="Times New Roman"/>
            <w:sz w:val="28"/>
            <w:szCs w:val="28"/>
          </w:rPr>
          <w:t>3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выше пупка.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Стенка желудка ровная, эластичная,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подвижная, безболезненная. Пальпация точек Боаса, Опенховского, </w:t>
      </w:r>
      <w:r w:rsidRPr="0045433F">
        <w:rPr>
          <w:rFonts w:ascii="Times New Roman" w:hAnsi="Times New Roman"/>
          <w:sz w:val="28"/>
          <w:szCs w:val="28"/>
        </w:rPr>
        <w:lastRenderedPageBreak/>
        <w:t>Мак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Берни симптоматики не да</w:t>
      </w:r>
      <w:r w:rsidRPr="0045433F">
        <w:rPr>
          <w:rFonts w:ascii="Times New Roman" w:hAnsi="Times New Roman"/>
          <w:sz w:val="28"/>
          <w:szCs w:val="28"/>
        </w:rPr>
        <w:t>ет.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Все отделы кишечника  расположены правильно, диаметр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1,5--</w:t>
      </w:r>
      <w:smartTag w:uri="urn:schemas-microsoft-com:office:smarttags" w:element="metricconverter">
        <w:smartTagPr>
          <w:attr w:name="ProductID" w:val="2,5 см"/>
        </w:smartTagPr>
        <w:r w:rsidRPr="0045433F">
          <w:rPr>
            <w:rFonts w:ascii="Times New Roman" w:hAnsi="Times New Roman"/>
            <w:sz w:val="28"/>
            <w:szCs w:val="28"/>
          </w:rPr>
          <w:t>2,5 см</w:t>
        </w:r>
      </w:smartTag>
      <w:r w:rsidRPr="0045433F">
        <w:rPr>
          <w:rFonts w:ascii="Times New Roman" w:hAnsi="Times New Roman"/>
          <w:sz w:val="28"/>
          <w:szCs w:val="28"/>
        </w:rPr>
        <w:t>, стенка эластичная,  гладкая, ровная, подвижная,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безболезненная, урчания нет.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Pancreas не пальпируется, что является нормой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Задний проход и наружные половые органы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Патологических изменений перианальной области и ануса в виде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геморроидальных узлов, опухолевидных образований, трещин заднего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прохода не обнаружено. Признаков кровотечения не отмечено. На коже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патологических элементов нет.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Печень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Перкуссия.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Ориентир Граница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Относительная верхняя граница по linea clavicularis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dextra Середина VI ребра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Абсолютная тупость по linea clavicularis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dextra сверху Нижний край VI ребра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Граница по linea clavicularis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dextra снизу       Совпадает с краем реберной дуги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Верхняя</w:t>
      </w:r>
      <w:r w:rsidRP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граница</w:t>
      </w:r>
      <w:r w:rsidRP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</w:t>
      </w:r>
      <w:r w:rsidRP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  <w:lang w:val="es-ES_tradnl"/>
        </w:rPr>
        <w:t>linea</w:t>
      </w:r>
      <w:r w:rsidRP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  <w:lang w:val="es-ES_tradnl"/>
        </w:rPr>
        <w:t>mediana</w:t>
      </w:r>
      <w:r w:rsidRP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  <w:lang w:val="es-ES_tradnl"/>
        </w:rPr>
        <w:t>anterior</w:t>
      </w:r>
      <w:r w:rsidRPr="008B5C17">
        <w:rPr>
          <w:rFonts w:ascii="Times New Roman" w:hAnsi="Times New Roman"/>
          <w:sz w:val="28"/>
          <w:szCs w:val="28"/>
        </w:rPr>
        <w:t xml:space="preserve">    </w:t>
      </w:r>
      <w:r w:rsidRPr="0045433F">
        <w:rPr>
          <w:rFonts w:ascii="Times New Roman" w:hAnsi="Times New Roman"/>
          <w:sz w:val="28"/>
          <w:szCs w:val="28"/>
        </w:rPr>
        <w:t>Основание мечевидного отростка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Нижняя граница по linea mediana anterior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   Между верхней и средней третями расстояния от пупка до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основания мечевидного отростка</w:t>
      </w: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Левая граница по реберной дуге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   Linea parasternalis sinistra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Ординаты Курлова 10, 9 и </w:t>
      </w:r>
      <w:smartTag w:uri="urn:schemas-microsoft-com:office:smarttags" w:element="metricconverter">
        <w:smartTagPr>
          <w:attr w:name="ProductID" w:val="8 см"/>
        </w:smartTagPr>
        <w:r w:rsidRPr="0045433F">
          <w:rPr>
            <w:rFonts w:ascii="Times New Roman" w:hAnsi="Times New Roman"/>
            <w:sz w:val="28"/>
            <w:szCs w:val="28"/>
          </w:rPr>
          <w:t>8 см</w:t>
        </w:r>
      </w:smartTag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8B5C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При поверхностной пальпации печени болезненности не выявлено.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="000A7997">
        <w:rPr>
          <w:rFonts w:ascii="Times New Roman" w:hAnsi="Times New Roman"/>
          <w:sz w:val="28"/>
          <w:szCs w:val="28"/>
        </w:rPr>
        <w:t>При глубокой -</w:t>
      </w:r>
      <w:r w:rsidRPr="0045433F">
        <w:rPr>
          <w:rFonts w:ascii="Times New Roman" w:hAnsi="Times New Roman"/>
          <w:sz w:val="28"/>
          <w:szCs w:val="28"/>
        </w:rPr>
        <w:t xml:space="preserve"> на глубоком вдохе край печени выходит из-под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края реберной дуги на </w:t>
      </w:r>
      <w:smartTag w:uri="urn:schemas-microsoft-com:office:smarttags" w:element="metricconverter">
        <w:smartTagPr>
          <w:attr w:name="ProductID" w:val="0.5 см"/>
        </w:smartTagPr>
        <w:r w:rsidRPr="0045433F">
          <w:rPr>
            <w:rFonts w:ascii="Times New Roman" w:hAnsi="Times New Roman"/>
            <w:sz w:val="28"/>
            <w:szCs w:val="28"/>
          </w:rPr>
          <w:t>0.5 см</w:t>
        </w:r>
      </w:smartTag>
      <w:r w:rsidRPr="0045433F">
        <w:rPr>
          <w:rFonts w:ascii="Times New Roman" w:hAnsi="Times New Roman"/>
          <w:sz w:val="28"/>
          <w:szCs w:val="28"/>
        </w:rPr>
        <w:t xml:space="preserve"> по linea clavicularis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dextra. Край печени эластичный, гладкий, острый, ровный,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безболезненный.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Осмотр о</w:t>
      </w:r>
      <w:r w:rsidR="000A7997">
        <w:rPr>
          <w:rFonts w:ascii="Times New Roman" w:hAnsi="Times New Roman"/>
          <w:sz w:val="28"/>
          <w:szCs w:val="28"/>
        </w:rPr>
        <w:t>бласти желчного пузыря не инфор</w:t>
      </w:r>
      <w:r w:rsidRPr="0045433F">
        <w:rPr>
          <w:rFonts w:ascii="Times New Roman" w:hAnsi="Times New Roman"/>
          <w:sz w:val="28"/>
          <w:szCs w:val="28"/>
        </w:rPr>
        <w:t xml:space="preserve">мативен. </w:t>
      </w:r>
      <w:r w:rsidRPr="0045433F">
        <w:rPr>
          <w:rFonts w:ascii="Times New Roman" w:hAnsi="Times New Roman"/>
          <w:sz w:val="28"/>
          <w:szCs w:val="28"/>
        </w:rPr>
        <w:lastRenderedPageBreak/>
        <w:t>Пальпация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безболезненная (симптом Курвуазье отрицательный). Симптомы Мюсси,</w:t>
      </w:r>
      <w:r w:rsidR="008B5C17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Ортнера отрицательны.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B5C17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B5C17">
        <w:rPr>
          <w:rFonts w:ascii="Times New Roman" w:hAnsi="Times New Roman"/>
          <w:sz w:val="28"/>
          <w:szCs w:val="28"/>
          <w:u w:val="single"/>
        </w:rPr>
        <w:t>Селез</w:t>
      </w:r>
      <w:r w:rsidR="0045433F" w:rsidRPr="008B5C17">
        <w:rPr>
          <w:rFonts w:ascii="Times New Roman" w:hAnsi="Times New Roman"/>
          <w:sz w:val="28"/>
          <w:szCs w:val="28"/>
          <w:u w:val="single"/>
        </w:rPr>
        <w:t>енка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Перкуссия.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Ориентир Граница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Верхняя граница по linea axillaris medialis sinistra IX ребро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Нижняя граница по linea axillaris medialis sinistra XI ребро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Задний верхний полюс Linea scapularis sinistra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Передний нижний полюс Linea costoarticularis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Поперечник селезенки </w:t>
      </w:r>
      <w:r w:rsidR="0045433F" w:rsidRPr="0045433F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 см"/>
        </w:smartTagPr>
        <w:r w:rsidR="0045433F" w:rsidRPr="0045433F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 xml:space="preserve">, длинник </w:t>
      </w:r>
      <w:smartTag w:uri="urn:schemas-microsoft-com:office:smarttags" w:element="metricconverter">
        <w:smartTagPr>
          <w:attr w:name="ProductID" w:val="-12 см"/>
        </w:smartTagPr>
        <w:r>
          <w:rPr>
            <w:rFonts w:ascii="Times New Roman" w:hAnsi="Times New Roman"/>
            <w:sz w:val="28"/>
            <w:szCs w:val="28"/>
          </w:rPr>
          <w:t>-</w:t>
        </w:r>
        <w:r w:rsidR="0045433F" w:rsidRPr="0045433F">
          <w:rPr>
            <w:rFonts w:ascii="Times New Roman" w:hAnsi="Times New Roman"/>
            <w:sz w:val="28"/>
            <w:szCs w:val="28"/>
          </w:rPr>
          <w:t>12 см</w:t>
        </w:r>
      </w:smartTag>
      <w:r w:rsidR="0045433F"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Селезенка не паль</w:t>
      </w:r>
      <w:r w:rsidR="0045433F" w:rsidRPr="0045433F">
        <w:rPr>
          <w:rFonts w:ascii="Times New Roman" w:hAnsi="Times New Roman"/>
          <w:sz w:val="28"/>
          <w:szCs w:val="28"/>
        </w:rPr>
        <w:t>пируется, что соответствует норме.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A7997" w:rsidRPr="0027639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276396">
        <w:rPr>
          <w:rFonts w:ascii="Times New Roman" w:hAnsi="Times New Roman"/>
          <w:sz w:val="28"/>
          <w:szCs w:val="28"/>
          <w:u w:val="single"/>
        </w:rPr>
        <w:t>Почки и мочевыводящие пути</w:t>
      </w:r>
    </w:p>
    <w:p w:rsidR="0045433F" w:rsidRPr="0045433F" w:rsidRDefault="0045433F" w:rsidP="002763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Левая и правая почки в горизонтальном и вертикальном положениях не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пальпируются. Симптом Пастернацкого отрицателен. Мочевой пузырь не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определяется, перкуторный звук над лобком без притупления.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27639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276396">
        <w:rPr>
          <w:rFonts w:ascii="Times New Roman" w:hAnsi="Times New Roman"/>
          <w:sz w:val="28"/>
          <w:szCs w:val="28"/>
          <w:u w:val="single"/>
        </w:rPr>
        <w:t>Нервная система</w:t>
      </w:r>
    </w:p>
    <w:p w:rsidR="0045433F" w:rsidRPr="0045433F" w:rsidRDefault="0045433F" w:rsidP="002763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Ассиметрии лица, сглаженности носогубной складки, отклонения языка в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сторону нет. Зрачки синхронно двигаются, реакция на свет и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аккомодацию одинаковая, нормальная. Движения координированные,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Зрение снижено в связи с катарактой. Слух </w:t>
      </w:r>
      <w:r w:rsidR="000A7997">
        <w:rPr>
          <w:rFonts w:ascii="Times New Roman" w:hAnsi="Times New Roman"/>
          <w:sz w:val="28"/>
          <w:szCs w:val="28"/>
        </w:rPr>
        <w:t xml:space="preserve">не </w:t>
      </w:r>
      <w:r w:rsidRPr="0045433F">
        <w:rPr>
          <w:rFonts w:ascii="Times New Roman" w:hAnsi="Times New Roman"/>
          <w:sz w:val="28"/>
          <w:szCs w:val="28"/>
        </w:rPr>
        <w:t>снижен, в наружных слуховых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проходах </w:t>
      </w:r>
      <w:r w:rsidR="000A7997">
        <w:rPr>
          <w:rFonts w:ascii="Times New Roman" w:hAnsi="Times New Roman"/>
          <w:sz w:val="28"/>
          <w:szCs w:val="28"/>
        </w:rPr>
        <w:t>нет серных</w:t>
      </w:r>
      <w:r w:rsidRPr="0045433F">
        <w:rPr>
          <w:rFonts w:ascii="Times New Roman" w:hAnsi="Times New Roman"/>
          <w:sz w:val="28"/>
          <w:szCs w:val="28"/>
        </w:rPr>
        <w:t xml:space="preserve"> проб</w:t>
      </w:r>
      <w:r w:rsidR="000A7997">
        <w:rPr>
          <w:rFonts w:ascii="Times New Roman" w:hAnsi="Times New Roman"/>
          <w:sz w:val="28"/>
          <w:szCs w:val="28"/>
        </w:rPr>
        <w:t>ок</w:t>
      </w:r>
      <w:r w:rsidRPr="0045433F">
        <w:rPr>
          <w:rFonts w:ascii="Times New Roman" w:hAnsi="Times New Roman"/>
          <w:sz w:val="28"/>
          <w:szCs w:val="28"/>
        </w:rPr>
        <w:t>. Запахи различает.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Дермографизм розовый, появляется через 15 сек, стойкий. В позе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Ромберга устойчива.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276396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276396">
        <w:rPr>
          <w:rFonts w:ascii="Times New Roman" w:hAnsi="Times New Roman"/>
          <w:b/>
          <w:i/>
          <w:sz w:val="28"/>
          <w:szCs w:val="28"/>
          <w:u w:val="single"/>
        </w:rPr>
        <w:t>Status localis</w:t>
      </w:r>
    </w:p>
    <w:p w:rsidR="0045433F" w:rsidRPr="0045433F" w:rsidRDefault="0045433F" w:rsidP="002763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В патологический процесс вовлечена кожа </w:t>
      </w:r>
      <w:r w:rsidR="000A7997">
        <w:rPr>
          <w:rFonts w:ascii="Times New Roman" w:hAnsi="Times New Roman"/>
          <w:sz w:val="28"/>
          <w:szCs w:val="28"/>
        </w:rPr>
        <w:t>правой и левой голеней от колена до голеностопных суставов</w:t>
      </w:r>
      <w:r w:rsidRPr="0045433F">
        <w:rPr>
          <w:rFonts w:ascii="Times New Roman" w:hAnsi="Times New Roman"/>
          <w:sz w:val="28"/>
          <w:szCs w:val="28"/>
        </w:rPr>
        <w:t>.</w:t>
      </w:r>
      <w:r w:rsidR="000A7997">
        <w:rPr>
          <w:rFonts w:ascii="Times New Roman" w:hAnsi="Times New Roman"/>
          <w:sz w:val="28"/>
          <w:szCs w:val="28"/>
        </w:rPr>
        <w:t xml:space="preserve"> На левой голени на передней поверхности – 3 очага диаметром </w:t>
      </w:r>
      <w:smartTag w:uri="urn:schemas-microsoft-com:office:smarttags" w:element="metricconverter">
        <w:smartTagPr>
          <w:attr w:name="ProductID" w:val="4 см"/>
        </w:smartTagPr>
        <w:r w:rsidR="000A7997">
          <w:rPr>
            <w:rFonts w:ascii="Times New Roman" w:hAnsi="Times New Roman"/>
            <w:sz w:val="28"/>
            <w:szCs w:val="28"/>
          </w:rPr>
          <w:t>4 см</w:t>
        </w:r>
      </w:smartTag>
      <w:r w:rsidR="000A7997">
        <w:rPr>
          <w:rFonts w:ascii="Times New Roman" w:hAnsi="Times New Roman"/>
          <w:sz w:val="28"/>
          <w:szCs w:val="28"/>
        </w:rPr>
        <w:t>; на правой – сплошное поражение со всех сторон.</w:t>
      </w:r>
      <w:r w:rsidRPr="0045433F">
        <w:rPr>
          <w:rFonts w:ascii="Times New Roman" w:hAnsi="Times New Roman"/>
          <w:sz w:val="28"/>
          <w:szCs w:val="28"/>
        </w:rPr>
        <w:t xml:space="preserve"> На фоне </w:t>
      </w:r>
      <w:r w:rsidRPr="0045433F">
        <w:rPr>
          <w:rFonts w:ascii="Times New Roman" w:hAnsi="Times New Roman"/>
          <w:sz w:val="28"/>
          <w:szCs w:val="28"/>
        </w:rPr>
        <w:lastRenderedPageBreak/>
        <w:t>резко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ограниченной гиперемии и отечности определяются очаги поражения с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плотными </w:t>
      </w:r>
      <w:r w:rsidR="000A7997">
        <w:rPr>
          <w:rFonts w:ascii="Times New Roman" w:hAnsi="Times New Roman"/>
          <w:sz w:val="28"/>
          <w:szCs w:val="28"/>
        </w:rPr>
        <w:t>инфильтратами</w:t>
      </w:r>
      <w:r w:rsidRPr="0045433F">
        <w:rPr>
          <w:rFonts w:ascii="Times New Roman" w:hAnsi="Times New Roman"/>
          <w:sz w:val="28"/>
          <w:szCs w:val="28"/>
        </w:rPr>
        <w:t>. По периферии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очагов располагаются плоские серозные корочки. В области ладонной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поверхности луче запястного сустава кожа лихенифицирована</w:t>
      </w:r>
      <w:r w:rsidR="00276396">
        <w:rPr>
          <w:rFonts w:ascii="Times New Roman" w:hAnsi="Times New Roman"/>
          <w:sz w:val="28"/>
          <w:szCs w:val="28"/>
        </w:rPr>
        <w:t>.</w:t>
      </w:r>
    </w:p>
    <w:p w:rsidR="004A4C8C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A4C8C" w:rsidRPr="00276396" w:rsidRDefault="004A4C8C" w:rsidP="004A4C8C">
      <w:pPr>
        <w:pStyle w:val="a3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276396">
        <w:rPr>
          <w:rFonts w:ascii="Times New Roman" w:hAnsi="Times New Roman"/>
          <w:b/>
          <w:i/>
          <w:sz w:val="28"/>
          <w:szCs w:val="28"/>
          <w:u w:val="single"/>
        </w:rPr>
        <w:t>Необходимые исследования</w:t>
      </w:r>
      <w:r w:rsidR="00276396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4A4C8C" w:rsidRDefault="004A4C8C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крови на ВИЧ</w:t>
      </w:r>
    </w:p>
    <w:p w:rsidR="004A4C8C" w:rsidRDefault="004A4C8C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крови на гепатиты В и С</w:t>
      </w:r>
    </w:p>
    <w:p w:rsidR="004A4C8C" w:rsidRDefault="004A4C8C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4A4C8C" w:rsidRDefault="004A4C8C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4A4C8C" w:rsidRDefault="004A4C8C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крови на содержание глюкозы</w:t>
      </w:r>
    </w:p>
    <w:p w:rsidR="00276396" w:rsidRDefault="00276396" w:rsidP="004A4C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крови - </w:t>
      </w:r>
      <w:r>
        <w:rPr>
          <w:rFonts w:ascii="Times New Roman" w:hAnsi="Times New Roman"/>
          <w:sz w:val="28"/>
          <w:szCs w:val="28"/>
          <w:lang w:val="en-US"/>
        </w:rPr>
        <w:t>RW</w:t>
      </w:r>
    </w:p>
    <w:p w:rsidR="004A4C8C" w:rsidRDefault="004A4C8C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276396" w:rsidRDefault="0045433F" w:rsidP="00276396">
      <w:pPr>
        <w:pStyle w:val="a3"/>
        <w:spacing w:line="360" w:lineRule="auto"/>
        <w:ind w:firstLine="440"/>
        <w:rPr>
          <w:rFonts w:ascii="Times New Roman" w:hAnsi="Times New Roman"/>
          <w:b/>
          <w:i/>
          <w:sz w:val="28"/>
          <w:szCs w:val="28"/>
          <w:u w:val="single"/>
        </w:rPr>
      </w:pPr>
      <w:r w:rsidRPr="00276396">
        <w:rPr>
          <w:rFonts w:ascii="Times New Roman" w:hAnsi="Times New Roman"/>
          <w:b/>
          <w:i/>
          <w:sz w:val="28"/>
          <w:szCs w:val="28"/>
          <w:u w:val="single"/>
        </w:rPr>
        <w:t>Лабораторные исследования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276396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276396">
        <w:rPr>
          <w:rFonts w:ascii="Times New Roman" w:hAnsi="Times New Roman"/>
          <w:sz w:val="28"/>
          <w:szCs w:val="28"/>
          <w:u w:val="single"/>
        </w:rPr>
        <w:t xml:space="preserve">Анализ </w:t>
      </w:r>
      <w:r w:rsidR="00276396">
        <w:rPr>
          <w:rFonts w:ascii="Times New Roman" w:hAnsi="Times New Roman"/>
          <w:sz w:val="28"/>
          <w:szCs w:val="28"/>
          <w:u w:val="single"/>
        </w:rPr>
        <w:t>крови клини</w:t>
      </w:r>
      <w:r w:rsidRPr="00276396">
        <w:rPr>
          <w:rFonts w:ascii="Times New Roman" w:hAnsi="Times New Roman"/>
          <w:sz w:val="28"/>
          <w:szCs w:val="28"/>
          <w:u w:val="single"/>
        </w:rPr>
        <w:t>ческий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Дата:  </w:t>
      </w:r>
      <w:r w:rsidR="000A7997"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.05.</w:t>
      </w:r>
      <w:r w:rsidR="000A7997"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Показатель Результат Норма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Гемоглобин 147 г/л М --- 132.0--164.0 г/л,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    </w:t>
      </w:r>
      <w:r w:rsidR="00276396">
        <w:rPr>
          <w:rFonts w:ascii="Times New Roman" w:hAnsi="Times New Roman"/>
          <w:sz w:val="28"/>
          <w:szCs w:val="28"/>
        </w:rPr>
        <w:t>М</w:t>
      </w:r>
      <w:r w:rsidRPr="0045433F">
        <w:rPr>
          <w:rFonts w:ascii="Times New Roman" w:hAnsi="Times New Roman"/>
          <w:sz w:val="28"/>
          <w:szCs w:val="28"/>
        </w:rPr>
        <w:t>--- 1</w:t>
      </w:r>
      <w:r w:rsidR="00276396">
        <w:rPr>
          <w:rFonts w:ascii="Times New Roman" w:hAnsi="Times New Roman"/>
          <w:sz w:val="28"/>
          <w:szCs w:val="28"/>
        </w:rPr>
        <w:t>20</w:t>
      </w:r>
      <w:r w:rsidRPr="0045433F">
        <w:rPr>
          <w:rFonts w:ascii="Times New Roman" w:hAnsi="Times New Roman"/>
          <w:sz w:val="28"/>
          <w:szCs w:val="28"/>
        </w:rPr>
        <w:t>--1</w:t>
      </w:r>
      <w:r w:rsidR="00276396">
        <w:rPr>
          <w:rFonts w:ascii="Times New Roman" w:hAnsi="Times New Roman"/>
          <w:sz w:val="28"/>
          <w:szCs w:val="28"/>
        </w:rPr>
        <w:t>5</w:t>
      </w:r>
      <w:r w:rsidRPr="0045433F">
        <w:rPr>
          <w:rFonts w:ascii="Times New Roman" w:hAnsi="Times New Roman"/>
          <w:sz w:val="28"/>
          <w:szCs w:val="28"/>
        </w:rPr>
        <w:t>0 г/л</w:t>
      </w:r>
    </w:p>
    <w:p w:rsidR="0045433F" w:rsidRPr="0045433F" w:rsidRDefault="000A7997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  4.57 х 10</w:t>
      </w:r>
      <w:r w:rsidR="0045433F" w:rsidRPr="000A7997">
        <w:rPr>
          <w:rFonts w:ascii="Times New Roman" w:hAnsi="Times New Roman"/>
          <w:sz w:val="28"/>
          <w:szCs w:val="28"/>
          <w:vertAlign w:val="superscript"/>
        </w:rPr>
        <w:t>12</w:t>
      </w:r>
      <w:r w:rsidR="0045433F" w:rsidRPr="0045433F">
        <w:rPr>
          <w:rFonts w:ascii="Times New Roman" w:hAnsi="Times New Roman"/>
          <w:sz w:val="28"/>
          <w:szCs w:val="28"/>
        </w:rPr>
        <w:t xml:space="preserve">  /л М ---  (4.5-5.0) cdot 10^ 12  /л,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 xml:space="preserve">      </w:t>
      </w:r>
      <w:r w:rsidR="00276396">
        <w:rPr>
          <w:rFonts w:ascii="Times New Roman" w:hAnsi="Times New Roman"/>
          <w:sz w:val="28"/>
          <w:szCs w:val="28"/>
        </w:rPr>
        <w:t>М</w:t>
      </w:r>
      <w:r w:rsidR="0045433F" w:rsidRPr="0045433F">
        <w:rPr>
          <w:rFonts w:ascii="Times New Roman" w:hAnsi="Times New Roman"/>
          <w:sz w:val="28"/>
          <w:szCs w:val="28"/>
        </w:rPr>
        <w:t xml:space="preserve">---  (3.7-4.7) </w:t>
      </w:r>
      <w:r>
        <w:rPr>
          <w:rFonts w:ascii="Times New Roman" w:hAnsi="Times New Roman"/>
          <w:sz w:val="28"/>
          <w:szCs w:val="28"/>
        </w:rPr>
        <w:t>х</w:t>
      </w:r>
      <w:r w:rsidR="0045433F" w:rsidRPr="0045433F">
        <w:rPr>
          <w:rFonts w:ascii="Times New Roman" w:hAnsi="Times New Roman"/>
          <w:sz w:val="28"/>
          <w:szCs w:val="28"/>
        </w:rPr>
        <w:t xml:space="preserve"> 10</w:t>
      </w:r>
      <w:r w:rsidR="0045433F" w:rsidRPr="000A7997">
        <w:rPr>
          <w:rFonts w:ascii="Times New Roman" w:hAnsi="Times New Roman"/>
          <w:sz w:val="28"/>
          <w:szCs w:val="28"/>
          <w:vertAlign w:val="superscript"/>
        </w:rPr>
        <w:t>12</w:t>
      </w:r>
      <w:r w:rsidR="0045433F" w:rsidRPr="0045433F">
        <w:rPr>
          <w:rFonts w:ascii="Times New Roman" w:hAnsi="Times New Roman"/>
          <w:sz w:val="28"/>
          <w:szCs w:val="28"/>
        </w:rPr>
        <w:t xml:space="preserve">  /л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Цветовой показатель 0,9 0.86--1.05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СОЭ 8 мм/ч М --- 1--10 мм/ч,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    </w:t>
      </w:r>
      <w:r w:rsidR="00276396">
        <w:rPr>
          <w:rFonts w:ascii="Times New Roman" w:hAnsi="Times New Roman"/>
          <w:sz w:val="28"/>
          <w:szCs w:val="28"/>
        </w:rPr>
        <w:t>М</w:t>
      </w:r>
      <w:r w:rsidRPr="0045433F">
        <w:rPr>
          <w:rFonts w:ascii="Times New Roman" w:hAnsi="Times New Roman"/>
          <w:sz w:val="28"/>
          <w:szCs w:val="28"/>
        </w:rPr>
        <w:t>--- 2--15 мм/ч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Лейкоциты  6,3 </w:t>
      </w:r>
      <w:r w:rsidR="00236C1A">
        <w:rPr>
          <w:rFonts w:ascii="Times New Roman" w:hAnsi="Times New Roman"/>
          <w:sz w:val="28"/>
          <w:szCs w:val="28"/>
        </w:rPr>
        <w:t>х</w:t>
      </w:r>
      <w:r w:rsidRPr="0045433F">
        <w:rPr>
          <w:rFonts w:ascii="Times New Roman" w:hAnsi="Times New Roman"/>
          <w:sz w:val="28"/>
          <w:szCs w:val="28"/>
        </w:rPr>
        <w:t xml:space="preserve"> 10</w:t>
      </w:r>
      <w:r w:rsidRPr="00236C1A">
        <w:rPr>
          <w:rFonts w:ascii="Times New Roman" w:hAnsi="Times New Roman"/>
          <w:sz w:val="28"/>
          <w:szCs w:val="28"/>
          <w:vertAlign w:val="superscript"/>
        </w:rPr>
        <w:t>9</w:t>
      </w:r>
      <w:r w:rsidRPr="0045433F">
        <w:rPr>
          <w:rFonts w:ascii="Times New Roman" w:hAnsi="Times New Roman"/>
          <w:sz w:val="28"/>
          <w:szCs w:val="28"/>
        </w:rPr>
        <w:t xml:space="preserve">  /л  (4.0-8.8) </w:t>
      </w:r>
      <w:r w:rsidR="00236C1A">
        <w:rPr>
          <w:rFonts w:ascii="Times New Roman" w:hAnsi="Times New Roman"/>
          <w:sz w:val="28"/>
          <w:szCs w:val="28"/>
        </w:rPr>
        <w:t>х</w:t>
      </w:r>
      <w:r w:rsidRPr="0045433F">
        <w:rPr>
          <w:rFonts w:ascii="Times New Roman" w:hAnsi="Times New Roman"/>
          <w:sz w:val="28"/>
          <w:szCs w:val="28"/>
        </w:rPr>
        <w:t xml:space="preserve"> 10</w:t>
      </w:r>
      <w:r w:rsidRPr="00236C1A">
        <w:rPr>
          <w:rFonts w:ascii="Times New Roman" w:hAnsi="Times New Roman"/>
          <w:sz w:val="28"/>
          <w:szCs w:val="28"/>
          <w:vertAlign w:val="superscript"/>
        </w:rPr>
        <w:t>9</w:t>
      </w:r>
      <w:r w:rsidRPr="0045433F">
        <w:rPr>
          <w:rFonts w:ascii="Times New Roman" w:hAnsi="Times New Roman"/>
          <w:sz w:val="28"/>
          <w:szCs w:val="28"/>
        </w:rPr>
        <w:t xml:space="preserve">  /л</w:t>
      </w:r>
      <w:r w:rsidR="00276396">
        <w:rPr>
          <w:rFonts w:ascii="Times New Roman" w:hAnsi="Times New Roman"/>
          <w:sz w:val="28"/>
          <w:szCs w:val="28"/>
        </w:rPr>
        <w:t xml:space="preserve"> 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Нейтрофилы палочкоядерные 1 % 1--6 %</w:t>
      </w:r>
      <w:r w:rsidR="00276396">
        <w:rPr>
          <w:rFonts w:ascii="Times New Roman" w:hAnsi="Times New Roman"/>
          <w:sz w:val="28"/>
          <w:szCs w:val="28"/>
        </w:rPr>
        <w:t xml:space="preserve"> 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Нейтрофилы сегментоядерные 64 % 47--72 %</w:t>
      </w:r>
      <w:r w:rsidR="00276396">
        <w:rPr>
          <w:rFonts w:ascii="Times New Roman" w:hAnsi="Times New Roman"/>
          <w:sz w:val="28"/>
          <w:szCs w:val="28"/>
        </w:rPr>
        <w:t xml:space="preserve"> 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Эозинофилы </w:t>
      </w:r>
      <w:r w:rsidR="00276396">
        <w:rPr>
          <w:rFonts w:ascii="Times New Roman" w:hAnsi="Times New Roman"/>
          <w:sz w:val="28"/>
          <w:szCs w:val="28"/>
        </w:rPr>
        <w:t>5</w:t>
      </w:r>
      <w:r w:rsidRPr="0045433F">
        <w:rPr>
          <w:rFonts w:ascii="Times New Roman" w:hAnsi="Times New Roman"/>
          <w:sz w:val="28"/>
          <w:szCs w:val="28"/>
        </w:rPr>
        <w:t xml:space="preserve"> 0.5--5 %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Лимфоциты 27 % 19--37 %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Моноциты 9 % 3--11 %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Заключение:  изменений в клиническом анализе крови не</w:t>
      </w:r>
      <w:r w:rsidR="00276396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обнаружено.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391809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391809">
        <w:rPr>
          <w:rFonts w:ascii="Times New Roman" w:hAnsi="Times New Roman"/>
          <w:sz w:val="28"/>
          <w:szCs w:val="28"/>
          <w:u w:val="single"/>
        </w:rPr>
        <w:t>Анализ мочи клинический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Дата:  </w:t>
      </w:r>
      <w:r w:rsidR="00236C1A"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</w:t>
      </w:r>
      <w:r w:rsidR="00236C1A"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</w:t>
      </w:r>
      <w:r w:rsidR="00236C1A"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Показатель Результат Норма  </w:t>
      </w:r>
    </w:p>
    <w:p w:rsidR="0045433F" w:rsidRPr="0045433F" w:rsidRDefault="00236C1A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мочи соломенно-желтый соломенно-ж</w:t>
      </w:r>
      <w:r w:rsidR="0045433F" w:rsidRPr="0045433F">
        <w:rPr>
          <w:rFonts w:ascii="Times New Roman" w:hAnsi="Times New Roman"/>
          <w:sz w:val="28"/>
          <w:szCs w:val="28"/>
        </w:rPr>
        <w:t>елтый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Прозрачность прозрачная прозрачная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Относительная плотность 1.022 1.010--1.025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Белок отр. до 0.012 г/л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Эритроциты (свежие) 2 в п/зр. до 3 в п/зр.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Лейкоциты 3--5 в п/зр. М --- до 3 в п/зр.,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  Ж --- до 5 в п/зр.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     Заключение:  изменений нет.</w:t>
      </w:r>
    </w:p>
    <w:p w:rsid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 крови </w:t>
      </w:r>
      <w:r>
        <w:rPr>
          <w:rFonts w:ascii="Times New Roman" w:hAnsi="Times New Roman"/>
          <w:sz w:val="28"/>
          <w:szCs w:val="28"/>
          <w:lang w:val="en-US"/>
        </w:rPr>
        <w:t>RW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Отрицательный.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крови</w:t>
      </w:r>
      <w:r w:rsidRPr="00391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ВИЧ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Антитела к ВИЧ не выявлены.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крови на геп. В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HBsAg</w:t>
      </w:r>
      <w:r>
        <w:rPr>
          <w:rFonts w:ascii="Times New Roman" w:hAnsi="Times New Roman"/>
          <w:sz w:val="28"/>
          <w:szCs w:val="28"/>
        </w:rPr>
        <w:t xml:space="preserve"> не выявлены.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крови на содержание глюкозы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12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54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2005</w:t>
      </w:r>
      <w:r w:rsidRPr="0045433F">
        <w:rPr>
          <w:rFonts w:ascii="Times New Roman" w:hAnsi="Times New Roman"/>
          <w:sz w:val="28"/>
          <w:szCs w:val="28"/>
        </w:rPr>
        <w:t xml:space="preserve"> г.</w:t>
      </w: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94 мг/дл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70-110).</w:t>
      </w: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1809" w:rsidRPr="00391809" w:rsidRDefault="00391809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391809" w:rsidRDefault="0045433F" w:rsidP="0089157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="00236C1A" w:rsidRPr="00391809">
        <w:rPr>
          <w:rFonts w:ascii="Times New Roman" w:hAnsi="Times New Roman"/>
          <w:b/>
          <w:i/>
          <w:sz w:val="28"/>
          <w:szCs w:val="28"/>
          <w:u w:val="single"/>
        </w:rPr>
        <w:t>Диагноз и о</w:t>
      </w:r>
      <w:r w:rsidRPr="00391809">
        <w:rPr>
          <w:rFonts w:ascii="Times New Roman" w:hAnsi="Times New Roman"/>
          <w:b/>
          <w:i/>
          <w:sz w:val="28"/>
          <w:szCs w:val="28"/>
          <w:u w:val="single"/>
        </w:rPr>
        <w:t>боснование диагноза</w:t>
      </w:r>
    </w:p>
    <w:p w:rsidR="0045433F" w:rsidRPr="0045433F" w:rsidRDefault="0045433F" w:rsidP="008915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На основании жалоб  и проведенного физи</w:t>
      </w:r>
      <w:r w:rsidR="00236C1A">
        <w:rPr>
          <w:rFonts w:ascii="Times New Roman" w:hAnsi="Times New Roman"/>
          <w:sz w:val="28"/>
          <w:szCs w:val="28"/>
        </w:rPr>
        <w:t>ческо</w:t>
      </w:r>
      <w:r w:rsidRPr="0045433F">
        <w:rPr>
          <w:rFonts w:ascii="Times New Roman" w:hAnsi="Times New Roman"/>
          <w:sz w:val="28"/>
          <w:szCs w:val="28"/>
        </w:rPr>
        <w:t>го исследования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предполагается наличие у больно</w:t>
      </w:r>
      <w:r w:rsidR="00236C1A">
        <w:rPr>
          <w:rFonts w:ascii="Times New Roman" w:hAnsi="Times New Roman"/>
          <w:sz w:val="28"/>
          <w:szCs w:val="28"/>
        </w:rPr>
        <w:t>го</w:t>
      </w:r>
      <w:r w:rsidRPr="0045433F">
        <w:rPr>
          <w:rFonts w:ascii="Times New Roman" w:hAnsi="Times New Roman"/>
          <w:sz w:val="28"/>
          <w:szCs w:val="28"/>
        </w:rPr>
        <w:t xml:space="preserve"> экзематозного процесса</w:t>
      </w:r>
      <w:r w:rsidR="0089157F">
        <w:rPr>
          <w:rFonts w:ascii="Times New Roman" w:hAnsi="Times New Roman"/>
          <w:sz w:val="28"/>
          <w:szCs w:val="28"/>
        </w:rPr>
        <w:t xml:space="preserve"> (истинная экзема, начало стадии ремиссии)</w:t>
      </w:r>
      <w:r w:rsidRPr="0045433F">
        <w:rPr>
          <w:rFonts w:ascii="Times New Roman" w:hAnsi="Times New Roman"/>
          <w:sz w:val="28"/>
          <w:szCs w:val="28"/>
        </w:rPr>
        <w:t>. Это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подтверждается острым началом заболевания в 19</w:t>
      </w:r>
      <w:r w:rsidR="00236C1A">
        <w:rPr>
          <w:rFonts w:ascii="Times New Roman" w:hAnsi="Times New Roman"/>
          <w:sz w:val="28"/>
          <w:szCs w:val="28"/>
        </w:rPr>
        <w:t>99</w:t>
      </w:r>
      <w:r w:rsidRPr="0045433F">
        <w:rPr>
          <w:rFonts w:ascii="Times New Roman" w:hAnsi="Times New Roman"/>
          <w:sz w:val="28"/>
          <w:szCs w:val="28"/>
        </w:rPr>
        <w:t xml:space="preserve"> году и последующим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хроническим рецидивирующим течением патологического процесса на коже</w:t>
      </w:r>
      <w:r w:rsidR="00236C1A">
        <w:rPr>
          <w:rFonts w:ascii="Times New Roman" w:hAnsi="Times New Roman"/>
          <w:sz w:val="28"/>
          <w:szCs w:val="28"/>
        </w:rPr>
        <w:t xml:space="preserve"> (летом – ремиссия, каждую осень – обострение)</w:t>
      </w:r>
      <w:r w:rsidRPr="0045433F">
        <w:rPr>
          <w:rFonts w:ascii="Times New Roman" w:hAnsi="Times New Roman"/>
          <w:sz w:val="28"/>
          <w:szCs w:val="28"/>
        </w:rPr>
        <w:t>.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="00236C1A">
        <w:rPr>
          <w:rFonts w:ascii="Times New Roman" w:hAnsi="Times New Roman"/>
          <w:sz w:val="28"/>
          <w:szCs w:val="28"/>
        </w:rPr>
        <w:t>Пациент</w:t>
      </w:r>
      <w:r w:rsidRPr="0045433F">
        <w:rPr>
          <w:rFonts w:ascii="Times New Roman" w:hAnsi="Times New Roman"/>
          <w:sz w:val="28"/>
          <w:szCs w:val="28"/>
        </w:rPr>
        <w:t xml:space="preserve"> не может сопоставить начало болезни и её обострения с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воздействием какого-либо фактора. Это является характерным для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экземы. В анамнезе фигурирует предполагаемый диагноз, выставленный в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45433F">
          <w:rPr>
            <w:rFonts w:ascii="Times New Roman" w:hAnsi="Times New Roman"/>
            <w:sz w:val="28"/>
            <w:szCs w:val="28"/>
          </w:rPr>
          <w:t>19</w:t>
        </w:r>
        <w:r w:rsidR="00236C1A">
          <w:rPr>
            <w:rFonts w:ascii="Times New Roman" w:hAnsi="Times New Roman"/>
            <w:sz w:val="28"/>
            <w:szCs w:val="28"/>
          </w:rPr>
          <w:t>99</w:t>
        </w:r>
        <w:r w:rsidRPr="0045433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236C1A">
        <w:rPr>
          <w:rFonts w:ascii="Times New Roman" w:hAnsi="Times New Roman"/>
          <w:sz w:val="28"/>
          <w:szCs w:val="28"/>
        </w:rPr>
        <w:t>.; пациент получал</w:t>
      </w:r>
      <w:r w:rsidRPr="0045433F">
        <w:rPr>
          <w:rFonts w:ascii="Times New Roman" w:hAnsi="Times New Roman"/>
          <w:sz w:val="28"/>
          <w:szCs w:val="28"/>
        </w:rPr>
        <w:t xml:space="preserve"> соответствующее лечение, которое </w:t>
      </w:r>
      <w:r w:rsidR="00236C1A">
        <w:rPr>
          <w:rFonts w:ascii="Times New Roman" w:hAnsi="Times New Roman"/>
          <w:sz w:val="28"/>
          <w:szCs w:val="28"/>
        </w:rPr>
        <w:t xml:space="preserve">не </w:t>
      </w:r>
      <w:r w:rsidRPr="0045433F">
        <w:rPr>
          <w:rFonts w:ascii="Times New Roman" w:hAnsi="Times New Roman"/>
          <w:sz w:val="28"/>
          <w:szCs w:val="28"/>
        </w:rPr>
        <w:t>привело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к длительной ремиссии. Из субъективных симптомов обращает внимание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выраженный зуд, уменьшающийся при использовании гормональных кремов и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="00236C1A">
        <w:rPr>
          <w:rFonts w:ascii="Times New Roman" w:hAnsi="Times New Roman"/>
          <w:sz w:val="28"/>
          <w:szCs w:val="28"/>
        </w:rPr>
        <w:t>антигистаминных препаратов -</w:t>
      </w:r>
      <w:r w:rsidRPr="0045433F">
        <w:rPr>
          <w:rFonts w:ascii="Times New Roman" w:hAnsi="Times New Roman"/>
          <w:sz w:val="28"/>
          <w:szCs w:val="28"/>
        </w:rPr>
        <w:t xml:space="preserve"> это типичное проявление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аллергического процесса. Объективно у пациент</w:t>
      </w:r>
      <w:r w:rsidR="00236C1A">
        <w:rPr>
          <w:rFonts w:ascii="Times New Roman" w:hAnsi="Times New Roman"/>
          <w:sz w:val="28"/>
          <w:szCs w:val="28"/>
        </w:rPr>
        <w:t>а</w:t>
      </w:r>
      <w:r w:rsidRPr="0045433F">
        <w:rPr>
          <w:rFonts w:ascii="Times New Roman" w:hAnsi="Times New Roman"/>
          <w:sz w:val="28"/>
          <w:szCs w:val="28"/>
        </w:rPr>
        <w:t xml:space="preserve"> обнаруживаются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характерные признаки экземы: </w:t>
      </w:r>
      <w:r w:rsidR="0089157F">
        <w:rPr>
          <w:rFonts w:ascii="Times New Roman" w:hAnsi="Times New Roman"/>
          <w:sz w:val="28"/>
          <w:szCs w:val="28"/>
        </w:rPr>
        <w:t>а</w:t>
      </w:r>
      <w:r w:rsidRPr="0045433F">
        <w:rPr>
          <w:rFonts w:ascii="Times New Roman" w:hAnsi="Times New Roman"/>
          <w:sz w:val="28"/>
          <w:szCs w:val="28"/>
        </w:rPr>
        <w:t>симметричные высыпания на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эритематозном, отёчном фоне. Следует отметить,</w:t>
      </w:r>
      <w:r w:rsidR="00391809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что  на момент обследования гиперемия выражена умеренно, отёк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незначителен, это говорит о разрешении процесса и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правильной тактике лечении.  Данные анамнеза указывают на то, что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начало настоящего обострения протекало тяжело, с присоединением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инфекции.  Это привело</w:t>
      </w:r>
      <w:r w:rsidR="0089157F">
        <w:rPr>
          <w:rFonts w:ascii="Times New Roman" w:hAnsi="Times New Roman"/>
          <w:sz w:val="28"/>
          <w:szCs w:val="28"/>
        </w:rPr>
        <w:t xml:space="preserve"> к</w:t>
      </w:r>
      <w:r w:rsidR="00236C1A">
        <w:rPr>
          <w:rFonts w:ascii="Times New Roman" w:hAnsi="Times New Roman"/>
          <w:sz w:val="28"/>
          <w:szCs w:val="28"/>
        </w:rPr>
        <w:t xml:space="preserve"> общим симптомам </w:t>
      </w:r>
      <w:r w:rsidR="0089157F">
        <w:rPr>
          <w:rFonts w:ascii="Times New Roman" w:hAnsi="Times New Roman"/>
          <w:sz w:val="28"/>
          <w:szCs w:val="28"/>
        </w:rPr>
        <w:t>–</w:t>
      </w:r>
      <w:r w:rsidRPr="0045433F">
        <w:rPr>
          <w:rFonts w:ascii="Times New Roman" w:hAnsi="Times New Roman"/>
          <w:sz w:val="28"/>
          <w:szCs w:val="28"/>
        </w:rPr>
        <w:t xml:space="preserve"> повышение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температуры. На момент исследования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признаков пиодермии нет, но имеется регионарный лимфаденит, что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косвенно подтверждает диагностическую гипотезу. При локальном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обследовании выявляется типичные для экземы  первичные и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вторичные элементы, отображающие истинный и ложный (эволюционный)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полим</w:t>
      </w:r>
      <w:r w:rsidR="00236C1A">
        <w:rPr>
          <w:rFonts w:ascii="Times New Roman" w:hAnsi="Times New Roman"/>
          <w:sz w:val="28"/>
          <w:szCs w:val="28"/>
        </w:rPr>
        <w:t xml:space="preserve">орфизм:  папулы, </w:t>
      </w:r>
      <w:r w:rsidRPr="0045433F">
        <w:rPr>
          <w:rFonts w:ascii="Times New Roman" w:hAnsi="Times New Roman"/>
          <w:sz w:val="28"/>
          <w:szCs w:val="28"/>
        </w:rPr>
        <w:t>эрозии, мокнутия, корочки,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лихенификация.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8915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Отсутствие вторичных аллергических высыпаний на теле, диагностированной хронической инфекции в организме,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пиогенных элементов, отсутствие связи с травматизацией кожи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предполагает  истинную </w:t>
      </w:r>
      <w:r w:rsidR="0089157F">
        <w:rPr>
          <w:rFonts w:ascii="Times New Roman" w:hAnsi="Times New Roman"/>
          <w:sz w:val="28"/>
          <w:szCs w:val="28"/>
        </w:rPr>
        <w:t>экзему</w:t>
      </w:r>
      <w:r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 xml:space="preserve">Локализация  процесса на коже </w:t>
      </w:r>
      <w:r w:rsidR="00236C1A">
        <w:rPr>
          <w:rFonts w:ascii="Times New Roman" w:hAnsi="Times New Roman"/>
          <w:sz w:val="28"/>
          <w:szCs w:val="28"/>
        </w:rPr>
        <w:t>голеней</w:t>
      </w:r>
      <w:r w:rsidRPr="0045433F">
        <w:rPr>
          <w:rFonts w:ascii="Times New Roman" w:hAnsi="Times New Roman"/>
          <w:sz w:val="28"/>
          <w:szCs w:val="28"/>
        </w:rPr>
        <w:t xml:space="preserve"> с характерными</w:t>
      </w:r>
      <w:r w:rsidR="0089157F">
        <w:rPr>
          <w:rFonts w:ascii="Times New Roman" w:hAnsi="Times New Roman"/>
          <w:sz w:val="28"/>
          <w:szCs w:val="28"/>
        </w:rPr>
        <w:t xml:space="preserve"> плоскими корочками, инфильтратом </w:t>
      </w:r>
      <w:r w:rsidRPr="0045433F">
        <w:rPr>
          <w:rFonts w:ascii="Times New Roman" w:hAnsi="Times New Roman"/>
          <w:sz w:val="28"/>
          <w:szCs w:val="28"/>
        </w:rPr>
        <w:t>позволяет говорить о</w:t>
      </w:r>
      <w:r w:rsidR="00236C1A">
        <w:rPr>
          <w:rFonts w:ascii="Times New Roman" w:hAnsi="Times New Roman"/>
          <w:sz w:val="28"/>
          <w:szCs w:val="28"/>
        </w:rPr>
        <w:t>б</w:t>
      </w:r>
      <w:r w:rsidRPr="0045433F">
        <w:rPr>
          <w:rFonts w:ascii="Times New Roman" w:hAnsi="Times New Roman"/>
          <w:sz w:val="28"/>
          <w:szCs w:val="28"/>
        </w:rPr>
        <w:t xml:space="preserve"> </w:t>
      </w:r>
      <w:r w:rsidR="00236C1A">
        <w:rPr>
          <w:rFonts w:ascii="Times New Roman" w:hAnsi="Times New Roman"/>
          <w:sz w:val="28"/>
          <w:szCs w:val="28"/>
        </w:rPr>
        <w:t>истинной экземе</w:t>
      </w:r>
      <w:r w:rsidR="0089157F">
        <w:rPr>
          <w:rFonts w:ascii="Times New Roman" w:hAnsi="Times New Roman"/>
          <w:sz w:val="28"/>
          <w:szCs w:val="28"/>
        </w:rPr>
        <w:t xml:space="preserve"> в начале стадии разрешения</w:t>
      </w:r>
      <w:r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9157F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9157F">
        <w:rPr>
          <w:rFonts w:ascii="Times New Roman" w:hAnsi="Times New Roman"/>
          <w:b/>
          <w:i/>
          <w:sz w:val="28"/>
          <w:szCs w:val="28"/>
          <w:u w:val="single"/>
        </w:rPr>
        <w:t>Диагноз клинический:</w:t>
      </w:r>
    </w:p>
    <w:p w:rsidR="0045433F" w:rsidRPr="0045433F" w:rsidRDefault="00236C1A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Истинная</w:t>
      </w:r>
      <w:r w:rsidR="0045433F" w:rsidRPr="0045433F">
        <w:rPr>
          <w:rFonts w:ascii="Times New Roman" w:hAnsi="Times New Roman"/>
          <w:sz w:val="28"/>
          <w:szCs w:val="28"/>
        </w:rPr>
        <w:t xml:space="preserve"> экзема.</w:t>
      </w:r>
    </w:p>
    <w:p w:rsidR="0045433F" w:rsidRPr="0045433F" w:rsidRDefault="0045433F" w:rsidP="004A4C8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89157F" w:rsidRDefault="0045433F" w:rsidP="004A4C8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33F">
        <w:rPr>
          <w:rFonts w:ascii="Times New Roman" w:hAnsi="Times New Roman"/>
          <w:sz w:val="28"/>
          <w:szCs w:val="28"/>
        </w:rPr>
        <w:t xml:space="preserve">      </w:t>
      </w:r>
      <w:r w:rsidRPr="0089157F">
        <w:rPr>
          <w:rFonts w:ascii="Times New Roman" w:hAnsi="Times New Roman"/>
          <w:b/>
          <w:i/>
          <w:sz w:val="28"/>
          <w:szCs w:val="28"/>
          <w:u w:val="single"/>
        </w:rPr>
        <w:t>Дифференциальный диагноз</w:t>
      </w:r>
    </w:p>
    <w:p w:rsidR="0045433F" w:rsidRDefault="0089157F" w:rsidP="008915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Аллергический дерматит</w:t>
      </w:r>
    </w:p>
    <w:p w:rsidR="0089157F" w:rsidRDefault="0089157F" w:rsidP="008915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Токсидермия</w:t>
      </w:r>
    </w:p>
    <w:p w:rsidR="0089157F" w:rsidRDefault="0089157F" w:rsidP="008915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Псориаз</w:t>
      </w:r>
    </w:p>
    <w:p w:rsidR="0089157F" w:rsidRDefault="0089157F" w:rsidP="008915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Микозы</w:t>
      </w:r>
    </w:p>
    <w:p w:rsidR="0089157F" w:rsidRPr="0045433F" w:rsidRDefault="0089157F" w:rsidP="0089157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433F" w:rsidRPr="0045433F" w:rsidRDefault="0045433F" w:rsidP="008915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4C8C">
        <w:rPr>
          <w:rFonts w:ascii="Times New Roman" w:hAnsi="Times New Roman"/>
          <w:b/>
          <w:i/>
          <w:sz w:val="28"/>
          <w:szCs w:val="28"/>
          <w:u w:val="single"/>
        </w:rPr>
        <w:t xml:space="preserve">Терапия экземы </w:t>
      </w:r>
      <w:r w:rsidR="00236C1A" w:rsidRPr="004A4C8C">
        <w:rPr>
          <w:rFonts w:ascii="Times New Roman" w:hAnsi="Times New Roman"/>
          <w:b/>
          <w:i/>
          <w:sz w:val="28"/>
          <w:szCs w:val="28"/>
          <w:u w:val="single"/>
        </w:rPr>
        <w:t>у данного пациента</w:t>
      </w:r>
      <w:r w:rsidR="004A4C8C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должна быть комбинированной: общей и местной. Кроме медикаментозного лечения, следует применять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психотерапевтические, физиотерапевтические, диетические и другие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 xml:space="preserve">методы лечения. </w:t>
      </w:r>
    </w:p>
    <w:p w:rsidR="0045433F" w:rsidRPr="0045433F" w:rsidRDefault="0045433F" w:rsidP="004A4C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Для воздействия на изменённую реактивность организма применяют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Pr="0045433F">
        <w:rPr>
          <w:rFonts w:ascii="Times New Roman" w:hAnsi="Times New Roman"/>
          <w:sz w:val="28"/>
          <w:szCs w:val="28"/>
        </w:rPr>
        <w:t>Т-</w:t>
      </w:r>
      <w:r w:rsidR="00236C1A">
        <w:rPr>
          <w:rFonts w:ascii="Times New Roman" w:hAnsi="Times New Roman"/>
          <w:sz w:val="28"/>
          <w:szCs w:val="28"/>
        </w:rPr>
        <w:t>активин</w:t>
      </w:r>
      <w:r w:rsidRPr="0045433F">
        <w:rPr>
          <w:rFonts w:ascii="Times New Roman" w:hAnsi="Times New Roman"/>
          <w:sz w:val="28"/>
          <w:szCs w:val="28"/>
        </w:rPr>
        <w:t>.</w:t>
      </w:r>
    </w:p>
    <w:p w:rsidR="0045433F" w:rsidRPr="0045433F" w:rsidRDefault="004A4C8C" w:rsidP="008915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 A, B1 , B2</w:t>
      </w:r>
      <w:r w:rsidR="0045433F" w:rsidRPr="004543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B6 , B11 , B</w:t>
      </w:r>
      <w:r w:rsidR="0045433F" w:rsidRPr="0045433F">
        <w:rPr>
          <w:rFonts w:ascii="Times New Roman" w:hAnsi="Times New Roman"/>
          <w:sz w:val="28"/>
          <w:szCs w:val="28"/>
        </w:rPr>
        <w:t xml:space="preserve">12 , C, PP, E.  </w:t>
      </w:r>
    </w:p>
    <w:p w:rsidR="0045433F" w:rsidRPr="0045433F" w:rsidRDefault="004A4C8C" w:rsidP="004A4C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433F" w:rsidRPr="0045433F">
        <w:rPr>
          <w:rFonts w:ascii="Times New Roman" w:hAnsi="Times New Roman"/>
          <w:sz w:val="28"/>
          <w:szCs w:val="28"/>
        </w:rPr>
        <w:t>репараты стероидных гормонов в связи с их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 w:rsidR="0045433F" w:rsidRPr="0045433F">
        <w:rPr>
          <w:rFonts w:ascii="Times New Roman" w:hAnsi="Times New Roman"/>
          <w:sz w:val="28"/>
          <w:szCs w:val="28"/>
        </w:rPr>
        <w:t xml:space="preserve">выраженным противовоспалительным </w:t>
      </w:r>
      <w:r w:rsidR="0089157F">
        <w:rPr>
          <w:rFonts w:ascii="Times New Roman" w:hAnsi="Times New Roman"/>
          <w:sz w:val="28"/>
          <w:szCs w:val="28"/>
        </w:rPr>
        <w:t>и противоаллергическим действием</w:t>
      </w:r>
      <w:r w:rsidR="0045433F" w:rsidRPr="0045433F">
        <w:rPr>
          <w:rFonts w:ascii="Times New Roman" w:hAnsi="Times New Roman"/>
          <w:sz w:val="28"/>
          <w:szCs w:val="28"/>
        </w:rPr>
        <w:t>.</w:t>
      </w:r>
      <w:r w:rsidR="00891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Дипроспан.</w:t>
      </w:r>
    </w:p>
    <w:p w:rsidR="0045433F" w:rsidRPr="0045433F" w:rsidRDefault="004A4C8C" w:rsidP="008915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Озонотерапия.</w:t>
      </w:r>
    </w:p>
    <w:p w:rsidR="0045433F" w:rsidRPr="0089157F" w:rsidRDefault="0089157F" w:rsidP="0089157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9157F">
        <w:rPr>
          <w:sz w:val="28"/>
          <w:szCs w:val="28"/>
        </w:rPr>
        <w:t>Компрессы с 30-10% ихтиолом.</w:t>
      </w:r>
    </w:p>
    <w:p w:rsidR="0045433F" w:rsidRPr="0045433F" w:rsidRDefault="0045433F" w:rsidP="008915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33F">
        <w:rPr>
          <w:rFonts w:ascii="Times New Roman" w:hAnsi="Times New Roman"/>
          <w:sz w:val="28"/>
          <w:szCs w:val="28"/>
        </w:rPr>
        <w:t>Курортотерапия</w:t>
      </w:r>
      <w:r w:rsidR="004A4C8C">
        <w:rPr>
          <w:rFonts w:ascii="Times New Roman" w:hAnsi="Times New Roman"/>
          <w:sz w:val="28"/>
          <w:szCs w:val="28"/>
        </w:rPr>
        <w:t>.</w:t>
      </w:r>
      <w:r w:rsidRPr="0045433F">
        <w:rPr>
          <w:rFonts w:ascii="Times New Roman" w:hAnsi="Times New Roman"/>
          <w:sz w:val="28"/>
          <w:szCs w:val="28"/>
        </w:rPr>
        <w:t xml:space="preserve"> </w:t>
      </w:r>
    </w:p>
    <w:p w:rsidR="004A4C8C" w:rsidRDefault="004A4C8C" w:rsidP="004A4C8C">
      <w:pPr>
        <w:spacing w:line="360" w:lineRule="auto"/>
        <w:rPr>
          <w:sz w:val="28"/>
          <w:szCs w:val="28"/>
        </w:rPr>
      </w:pPr>
    </w:p>
    <w:p w:rsidR="004A4C8C" w:rsidRDefault="004A4C8C" w:rsidP="004A4C8C">
      <w:pPr>
        <w:spacing w:line="360" w:lineRule="auto"/>
        <w:rPr>
          <w:sz w:val="28"/>
          <w:szCs w:val="28"/>
        </w:rPr>
      </w:pPr>
      <w:r w:rsidRPr="0089157F">
        <w:rPr>
          <w:b/>
          <w:i/>
          <w:sz w:val="28"/>
          <w:szCs w:val="28"/>
          <w:u w:val="single"/>
        </w:rPr>
        <w:t>Прогноз для выздоровления</w:t>
      </w:r>
      <w:r>
        <w:rPr>
          <w:sz w:val="28"/>
          <w:szCs w:val="28"/>
        </w:rPr>
        <w:t xml:space="preserve"> благоприятный: при рациональном лечении ремиссия через 1 месяц.</w:t>
      </w:r>
    </w:p>
    <w:p w:rsidR="004A4C8C" w:rsidRDefault="004A4C8C" w:rsidP="004A4C8C">
      <w:pPr>
        <w:spacing w:line="360" w:lineRule="auto"/>
        <w:rPr>
          <w:sz w:val="28"/>
          <w:szCs w:val="28"/>
        </w:rPr>
      </w:pPr>
    </w:p>
    <w:p w:rsidR="0089157F" w:rsidRDefault="0089157F" w:rsidP="004A4C8C">
      <w:pPr>
        <w:spacing w:line="360" w:lineRule="auto"/>
        <w:ind w:firstLine="708"/>
        <w:rPr>
          <w:sz w:val="28"/>
          <w:szCs w:val="28"/>
        </w:rPr>
      </w:pPr>
    </w:p>
    <w:p w:rsidR="004A4C8C" w:rsidRPr="0089157F" w:rsidRDefault="004A4C8C" w:rsidP="004A4C8C">
      <w:pPr>
        <w:spacing w:line="360" w:lineRule="auto"/>
        <w:ind w:firstLine="708"/>
        <w:rPr>
          <w:b/>
          <w:i/>
          <w:sz w:val="28"/>
          <w:szCs w:val="28"/>
          <w:u w:val="single"/>
        </w:rPr>
      </w:pPr>
      <w:r w:rsidRPr="0089157F">
        <w:rPr>
          <w:b/>
          <w:i/>
          <w:sz w:val="28"/>
          <w:szCs w:val="28"/>
          <w:u w:val="single"/>
        </w:rPr>
        <w:t>Профилактика</w:t>
      </w:r>
    </w:p>
    <w:p w:rsidR="004A4C8C" w:rsidRDefault="004A4C8C" w:rsidP="004A4C8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Соблюдение правил личной гигиены</w:t>
      </w:r>
    </w:p>
    <w:p w:rsidR="004A4C8C" w:rsidRDefault="004A4C8C" w:rsidP="004A4C8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Молочно-растительная диета</w:t>
      </w:r>
    </w:p>
    <w:p w:rsidR="004A4C8C" w:rsidRDefault="004A4C8C" w:rsidP="004A4C8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Недопустимо употребление алкоголя</w:t>
      </w:r>
    </w:p>
    <w:p w:rsidR="004A4C8C" w:rsidRPr="0045433F" w:rsidRDefault="004A4C8C" w:rsidP="004A4C8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Ограничить контакт с аллергенами (производственными и бытовыми)</w:t>
      </w:r>
      <w:r w:rsidR="0089157F">
        <w:rPr>
          <w:sz w:val="28"/>
          <w:szCs w:val="28"/>
        </w:rPr>
        <w:t>.</w:t>
      </w:r>
    </w:p>
    <w:sectPr w:rsidR="004A4C8C" w:rsidRPr="0045433F" w:rsidSect="004A4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0D" w:rsidRDefault="00C2730D">
      <w:r>
        <w:separator/>
      </w:r>
    </w:p>
  </w:endnote>
  <w:endnote w:type="continuationSeparator" w:id="0">
    <w:p w:rsidR="00C2730D" w:rsidRDefault="00C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9" w:rsidRDefault="002802C9" w:rsidP="009D42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C9" w:rsidRDefault="002802C9" w:rsidP="004A4C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9" w:rsidRDefault="002802C9" w:rsidP="009D42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8A0">
      <w:rPr>
        <w:rStyle w:val="a5"/>
        <w:noProof/>
      </w:rPr>
      <w:t>15</w:t>
    </w:r>
    <w:r>
      <w:rPr>
        <w:rStyle w:val="a5"/>
      </w:rPr>
      <w:fldChar w:fldCharType="end"/>
    </w:r>
  </w:p>
  <w:p w:rsidR="002802C9" w:rsidRDefault="002802C9" w:rsidP="004A4C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0D" w:rsidRDefault="00C2730D">
      <w:r>
        <w:separator/>
      </w:r>
    </w:p>
  </w:footnote>
  <w:footnote w:type="continuationSeparator" w:id="0">
    <w:p w:rsidR="00C2730D" w:rsidRDefault="00C2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9" w:rsidRDefault="002802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75pt;height:552.45pt;z-index:-251658752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9" w:rsidRDefault="002802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75pt;height:552.45pt;z-index:-251657728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9" w:rsidRDefault="002802C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75pt;height:552.45pt;z-index:-251659776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7FC"/>
    <w:multiLevelType w:val="hybridMultilevel"/>
    <w:tmpl w:val="A038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90777"/>
    <w:multiLevelType w:val="hybridMultilevel"/>
    <w:tmpl w:val="202A4A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3A006086"/>
    <w:multiLevelType w:val="hybridMultilevel"/>
    <w:tmpl w:val="92FE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B1D35"/>
    <w:multiLevelType w:val="hybridMultilevel"/>
    <w:tmpl w:val="B1AA6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05"/>
    <w:rsid w:val="000A7997"/>
    <w:rsid w:val="001F4C81"/>
    <w:rsid w:val="0023020A"/>
    <w:rsid w:val="00236C1A"/>
    <w:rsid w:val="00246059"/>
    <w:rsid w:val="00276396"/>
    <w:rsid w:val="002802C9"/>
    <w:rsid w:val="002D0D2A"/>
    <w:rsid w:val="002D5DFE"/>
    <w:rsid w:val="00391809"/>
    <w:rsid w:val="0045433F"/>
    <w:rsid w:val="00494B24"/>
    <w:rsid w:val="004A4C8C"/>
    <w:rsid w:val="004B12D6"/>
    <w:rsid w:val="006C79EF"/>
    <w:rsid w:val="00702525"/>
    <w:rsid w:val="00717A47"/>
    <w:rsid w:val="00760CEC"/>
    <w:rsid w:val="007940F0"/>
    <w:rsid w:val="0089157F"/>
    <w:rsid w:val="008B5C17"/>
    <w:rsid w:val="009019F9"/>
    <w:rsid w:val="00956FB4"/>
    <w:rsid w:val="009D42B5"/>
    <w:rsid w:val="00B75D05"/>
    <w:rsid w:val="00C2730D"/>
    <w:rsid w:val="00C378A0"/>
    <w:rsid w:val="00CE0A9B"/>
    <w:rsid w:val="00D0640C"/>
    <w:rsid w:val="00D6071F"/>
    <w:rsid w:val="00EB27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433F"/>
    <w:pPr>
      <w:keepNext/>
      <w:jc w:val="center"/>
      <w:outlineLvl w:val="0"/>
    </w:pPr>
    <w:rPr>
      <w:color w:val="0000FF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5433F"/>
    <w:rPr>
      <w:rFonts w:ascii="Courier New" w:hAnsi="Courier New"/>
      <w:sz w:val="20"/>
      <w:szCs w:val="20"/>
    </w:rPr>
  </w:style>
  <w:style w:type="paragraph" w:styleId="a4">
    <w:name w:val="footer"/>
    <w:basedOn w:val="a"/>
    <w:rsid w:val="004A4C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A4C8C"/>
  </w:style>
  <w:style w:type="paragraph" w:styleId="a6">
    <w:name w:val="header"/>
    <w:basedOn w:val="a"/>
    <w:rsid w:val="004B12D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433F"/>
    <w:pPr>
      <w:keepNext/>
      <w:jc w:val="center"/>
      <w:outlineLvl w:val="0"/>
    </w:pPr>
    <w:rPr>
      <w:color w:val="0000FF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5433F"/>
    <w:rPr>
      <w:rFonts w:ascii="Courier New" w:hAnsi="Courier New"/>
      <w:sz w:val="20"/>
      <w:szCs w:val="20"/>
    </w:rPr>
  </w:style>
  <w:style w:type="paragraph" w:styleId="a4">
    <w:name w:val="footer"/>
    <w:basedOn w:val="a"/>
    <w:rsid w:val="004A4C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A4C8C"/>
  </w:style>
  <w:style w:type="paragraph" w:styleId="a6">
    <w:name w:val="header"/>
    <w:basedOn w:val="a"/>
    <w:rsid w:val="004B12D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Екатерина</dc:creator>
  <cp:lastModifiedBy>Igor</cp:lastModifiedBy>
  <cp:revision>2</cp:revision>
  <dcterms:created xsi:type="dcterms:W3CDTF">2024-04-03T05:42:00Z</dcterms:created>
  <dcterms:modified xsi:type="dcterms:W3CDTF">2024-04-03T05:42:00Z</dcterms:modified>
</cp:coreProperties>
</file>