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BE7" w:rsidRPr="00D64EF4" w:rsidRDefault="00441BE7" w:rsidP="00441BE7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D64EF4">
        <w:rPr>
          <w:b/>
          <w:bCs/>
          <w:sz w:val="32"/>
          <w:szCs w:val="32"/>
        </w:rPr>
        <w:t xml:space="preserve">Истод сибирский </w:t>
      </w:r>
    </w:p>
    <w:p w:rsidR="00441BE7" w:rsidRPr="003C505B" w:rsidRDefault="00441BE7" w:rsidP="00441BE7">
      <w:pPr>
        <w:spacing w:before="120"/>
        <w:ind w:firstLine="567"/>
        <w:jc w:val="both"/>
      </w:pPr>
      <w:r w:rsidRPr="003C505B">
        <w:t>Polygala sibirica L.</w:t>
      </w:r>
    </w:p>
    <w:p w:rsidR="00441BE7" w:rsidRDefault="006963FA" w:rsidP="00441BE7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416685" cy="2581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258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BE7" w:rsidRPr="003C505B" w:rsidRDefault="00441BE7" w:rsidP="00441BE7">
      <w:pPr>
        <w:spacing w:before="120"/>
        <w:ind w:firstLine="567"/>
        <w:jc w:val="both"/>
      </w:pPr>
      <w:r w:rsidRPr="003C505B">
        <w:t>Родовое название от греческого “poly” — много, “gala” — молоко, так как считалось, что обилие видов этого рода на пастбищах увеличивает лактацию у животных; латинское sibiricus — сибирский.</w:t>
      </w:r>
    </w:p>
    <w:p w:rsidR="00441BE7" w:rsidRPr="003C505B" w:rsidRDefault="00441BE7" w:rsidP="00441BE7">
      <w:pPr>
        <w:spacing w:before="120"/>
        <w:ind w:firstLine="567"/>
        <w:jc w:val="both"/>
      </w:pPr>
      <w:r w:rsidRPr="003C505B">
        <w:t>Многолетнее травянистое растение высотой 10—20 см с коротким стержневым корнем длиной 15—20 см. Листья ланцетные, сидячие. Стебли короткие, прижатоопушенные, тонкие, многочисленные. Цветки синие, неправильные. Соцветие — односторонняя негустая боковая кисть длиной 2—7 см. Плод — коробочка диаметром около 5 мм. Цветет в мае — июле.</w:t>
      </w:r>
    </w:p>
    <w:p w:rsidR="00441BE7" w:rsidRPr="003C505B" w:rsidRDefault="00441BE7" w:rsidP="00441BE7">
      <w:pPr>
        <w:spacing w:before="120"/>
        <w:ind w:firstLine="567"/>
        <w:jc w:val="both"/>
      </w:pPr>
      <w:r w:rsidRPr="003C505B">
        <w:t>Распространено в Западной и Восточной Сибири, на Дальнем Востоке, встречается в европейской части России. Произрастает в лесостепной и степной зонах — по степям, на песчаных лугах, в редких сосновых лесах по горам, предпочитая южные каменистые склоны.</w:t>
      </w:r>
    </w:p>
    <w:p w:rsidR="00441BE7" w:rsidRPr="003C505B" w:rsidRDefault="00441BE7" w:rsidP="00441BE7">
      <w:pPr>
        <w:spacing w:before="120"/>
        <w:ind w:firstLine="567"/>
        <w:jc w:val="both"/>
      </w:pPr>
      <w:r w:rsidRPr="003C505B">
        <w:t>В лечебных целях используют корни. Их заготавливают осенью, выкапывают из земли, сушат на воздухе, в тени или на солнце.</w:t>
      </w:r>
    </w:p>
    <w:p w:rsidR="00441BE7" w:rsidRPr="003C505B" w:rsidRDefault="00441BE7" w:rsidP="00441BE7">
      <w:pPr>
        <w:spacing w:before="120"/>
        <w:ind w:firstLine="567"/>
        <w:jc w:val="both"/>
      </w:pPr>
      <w:r w:rsidRPr="003C505B">
        <w:t>Корни содержат тритерпеновые сапонины, фенольный гликозид с метилсалицилатом в качестве агликона, жирное масло.</w:t>
      </w:r>
    </w:p>
    <w:p w:rsidR="00441BE7" w:rsidRPr="003C505B" w:rsidRDefault="00441BE7" w:rsidP="00441BE7">
      <w:pPr>
        <w:spacing w:before="120"/>
        <w:ind w:firstLine="567"/>
        <w:jc w:val="both"/>
      </w:pPr>
      <w:r w:rsidRPr="003C505B">
        <w:t>Сапонины истода сибирского повышают секрецию слюнных и слизистых желез, разжижают слизь, усиливают проницаемость эпителиальных структур, понижают поверхностное натяжение веществ, вызывая обильное образование пены в бронхах, стимулируют деятельность реснитчатого эпителия. Раздражая нервные рецепторы слизистой оболочки, сапонины истода рефлекторным путем возбуждают кашлевой центр, обеспечивая отхаркивающий эффект.</w:t>
      </w:r>
    </w:p>
    <w:p w:rsidR="00441BE7" w:rsidRPr="003C505B" w:rsidRDefault="00441BE7" w:rsidP="00441BE7">
      <w:pPr>
        <w:spacing w:before="120"/>
        <w:ind w:firstLine="567"/>
        <w:jc w:val="both"/>
      </w:pPr>
      <w:r w:rsidRPr="003C505B">
        <w:t>Препарат истода применяют в качестве отхаркивающего средства при острых и хронических заболеваниях легких и верхних дыхательных путей — бронхитах, ларингитах, абсцессах легких, бронхиальной астме.</w:t>
      </w:r>
    </w:p>
    <w:p w:rsidR="00441BE7" w:rsidRPr="003C505B" w:rsidRDefault="00441BE7" w:rsidP="00441BE7">
      <w:pPr>
        <w:spacing w:before="120"/>
        <w:ind w:firstLine="567"/>
        <w:jc w:val="both"/>
      </w:pPr>
      <w:r w:rsidRPr="003C505B">
        <w:t>Отвар истода готовят следующим образом: корень истода измельчают до величины частиц 3 мм, замачивают водой комнатной температуры (в соотношении 10:200), кипятят 30 мин, охлаждают в течение 10 мин и процеживают. Принимают по столовой ложке 3—4 раза в день.</w:t>
      </w:r>
    </w:p>
    <w:p w:rsidR="00441BE7" w:rsidRPr="003C505B" w:rsidRDefault="00441BE7" w:rsidP="00441BE7">
      <w:pPr>
        <w:spacing w:before="120"/>
        <w:ind w:firstLine="567"/>
        <w:jc w:val="both"/>
      </w:pPr>
      <w:r w:rsidRPr="003C505B">
        <w:t>В настоящее время истод исключен из средств официальной медицины и применяется только в народной медицине.</w:t>
      </w:r>
    </w:p>
    <w:p w:rsidR="00441BE7" w:rsidRDefault="00441BE7" w:rsidP="00441BE7">
      <w:pPr>
        <w:spacing w:before="120"/>
        <w:ind w:firstLine="567"/>
        <w:jc w:val="both"/>
      </w:pPr>
      <w:r>
        <w:lastRenderedPageBreak/>
        <w:t>***</w:t>
      </w:r>
    </w:p>
    <w:p w:rsidR="00441BE7" w:rsidRPr="003C505B" w:rsidRDefault="00441BE7" w:rsidP="00441BE7">
      <w:pPr>
        <w:spacing w:before="120"/>
        <w:ind w:firstLine="567"/>
        <w:jc w:val="both"/>
      </w:pPr>
      <w:r w:rsidRPr="003C505B">
        <w:t>Описание растения. Истод тонколистный—многолетнее травянистое растение семейства истодовых, высотой до 35 см, с коротким многоглавым корневищем и косо углубляющимся в почву корнем длиной 8—12 см и шириной 2—4 мм. Стебли многочисленные тонкие, голые (редко слабобородавчатые), высотой 25— 35 см. Листья очередные, торчащие косо вверх, узколинейные, заостренные, слабоопушенные. Цветки собраны в боковые односторонние рыхлые кисти. Плод— округло-сердцевидная коробочка.</w:t>
      </w:r>
    </w:p>
    <w:p w:rsidR="00441BE7" w:rsidRPr="003C505B" w:rsidRDefault="00441BE7" w:rsidP="00441BE7">
      <w:pPr>
        <w:spacing w:before="120"/>
        <w:ind w:firstLine="567"/>
        <w:jc w:val="both"/>
      </w:pPr>
      <w:r w:rsidRPr="003C505B">
        <w:t>Цветет в июне—июле (августе); плодоносит в июле—сентябре.</w:t>
      </w:r>
    </w:p>
    <w:p w:rsidR="00441BE7" w:rsidRDefault="00441BE7" w:rsidP="00441BE7">
      <w:pPr>
        <w:spacing w:before="120"/>
        <w:ind w:firstLine="567"/>
        <w:jc w:val="both"/>
      </w:pPr>
      <w:r w:rsidRPr="003C505B">
        <w:t>В медицине используют корни истода тонколистного.</w:t>
      </w:r>
    </w:p>
    <w:p w:rsidR="00441BE7" w:rsidRPr="003C505B" w:rsidRDefault="00441BE7" w:rsidP="00441BE7">
      <w:pPr>
        <w:spacing w:before="120"/>
        <w:ind w:firstLine="567"/>
        <w:jc w:val="both"/>
      </w:pPr>
      <w:r w:rsidRPr="003C505B">
        <w:t>Места обитания. Распространение. Истод тонколистный имеет сибирско-монгольский тип ареала. Распространен в Прибайкалье и Забайкалье, в бассейне реки Амур, в Приморье, на Алтае, по Верхнему Енисею и в Туве.</w:t>
      </w:r>
    </w:p>
    <w:p w:rsidR="00441BE7" w:rsidRDefault="00441BE7" w:rsidP="00441BE7">
      <w:pPr>
        <w:spacing w:before="120"/>
        <w:ind w:firstLine="567"/>
        <w:jc w:val="both"/>
      </w:pPr>
      <w:r w:rsidRPr="003C505B">
        <w:t>Истод тонколистный—горно-степное растение, предпочитающее хорошо освещенные каменистые, слабозадерненные склоны и скалы. В забайкальских степях входит в состав разреженных злаково-разнотравных, танацетовых и кустарнико-танацетрвых группировок. В Амуро-Зейском междуречье встречается под пологом дубово-лиственнично-сосновых лесов и во вторичных порослевых группировках, образующихся на их месте. На Приханкайской низменности растет в остепненных разнотравно-злаковых ценозах в комплексе с порослево-кустарниковыми группировками на склонах.</w:t>
      </w:r>
    </w:p>
    <w:p w:rsidR="00441BE7" w:rsidRDefault="00441BE7" w:rsidP="00441BE7">
      <w:pPr>
        <w:spacing w:before="120"/>
        <w:ind w:firstLine="567"/>
        <w:jc w:val="both"/>
      </w:pPr>
      <w:r w:rsidRPr="003C505B">
        <w:t>Заготовка. В медицине корни истодов применяют давно, однако промысловые заготовки их не проводят. Это объясняется трудоемкостью и малой эффективностью заготовок из-за редкости зарослей истода и малого размера их корней.</w:t>
      </w:r>
    </w:p>
    <w:p w:rsidR="00441BE7" w:rsidRDefault="00441BE7" w:rsidP="00441BE7">
      <w:pPr>
        <w:spacing w:before="120"/>
        <w:ind w:firstLine="567"/>
        <w:jc w:val="both"/>
      </w:pPr>
      <w:r w:rsidRPr="003C505B">
        <w:t>Химический состав. Корни истода тонколистного содержат сапонины, производные сапогенинов тенуигенина-А и тенуигенина-В. Кроме того, в корнях содержатся спирт полигалит, жирное масло, смолы и другие вещества.</w:t>
      </w:r>
    </w:p>
    <w:p w:rsidR="00441BE7" w:rsidRPr="003C505B" w:rsidRDefault="00441BE7" w:rsidP="00441BE7">
      <w:pPr>
        <w:spacing w:before="120"/>
        <w:ind w:firstLine="567"/>
        <w:jc w:val="both"/>
      </w:pPr>
      <w:r w:rsidRPr="003C505B">
        <w:t>Применение в медицине. Лечебный эффект галеновых препаратов истода сибирского идентичен терапевтической активности сенеги, произрастающей в Северной Америке.</w:t>
      </w:r>
    </w:p>
    <w:p w:rsidR="00441BE7" w:rsidRPr="003C505B" w:rsidRDefault="00441BE7" w:rsidP="00441BE7">
      <w:pPr>
        <w:spacing w:before="120"/>
        <w:ind w:firstLine="567"/>
        <w:jc w:val="both"/>
      </w:pPr>
      <w:r w:rsidRPr="003C505B">
        <w:t>Препараты истода назначают в качестве отхаркивающего средства при острых и хронических бронхитах, ларингитах, фарингитах, а также для лечения бронхопневмоний, абсцессов легких, бронхиальной астмы, в виде одного из компонентов комплексной терапии.</w:t>
      </w:r>
    </w:p>
    <w:p w:rsidR="00441BE7" w:rsidRPr="003C505B" w:rsidRDefault="00441BE7" w:rsidP="00441BE7">
      <w:pPr>
        <w:spacing w:before="120"/>
        <w:ind w:firstLine="567"/>
        <w:jc w:val="both"/>
      </w:pPr>
      <w:r w:rsidRPr="003C505B">
        <w:t>Отвар истода. 10г корня истода измельчают до частиц длиной 3 мм, заливают 200 мл воды комнатной температуры и кипятят на водяной бане 30 мин. Затем охлаждают 10 мин, процеживают, принимают по 1—2 столовой ложки 3—4 раза в день.</w:t>
      </w:r>
    </w:p>
    <w:p w:rsidR="00441BE7" w:rsidRPr="003C505B" w:rsidRDefault="00441BE7" w:rsidP="00441BE7">
      <w:pPr>
        <w:spacing w:before="120"/>
        <w:ind w:firstLine="567"/>
        <w:jc w:val="both"/>
      </w:pPr>
      <w:r w:rsidRPr="003C505B">
        <w:t>Сироп, содержащий отвар корня истода, натрий гидрокарбонат, раствор аммиака и сахарный сироп, применяют по 1—2 столовые ложки 4—5 раз в день.</w:t>
      </w:r>
    </w:p>
    <w:p w:rsidR="00441BE7" w:rsidRDefault="00441BE7" w:rsidP="00441BE7">
      <w:pPr>
        <w:spacing w:before="120"/>
        <w:ind w:firstLine="567"/>
        <w:jc w:val="both"/>
      </w:pPr>
      <w:r w:rsidRPr="003C505B">
        <w:t>Наравне с корнями истода тонколистного в медицине разрешено использование корней истода сибирского Polygala sibirica L. Этот истод отличается более широкими ланцетовидными листьями. Стебли короткоприжато-пушистые; корни стержневые, вертикальные. Истод сибирский имеет более обширный ареал, чем истод тонколистный. Основная часть его ареала приурочена к степным и лесостепным районам Сибири. Истод сибирский растет на степных каменистых склонах, глинистых обнажениях, реже — на сухих лугах.</w:t>
      </w:r>
      <w:r>
        <w:t xml:space="preserve"> </w:t>
      </w:r>
    </w:p>
    <w:p w:rsidR="00441BE7" w:rsidRPr="00D64EF4" w:rsidRDefault="00441BE7" w:rsidP="00441BE7">
      <w:pPr>
        <w:spacing w:before="120"/>
        <w:jc w:val="center"/>
        <w:rPr>
          <w:b/>
          <w:bCs/>
          <w:sz w:val="28"/>
          <w:szCs w:val="28"/>
        </w:rPr>
      </w:pPr>
      <w:r w:rsidRPr="00D64EF4">
        <w:rPr>
          <w:b/>
          <w:bCs/>
          <w:sz w:val="28"/>
          <w:szCs w:val="28"/>
        </w:rPr>
        <w:t>Список литературы</w:t>
      </w:r>
    </w:p>
    <w:p w:rsidR="00441BE7" w:rsidRDefault="00441BE7" w:rsidP="00441BE7">
      <w:pPr>
        <w:spacing w:before="120"/>
        <w:ind w:firstLine="567"/>
        <w:jc w:val="both"/>
      </w:pPr>
      <w:r w:rsidRPr="003C505B">
        <w:t xml:space="preserve">Для подготовки данной работы были использованы материалы с сайта </w:t>
      </w:r>
      <w:hyperlink r:id="rId6" w:history="1">
        <w:r w:rsidRPr="003C505B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E7"/>
    <w:rsid w:val="00002B5A"/>
    <w:rsid w:val="0010437E"/>
    <w:rsid w:val="00316F32"/>
    <w:rsid w:val="003C505B"/>
    <w:rsid w:val="00441BE7"/>
    <w:rsid w:val="00616072"/>
    <w:rsid w:val="006963FA"/>
    <w:rsid w:val="006A5004"/>
    <w:rsid w:val="00710178"/>
    <w:rsid w:val="0081563E"/>
    <w:rsid w:val="008B35EE"/>
    <w:rsid w:val="00905CC1"/>
    <w:rsid w:val="00B42C45"/>
    <w:rsid w:val="00B47B6A"/>
    <w:rsid w:val="00D6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E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441B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E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441B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4413</Characters>
  <Application>Microsoft Office Word</Application>
  <DocSecurity>0</DocSecurity>
  <Lines>36</Lines>
  <Paragraphs>10</Paragraphs>
  <ScaleCrop>false</ScaleCrop>
  <Company>Home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Истод сибирский</dc:title>
  <dc:creator>User</dc:creator>
  <cp:lastModifiedBy>Igor</cp:lastModifiedBy>
  <cp:revision>2</cp:revision>
  <dcterms:created xsi:type="dcterms:W3CDTF">2024-10-03T17:27:00Z</dcterms:created>
  <dcterms:modified xsi:type="dcterms:W3CDTF">2024-10-03T17:27:00Z</dcterms:modified>
</cp:coreProperties>
</file>