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66" w:rsidRDefault="00774E66" w:rsidP="00FB672E">
      <w:pPr>
        <w:pStyle w:val="2"/>
      </w:pPr>
      <w:bookmarkStart w:id="0" w:name="_GoBack"/>
      <w:bookmarkEnd w:id="0"/>
      <w:r>
        <w:t>ИЗОАНТИГЕНЫ  И  ИЗОАНТИТЕЛА СИСТЕМЫ</w:t>
      </w:r>
    </w:p>
    <w:p w:rsidR="00774E66" w:rsidRDefault="00774E66" w:rsidP="00B605DD">
      <w:pPr>
        <w:pStyle w:val="5"/>
        <w:jc w:val="center"/>
      </w:pPr>
      <w:r>
        <w:rPr>
          <w:b/>
        </w:rPr>
        <w:t>АВ</w:t>
      </w:r>
      <w:r w:rsidR="004E46EF">
        <w:rPr>
          <w:b/>
        </w:rPr>
        <w:t>0</w:t>
      </w:r>
      <w:r>
        <w:rPr>
          <w:b/>
        </w:rPr>
        <w:t xml:space="preserve"> В АНТОГЕНЕЗЕ</w:t>
      </w:r>
    </w:p>
    <w:p w:rsidR="00774E66" w:rsidRDefault="00774E66">
      <w:pPr>
        <w:jc w:val="both"/>
        <w:rPr>
          <w:sz w:val="28"/>
        </w:rPr>
      </w:pPr>
    </w:p>
    <w:p w:rsidR="00774E66" w:rsidRPr="00DC7050" w:rsidRDefault="00774E66" w:rsidP="00DC7050">
      <w:pPr>
        <w:pStyle w:val="5"/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Групповые антигены системы </w:t>
      </w:r>
      <w:r w:rsidRPr="00DC7050">
        <w:rPr>
          <w:b/>
          <w:sz w:val="24"/>
          <w:szCs w:val="24"/>
        </w:rPr>
        <w:t>АВО</w:t>
      </w:r>
      <w:r w:rsidRPr="00DC7050">
        <w:rPr>
          <w:sz w:val="24"/>
          <w:szCs w:val="24"/>
        </w:rPr>
        <w:t xml:space="preserve"> начинают обнаруживаться в эритроцитах человека в раннем периоде его эмбрионального развития (на 3-4 месяце).</w:t>
      </w:r>
    </w:p>
    <w:p w:rsidR="00774E66" w:rsidRPr="00DC7050" w:rsidRDefault="00774E66" w:rsidP="00DC7050">
      <w:pPr>
        <w:pStyle w:val="a3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После 6-ти месячной беременности групповые антигены уже четко обнаруживаются не только в эритроцитах, но и в тканях печени, почек, селезенки, мозга.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Антиген </w:t>
      </w:r>
      <w:r w:rsidRPr="00DC7050">
        <w:rPr>
          <w:b/>
          <w:sz w:val="24"/>
          <w:szCs w:val="24"/>
        </w:rPr>
        <w:t xml:space="preserve">О </w:t>
      </w:r>
      <w:r w:rsidRPr="00DC7050">
        <w:rPr>
          <w:sz w:val="24"/>
          <w:szCs w:val="24"/>
        </w:rPr>
        <w:t xml:space="preserve">формируется позднее, чем антиген 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 и </w:t>
      </w:r>
      <w:r w:rsidRPr="00DC7050">
        <w:rPr>
          <w:b/>
          <w:sz w:val="24"/>
          <w:szCs w:val="24"/>
        </w:rPr>
        <w:t>В.</w:t>
      </w:r>
      <w:r w:rsidRPr="00DC7050">
        <w:rPr>
          <w:sz w:val="24"/>
          <w:szCs w:val="24"/>
        </w:rPr>
        <w:t xml:space="preserve">  Наибольшей  активности антигены</w:t>
      </w:r>
      <w:r w:rsidRPr="00DC7050">
        <w:rPr>
          <w:b/>
          <w:sz w:val="24"/>
          <w:szCs w:val="24"/>
        </w:rPr>
        <w:t xml:space="preserve"> А</w:t>
      </w:r>
      <w:r w:rsidRPr="00DC7050">
        <w:rPr>
          <w:sz w:val="24"/>
          <w:szCs w:val="24"/>
        </w:rPr>
        <w:t xml:space="preserve"> и </w:t>
      </w:r>
      <w:r w:rsidRPr="00DC7050">
        <w:rPr>
          <w:b/>
          <w:sz w:val="24"/>
          <w:szCs w:val="24"/>
        </w:rPr>
        <w:t>В</w:t>
      </w:r>
      <w:r w:rsidRPr="00DC7050">
        <w:rPr>
          <w:sz w:val="24"/>
          <w:szCs w:val="24"/>
        </w:rPr>
        <w:t xml:space="preserve"> достигают к 10-20 годам. Достигнув максимума, титр антигена в течение нескольких десятков лет держится на постоянном уровне. А затем наблюдается постепенное его снижение, т.е. в течение жизни происходит лишь количественное уменьшение.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Групповые изоагглютинины    </w:t>
      </w:r>
      <w:r w:rsidRPr="00DC7050">
        <w:rPr>
          <w:sz w:val="24"/>
          <w:szCs w:val="24"/>
        </w:rPr>
        <w:sym w:font="Symbol" w:char="F061"/>
      </w:r>
      <w:r w:rsidRPr="00DC7050">
        <w:rPr>
          <w:sz w:val="24"/>
          <w:szCs w:val="24"/>
        </w:rPr>
        <w:t xml:space="preserve"> и  </w:t>
      </w:r>
      <w:r w:rsidRPr="00DC7050">
        <w:rPr>
          <w:b/>
          <w:sz w:val="24"/>
          <w:szCs w:val="24"/>
        </w:rPr>
        <w:sym w:font="Symbol" w:char="F062"/>
      </w:r>
      <w:r w:rsidRPr="00DC7050">
        <w:rPr>
          <w:b/>
          <w:sz w:val="24"/>
          <w:szCs w:val="24"/>
        </w:rPr>
        <w:t xml:space="preserve"> </w:t>
      </w:r>
      <w:r w:rsidRPr="00DC7050">
        <w:rPr>
          <w:sz w:val="24"/>
          <w:szCs w:val="24"/>
        </w:rPr>
        <w:t xml:space="preserve"> (в настоящее время их называют </w:t>
      </w:r>
      <w:proofErr w:type="spellStart"/>
      <w:r w:rsidRPr="00DC7050">
        <w:rPr>
          <w:sz w:val="24"/>
          <w:szCs w:val="24"/>
        </w:rPr>
        <w:t>анти-</w:t>
      </w:r>
      <w:r w:rsidRPr="00DC7050">
        <w:rPr>
          <w:b/>
          <w:sz w:val="24"/>
          <w:szCs w:val="24"/>
        </w:rPr>
        <w:t>А</w:t>
      </w:r>
      <w:proofErr w:type="spellEnd"/>
      <w:r w:rsidRPr="00DC7050">
        <w:rPr>
          <w:sz w:val="24"/>
          <w:szCs w:val="24"/>
        </w:rPr>
        <w:t xml:space="preserve"> и </w:t>
      </w:r>
      <w:proofErr w:type="spellStart"/>
      <w:r w:rsidRPr="00DC7050">
        <w:rPr>
          <w:sz w:val="24"/>
          <w:szCs w:val="24"/>
        </w:rPr>
        <w:t>анти-</w:t>
      </w:r>
      <w:r w:rsidRPr="00DC7050">
        <w:rPr>
          <w:b/>
          <w:sz w:val="24"/>
          <w:szCs w:val="24"/>
        </w:rPr>
        <w:t>В</w:t>
      </w:r>
      <w:proofErr w:type="spellEnd"/>
      <w:r w:rsidRPr="00DC7050">
        <w:rPr>
          <w:sz w:val="24"/>
          <w:szCs w:val="24"/>
        </w:rPr>
        <w:t xml:space="preserve"> антитела) появляются в значительно позднем периоде. Собственные </w:t>
      </w:r>
      <w:proofErr w:type="spellStart"/>
      <w:r w:rsidRPr="00DC7050">
        <w:rPr>
          <w:sz w:val="24"/>
          <w:szCs w:val="24"/>
        </w:rPr>
        <w:t>изоантитела</w:t>
      </w:r>
      <w:proofErr w:type="spellEnd"/>
      <w:r w:rsidRPr="00DC7050">
        <w:rPr>
          <w:sz w:val="24"/>
          <w:szCs w:val="24"/>
        </w:rPr>
        <w:t xml:space="preserve"> ребенок начинает вырабатывать только через 2-3 месяца после рождения. Обнаруживаются с большим постоянством  «</w:t>
      </w:r>
      <w:r w:rsidRPr="00DC7050">
        <w:rPr>
          <w:sz w:val="24"/>
          <w:szCs w:val="24"/>
          <w:lang w:val="en-US"/>
        </w:rPr>
        <w:t>max</w:t>
      </w:r>
      <w:r w:rsidRPr="00DC7050">
        <w:rPr>
          <w:sz w:val="24"/>
          <w:szCs w:val="24"/>
        </w:rPr>
        <w:t xml:space="preserve">» титр в 5-10 лет, после этого титр остается некоторое время на одном уровне, а затем постепенно падает. К  80-90 годам титр приближается к титру после рождения.  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Групповые антигены детей находятся в строго определенной зависимости от групповой принадлежности их родителей. (</w:t>
      </w:r>
      <w:proofErr w:type="spellStart"/>
      <w:r w:rsidRPr="00DC7050">
        <w:rPr>
          <w:sz w:val="24"/>
          <w:szCs w:val="24"/>
        </w:rPr>
        <w:t>Лангер</w:t>
      </w:r>
      <w:proofErr w:type="spellEnd"/>
      <w:r w:rsidRPr="00DC7050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03 г"/>
        </w:smartTagPr>
        <w:r w:rsidRPr="00DC7050">
          <w:rPr>
            <w:sz w:val="24"/>
            <w:szCs w:val="24"/>
          </w:rPr>
          <w:t>1903 г</w:t>
        </w:r>
      </w:smartTag>
      <w:r w:rsidRPr="00DC7050">
        <w:rPr>
          <w:sz w:val="24"/>
          <w:szCs w:val="24"/>
        </w:rPr>
        <w:t>.)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Группа крови, как и любой наследуемый признак, развивается под специфическим влиянием 2-х генов, из которых один происходит от отца, а другой от матери.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Следует иметь ввиду, что сами антигены  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 и </w:t>
      </w:r>
      <w:r w:rsidRPr="00DC7050">
        <w:rPr>
          <w:b/>
          <w:sz w:val="24"/>
          <w:szCs w:val="24"/>
        </w:rPr>
        <w:t>В</w:t>
      </w:r>
      <w:r w:rsidRPr="00DC7050">
        <w:rPr>
          <w:sz w:val="24"/>
          <w:szCs w:val="24"/>
        </w:rPr>
        <w:t xml:space="preserve"> не являются генами, но эти вещества развиваются под специфическим влиянием генов.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Группа у детей зависит от наличия или отсутствия в хромосомах родителей доминантных (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 или </w:t>
      </w:r>
      <w:r w:rsidRPr="00DC7050">
        <w:rPr>
          <w:b/>
          <w:sz w:val="24"/>
          <w:szCs w:val="24"/>
        </w:rPr>
        <w:t>В</w:t>
      </w:r>
      <w:r w:rsidRPr="00DC7050">
        <w:rPr>
          <w:sz w:val="24"/>
          <w:szCs w:val="24"/>
        </w:rPr>
        <w:t>)  или рецессивных (</w:t>
      </w:r>
      <w:r w:rsidRPr="00DC7050">
        <w:rPr>
          <w:b/>
          <w:sz w:val="24"/>
          <w:szCs w:val="24"/>
        </w:rPr>
        <w:t>О</w:t>
      </w:r>
      <w:r w:rsidRPr="00DC7050">
        <w:rPr>
          <w:sz w:val="24"/>
          <w:szCs w:val="24"/>
        </w:rPr>
        <w:t>) генов.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Например: фенотипу </w:t>
      </w:r>
      <w:r w:rsidRPr="00DC7050">
        <w:rPr>
          <w:b/>
          <w:sz w:val="24"/>
          <w:szCs w:val="24"/>
        </w:rPr>
        <w:t>О</w:t>
      </w:r>
      <w:r w:rsidRPr="00DC7050">
        <w:rPr>
          <w:sz w:val="24"/>
          <w:szCs w:val="24"/>
        </w:rPr>
        <w:t xml:space="preserve"> соответствует генотип </w:t>
      </w:r>
      <w:r w:rsidRPr="00DC7050">
        <w:rPr>
          <w:b/>
          <w:sz w:val="24"/>
          <w:szCs w:val="24"/>
        </w:rPr>
        <w:t>ОО</w:t>
      </w:r>
      <w:r w:rsidRPr="00DC7050">
        <w:rPr>
          <w:sz w:val="24"/>
          <w:szCs w:val="24"/>
        </w:rPr>
        <w:t xml:space="preserve"> ; фенотипу  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 соответствует генотип </w:t>
      </w:r>
      <w:r w:rsidRPr="00DC7050">
        <w:rPr>
          <w:b/>
          <w:sz w:val="24"/>
          <w:szCs w:val="24"/>
        </w:rPr>
        <w:t>ВВ</w:t>
      </w:r>
      <w:r w:rsidRPr="00DC7050">
        <w:rPr>
          <w:sz w:val="24"/>
          <w:szCs w:val="24"/>
        </w:rPr>
        <w:t xml:space="preserve"> или </w:t>
      </w:r>
      <w:r w:rsidRPr="00DC7050">
        <w:rPr>
          <w:b/>
          <w:sz w:val="24"/>
          <w:szCs w:val="24"/>
        </w:rPr>
        <w:t>ВО</w:t>
      </w:r>
      <w:r w:rsidRPr="00DC7050">
        <w:rPr>
          <w:sz w:val="24"/>
          <w:szCs w:val="24"/>
        </w:rPr>
        <w:t xml:space="preserve">, фенотипу </w:t>
      </w:r>
      <w:r w:rsidRPr="00DC7050">
        <w:rPr>
          <w:b/>
          <w:sz w:val="24"/>
          <w:szCs w:val="24"/>
        </w:rPr>
        <w:t>АВ</w:t>
      </w:r>
      <w:r w:rsidRPr="00DC7050">
        <w:rPr>
          <w:sz w:val="24"/>
          <w:szCs w:val="24"/>
        </w:rPr>
        <w:t xml:space="preserve"> соответствует генотип </w:t>
      </w:r>
      <w:r w:rsidRPr="00DC7050">
        <w:rPr>
          <w:b/>
          <w:sz w:val="24"/>
          <w:szCs w:val="24"/>
        </w:rPr>
        <w:t>АВ</w:t>
      </w:r>
      <w:r w:rsidRPr="00DC7050">
        <w:rPr>
          <w:sz w:val="24"/>
          <w:szCs w:val="24"/>
        </w:rPr>
        <w:t xml:space="preserve">. Как видно, группы </w:t>
      </w:r>
      <w:r w:rsidRPr="00DC7050">
        <w:rPr>
          <w:b/>
          <w:sz w:val="24"/>
          <w:szCs w:val="24"/>
        </w:rPr>
        <w:t>А В</w:t>
      </w:r>
      <w:r w:rsidRPr="00DC7050">
        <w:rPr>
          <w:sz w:val="24"/>
          <w:szCs w:val="24"/>
        </w:rPr>
        <w:t xml:space="preserve"> могут быть гомозиготными или гетерозиготными.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Группа  </w:t>
      </w:r>
      <w:r w:rsidRPr="00DC7050">
        <w:rPr>
          <w:b/>
          <w:sz w:val="24"/>
          <w:szCs w:val="24"/>
        </w:rPr>
        <w:t>О</w:t>
      </w:r>
      <w:r w:rsidRPr="00DC7050">
        <w:rPr>
          <w:sz w:val="24"/>
          <w:szCs w:val="24"/>
        </w:rPr>
        <w:t xml:space="preserve"> - всегда гомозиготная, рецессивная. Группа </w:t>
      </w:r>
      <w:r w:rsidRPr="00DC7050">
        <w:rPr>
          <w:b/>
          <w:sz w:val="24"/>
          <w:szCs w:val="24"/>
        </w:rPr>
        <w:t>АВ</w:t>
      </w:r>
      <w:r w:rsidRPr="00DC7050">
        <w:rPr>
          <w:sz w:val="24"/>
          <w:szCs w:val="24"/>
        </w:rPr>
        <w:t xml:space="preserve"> – гетерозиготная, происходит в результате скрещивания 2-х генов 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 и </w:t>
      </w:r>
      <w:r w:rsidRPr="00DC7050">
        <w:rPr>
          <w:b/>
          <w:sz w:val="24"/>
          <w:szCs w:val="24"/>
        </w:rPr>
        <w:t>В</w:t>
      </w:r>
      <w:r w:rsidRPr="00DC7050">
        <w:rPr>
          <w:sz w:val="24"/>
          <w:szCs w:val="24"/>
        </w:rPr>
        <w:t>. Постоянство групповых признаков и строгая их наследуемость позволяют использовать эти факты в судебно-медицинской практике (об исключении отцовства, спорном материнстве или замене детей).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Больной Н., </w:t>
      </w:r>
      <w:smartTag w:uri="urn:schemas-microsoft-com:office:smarttags" w:element="metricconverter">
        <w:smartTagPr>
          <w:attr w:name="ProductID" w:val="82 г"/>
        </w:smartTagPr>
        <w:r w:rsidRPr="00DC7050">
          <w:rPr>
            <w:sz w:val="24"/>
            <w:szCs w:val="24"/>
          </w:rPr>
          <w:t>82 г</w:t>
        </w:r>
      </w:smartTag>
      <w:r w:rsidRPr="00DC7050">
        <w:rPr>
          <w:sz w:val="24"/>
          <w:szCs w:val="24"/>
        </w:rPr>
        <w:t>. , поступил в хирургическое отделение по поводу оперативного вмешательства . Определена</w:t>
      </w:r>
      <w:r w:rsidRPr="00DC7050">
        <w:rPr>
          <w:b/>
          <w:sz w:val="24"/>
          <w:szCs w:val="24"/>
        </w:rPr>
        <w:t xml:space="preserve"> А (П) </w:t>
      </w:r>
      <w:r w:rsidRPr="00DC7050">
        <w:rPr>
          <w:sz w:val="24"/>
          <w:szCs w:val="24"/>
        </w:rPr>
        <w:t xml:space="preserve">группа крови. Его дочь (медицинский работник больницы) обратилась ко мне с претензией, что группа крови определена неправильно. У ее мамы  тоже </w:t>
      </w:r>
      <w:r w:rsidRPr="00DC7050">
        <w:rPr>
          <w:b/>
          <w:sz w:val="24"/>
          <w:szCs w:val="24"/>
        </w:rPr>
        <w:t>А (П)</w:t>
      </w:r>
      <w:r w:rsidRPr="00DC7050">
        <w:rPr>
          <w:sz w:val="24"/>
          <w:szCs w:val="24"/>
        </w:rPr>
        <w:t xml:space="preserve"> группа крови, у дочери </w:t>
      </w:r>
      <w:r w:rsidRPr="00DC7050">
        <w:rPr>
          <w:b/>
          <w:sz w:val="24"/>
          <w:szCs w:val="24"/>
        </w:rPr>
        <w:t>В</w:t>
      </w:r>
      <w:r w:rsidRPr="00DC7050">
        <w:rPr>
          <w:b/>
          <w:sz w:val="24"/>
          <w:szCs w:val="24"/>
        </w:rPr>
        <w:sym w:font="Symbol" w:char="F061"/>
      </w:r>
      <w:r w:rsidRPr="00DC7050">
        <w:rPr>
          <w:b/>
          <w:sz w:val="24"/>
          <w:szCs w:val="24"/>
        </w:rPr>
        <w:t xml:space="preserve"> (Ш)</w:t>
      </w:r>
      <w:r w:rsidRPr="00DC7050">
        <w:rPr>
          <w:sz w:val="24"/>
          <w:szCs w:val="24"/>
        </w:rPr>
        <w:t xml:space="preserve"> группа. При обследовании всех трех: у отца –</w:t>
      </w:r>
      <w:r w:rsidRPr="00DC7050">
        <w:rPr>
          <w:b/>
          <w:sz w:val="24"/>
          <w:szCs w:val="24"/>
        </w:rPr>
        <w:t>А(П)</w:t>
      </w:r>
      <w:r w:rsidRPr="00DC7050">
        <w:rPr>
          <w:sz w:val="24"/>
          <w:szCs w:val="24"/>
        </w:rPr>
        <w:t xml:space="preserve"> , у матери - </w:t>
      </w:r>
      <w:r w:rsidRPr="00DC7050">
        <w:rPr>
          <w:b/>
          <w:sz w:val="24"/>
          <w:szCs w:val="24"/>
        </w:rPr>
        <w:t>А(П),</w:t>
      </w:r>
      <w:r w:rsidRPr="00DC7050">
        <w:rPr>
          <w:sz w:val="24"/>
          <w:szCs w:val="24"/>
        </w:rPr>
        <w:t xml:space="preserve"> а у дочери (ей 59 лет) - </w:t>
      </w:r>
      <w:r w:rsidRPr="00DC7050">
        <w:rPr>
          <w:b/>
          <w:sz w:val="24"/>
          <w:szCs w:val="24"/>
        </w:rPr>
        <w:t>В</w:t>
      </w:r>
      <w:r w:rsidRPr="00DC7050">
        <w:rPr>
          <w:b/>
          <w:sz w:val="24"/>
          <w:szCs w:val="24"/>
        </w:rPr>
        <w:sym w:font="Symbol" w:char="F061"/>
      </w:r>
      <w:r w:rsidRPr="00DC7050">
        <w:rPr>
          <w:b/>
          <w:sz w:val="24"/>
          <w:szCs w:val="24"/>
        </w:rPr>
        <w:t xml:space="preserve"> (Ш)</w:t>
      </w:r>
      <w:r w:rsidRPr="00DC7050">
        <w:rPr>
          <w:sz w:val="24"/>
          <w:szCs w:val="24"/>
        </w:rPr>
        <w:t xml:space="preserve"> . Что же произошло, откуда у дочери  </w:t>
      </w:r>
      <w:r w:rsidRPr="00DC7050">
        <w:rPr>
          <w:b/>
          <w:sz w:val="24"/>
          <w:szCs w:val="24"/>
        </w:rPr>
        <w:t>В (Ш)</w:t>
      </w:r>
      <w:r w:rsidRPr="00DC7050">
        <w:rPr>
          <w:sz w:val="24"/>
          <w:szCs w:val="24"/>
        </w:rPr>
        <w:t xml:space="preserve"> группа?  Родители, пожилые, солидные люди, признались, что взяли ее в доме малютки. Это частный случай, но очень горестный, в конце жизни пришлось открыть дочери эту тайну.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Наука о группе крови возникла  в конце Х1Х века. В 1901 году </w:t>
      </w:r>
      <w:proofErr w:type="spellStart"/>
      <w:r w:rsidRPr="00DC7050">
        <w:rPr>
          <w:sz w:val="24"/>
          <w:szCs w:val="24"/>
        </w:rPr>
        <w:t>Ландштейнер</w:t>
      </w:r>
      <w:proofErr w:type="spellEnd"/>
      <w:r w:rsidRPr="00DC7050">
        <w:rPr>
          <w:sz w:val="24"/>
          <w:szCs w:val="24"/>
        </w:rPr>
        <w:t xml:space="preserve"> пришел  к выводу, что кровь людей иммунологически неоднородна и может быть разделена на три группы ( условно обозначили 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, </w:t>
      </w:r>
      <w:r w:rsidRPr="00DC7050">
        <w:rPr>
          <w:b/>
          <w:sz w:val="24"/>
          <w:szCs w:val="24"/>
        </w:rPr>
        <w:t>В</w:t>
      </w:r>
      <w:r w:rsidRPr="00DC7050">
        <w:rPr>
          <w:sz w:val="24"/>
          <w:szCs w:val="24"/>
        </w:rPr>
        <w:t xml:space="preserve"> и </w:t>
      </w:r>
      <w:r w:rsidRPr="00DC7050">
        <w:rPr>
          <w:b/>
          <w:sz w:val="24"/>
          <w:szCs w:val="24"/>
        </w:rPr>
        <w:t>С</w:t>
      </w:r>
      <w:r w:rsidRPr="00DC7050">
        <w:rPr>
          <w:sz w:val="24"/>
          <w:szCs w:val="24"/>
        </w:rPr>
        <w:t xml:space="preserve">). Но в 1907 году Ямской доказал, что все люди дифференцируются на 4 группы.  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В настоящее время принято буквенно-цифровое обозначение группы крови, учитывающее как </w:t>
      </w:r>
      <w:proofErr w:type="spellStart"/>
      <w:r w:rsidRPr="00DC7050">
        <w:rPr>
          <w:sz w:val="24"/>
          <w:szCs w:val="24"/>
        </w:rPr>
        <w:t>антигенные</w:t>
      </w:r>
      <w:proofErr w:type="spellEnd"/>
      <w:r w:rsidRPr="00DC7050">
        <w:rPr>
          <w:sz w:val="24"/>
          <w:szCs w:val="24"/>
        </w:rPr>
        <w:t xml:space="preserve"> свойства эритроцитов, так и специфичные свойства сыворотки.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В 1911 году было установлено, что антиген 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 не является однородным и может быть разделен на 2 группы: </w:t>
      </w:r>
      <w:r w:rsidRPr="00DC7050">
        <w:rPr>
          <w:b/>
          <w:sz w:val="24"/>
          <w:szCs w:val="24"/>
        </w:rPr>
        <w:t>А 1</w:t>
      </w:r>
      <w:r w:rsidRPr="00DC7050">
        <w:rPr>
          <w:sz w:val="24"/>
          <w:szCs w:val="24"/>
        </w:rPr>
        <w:t xml:space="preserve"> (88%)  и  </w:t>
      </w:r>
      <w:r w:rsidRPr="00DC7050">
        <w:rPr>
          <w:b/>
          <w:sz w:val="24"/>
          <w:szCs w:val="24"/>
        </w:rPr>
        <w:t>А2</w:t>
      </w:r>
      <w:r w:rsidRPr="00DC7050">
        <w:rPr>
          <w:sz w:val="24"/>
          <w:szCs w:val="24"/>
        </w:rPr>
        <w:t xml:space="preserve"> (12%). Эритроциты группы </w:t>
      </w:r>
      <w:r w:rsidRPr="00DC7050">
        <w:rPr>
          <w:b/>
          <w:sz w:val="24"/>
          <w:szCs w:val="24"/>
        </w:rPr>
        <w:t xml:space="preserve">А1 </w:t>
      </w:r>
      <w:r w:rsidRPr="00DC7050">
        <w:rPr>
          <w:sz w:val="24"/>
          <w:szCs w:val="24"/>
        </w:rPr>
        <w:t xml:space="preserve"> обладают сильно выраженной </w:t>
      </w:r>
      <w:proofErr w:type="spellStart"/>
      <w:r w:rsidRPr="00DC7050">
        <w:rPr>
          <w:sz w:val="24"/>
          <w:szCs w:val="24"/>
        </w:rPr>
        <w:t>агглютинабильностью</w:t>
      </w:r>
      <w:proofErr w:type="spellEnd"/>
      <w:r w:rsidRPr="00DC7050">
        <w:rPr>
          <w:sz w:val="24"/>
          <w:szCs w:val="24"/>
        </w:rPr>
        <w:t xml:space="preserve">. Эритроциты группы </w:t>
      </w:r>
      <w:r w:rsidRPr="00DC7050">
        <w:rPr>
          <w:b/>
          <w:sz w:val="24"/>
          <w:szCs w:val="24"/>
        </w:rPr>
        <w:t>А2</w:t>
      </w:r>
      <w:r w:rsidRPr="00DC7050">
        <w:rPr>
          <w:sz w:val="24"/>
          <w:szCs w:val="24"/>
        </w:rPr>
        <w:t xml:space="preserve">   </w:t>
      </w:r>
      <w:proofErr w:type="spellStart"/>
      <w:r w:rsidRPr="00DC7050">
        <w:rPr>
          <w:sz w:val="24"/>
          <w:szCs w:val="24"/>
        </w:rPr>
        <w:t>агглютинируются</w:t>
      </w:r>
      <w:proofErr w:type="spellEnd"/>
      <w:r w:rsidRPr="00DC7050">
        <w:rPr>
          <w:sz w:val="24"/>
          <w:szCs w:val="24"/>
        </w:rPr>
        <w:t xml:space="preserve"> слабо и лишь при применении достаточно активных сывороток. При определении таких антигенов группа крови будет </w:t>
      </w:r>
      <w:r w:rsidRPr="00DC7050">
        <w:rPr>
          <w:b/>
          <w:sz w:val="24"/>
          <w:szCs w:val="24"/>
        </w:rPr>
        <w:t>А2ß (П)</w:t>
      </w:r>
      <w:r w:rsidRPr="00DC7050">
        <w:rPr>
          <w:sz w:val="24"/>
          <w:szCs w:val="24"/>
        </w:rPr>
        <w:t xml:space="preserve"> и </w:t>
      </w:r>
      <w:r w:rsidRPr="00DC7050">
        <w:rPr>
          <w:b/>
          <w:sz w:val="24"/>
          <w:szCs w:val="24"/>
        </w:rPr>
        <w:t>А2 В0 (1</w:t>
      </w:r>
      <w:r w:rsidRPr="00DC7050">
        <w:rPr>
          <w:b/>
          <w:sz w:val="24"/>
          <w:szCs w:val="24"/>
          <w:lang w:val="en-US"/>
        </w:rPr>
        <w:t>V</w:t>
      </w:r>
      <w:r w:rsidRPr="00DC7050">
        <w:rPr>
          <w:b/>
          <w:sz w:val="24"/>
          <w:szCs w:val="24"/>
        </w:rPr>
        <w:t>).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lastRenderedPageBreak/>
        <w:t xml:space="preserve">Групповые </w:t>
      </w:r>
      <w:proofErr w:type="spellStart"/>
      <w:r w:rsidRPr="00DC7050">
        <w:rPr>
          <w:sz w:val="24"/>
          <w:szCs w:val="24"/>
        </w:rPr>
        <w:t>анти-</w:t>
      </w:r>
      <w:r w:rsidRPr="00DC7050">
        <w:rPr>
          <w:b/>
          <w:sz w:val="24"/>
          <w:szCs w:val="24"/>
        </w:rPr>
        <w:t>А</w:t>
      </w:r>
      <w:proofErr w:type="spellEnd"/>
      <w:r w:rsidRPr="00DC7050">
        <w:rPr>
          <w:sz w:val="24"/>
          <w:szCs w:val="24"/>
        </w:rPr>
        <w:t xml:space="preserve">, </w:t>
      </w:r>
      <w:proofErr w:type="spellStart"/>
      <w:r w:rsidRPr="00DC7050">
        <w:rPr>
          <w:sz w:val="24"/>
          <w:szCs w:val="24"/>
        </w:rPr>
        <w:t>анти-</w:t>
      </w:r>
      <w:r w:rsidRPr="00DC7050">
        <w:rPr>
          <w:b/>
          <w:sz w:val="24"/>
          <w:szCs w:val="24"/>
        </w:rPr>
        <w:t>В</w:t>
      </w:r>
      <w:proofErr w:type="spellEnd"/>
      <w:r w:rsidRPr="00DC7050">
        <w:rPr>
          <w:sz w:val="24"/>
          <w:szCs w:val="24"/>
        </w:rPr>
        <w:t xml:space="preserve"> антитела, естественные, </w:t>
      </w:r>
      <w:proofErr w:type="spellStart"/>
      <w:r w:rsidRPr="00DC7050">
        <w:rPr>
          <w:sz w:val="24"/>
          <w:szCs w:val="24"/>
        </w:rPr>
        <w:t>холодовые</w:t>
      </w:r>
      <w:proofErr w:type="spellEnd"/>
      <w:r w:rsidRPr="00DC7050">
        <w:rPr>
          <w:sz w:val="24"/>
          <w:szCs w:val="24"/>
        </w:rPr>
        <w:t xml:space="preserve">, неполные, титр антител </w:t>
      </w:r>
      <w:proofErr w:type="spellStart"/>
      <w:r w:rsidRPr="00DC7050">
        <w:rPr>
          <w:b/>
          <w:sz w:val="24"/>
          <w:szCs w:val="24"/>
        </w:rPr>
        <w:t>ß</w:t>
      </w:r>
      <w:proofErr w:type="spellEnd"/>
      <w:r w:rsidRPr="00DC7050">
        <w:rPr>
          <w:sz w:val="24"/>
          <w:szCs w:val="24"/>
        </w:rPr>
        <w:t xml:space="preserve">, как правило ниже титра антител </w:t>
      </w:r>
      <w:proofErr w:type="spellStart"/>
      <w:r w:rsidRPr="00DC7050">
        <w:rPr>
          <w:sz w:val="24"/>
          <w:szCs w:val="24"/>
        </w:rPr>
        <w:t>α</w:t>
      </w:r>
      <w:proofErr w:type="spellEnd"/>
      <w:r w:rsidRPr="00DC7050">
        <w:rPr>
          <w:sz w:val="24"/>
          <w:szCs w:val="24"/>
        </w:rPr>
        <w:t>. Но у человека могут появляться и иммунные групповые антитела в результате:</w:t>
      </w:r>
    </w:p>
    <w:p w:rsidR="00774E66" w:rsidRPr="00DC7050" w:rsidRDefault="00774E66" w:rsidP="00DC7050">
      <w:pPr>
        <w:pStyle w:val="20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proofErr w:type="spellStart"/>
      <w:r w:rsidRPr="00DC7050">
        <w:rPr>
          <w:sz w:val="24"/>
          <w:szCs w:val="24"/>
        </w:rPr>
        <w:t>Парантерального</w:t>
      </w:r>
      <w:proofErr w:type="spellEnd"/>
      <w:r w:rsidRPr="00DC7050">
        <w:rPr>
          <w:sz w:val="24"/>
          <w:szCs w:val="24"/>
        </w:rPr>
        <w:t xml:space="preserve"> поступления в организм несовместимых в групповом отношении антигенов.</w:t>
      </w:r>
    </w:p>
    <w:p w:rsidR="00774E66" w:rsidRPr="00DC7050" w:rsidRDefault="00774E66" w:rsidP="00DC7050">
      <w:pPr>
        <w:pStyle w:val="20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proofErr w:type="spellStart"/>
      <w:r w:rsidRPr="00DC7050">
        <w:rPr>
          <w:sz w:val="24"/>
          <w:szCs w:val="24"/>
        </w:rPr>
        <w:t>Изоиммунизация</w:t>
      </w:r>
      <w:proofErr w:type="spellEnd"/>
      <w:r w:rsidRPr="00DC7050">
        <w:rPr>
          <w:sz w:val="24"/>
          <w:szCs w:val="24"/>
        </w:rPr>
        <w:t xml:space="preserve"> в процессе беременности в случае принадлежности плода к группе крови, несовместимой с группой крови матери.</w:t>
      </w:r>
    </w:p>
    <w:p w:rsidR="00774E66" w:rsidRPr="00DC7050" w:rsidRDefault="00774E66" w:rsidP="00DC7050">
      <w:pPr>
        <w:pStyle w:val="20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proofErr w:type="spellStart"/>
      <w:r w:rsidRPr="00DC7050">
        <w:rPr>
          <w:sz w:val="24"/>
          <w:szCs w:val="24"/>
        </w:rPr>
        <w:t>Парантерального</w:t>
      </w:r>
      <w:proofErr w:type="spellEnd"/>
      <w:r w:rsidRPr="00DC7050">
        <w:rPr>
          <w:sz w:val="24"/>
          <w:szCs w:val="24"/>
        </w:rPr>
        <w:t xml:space="preserve"> применения некоторых лечебно-профилактических препаратов, сывороток вакцин.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Больной В., 32 года, поступил анонимно в одно из отделений стационара. Группа крови определена </w:t>
      </w:r>
      <w:proofErr w:type="spellStart"/>
      <w:r w:rsidRPr="00DC7050">
        <w:rPr>
          <w:b/>
          <w:sz w:val="24"/>
          <w:szCs w:val="24"/>
        </w:rPr>
        <w:t>Оαβ</w:t>
      </w:r>
      <w:proofErr w:type="spellEnd"/>
      <w:r w:rsidRPr="00DC7050">
        <w:rPr>
          <w:b/>
          <w:sz w:val="24"/>
          <w:szCs w:val="24"/>
        </w:rPr>
        <w:t xml:space="preserve"> (1)</w:t>
      </w:r>
      <w:r w:rsidRPr="00DC7050">
        <w:rPr>
          <w:sz w:val="24"/>
          <w:szCs w:val="24"/>
        </w:rPr>
        <w:t xml:space="preserve"> и была определена активность </w:t>
      </w:r>
      <w:proofErr w:type="spellStart"/>
      <w:r w:rsidRPr="00DC7050">
        <w:rPr>
          <w:sz w:val="24"/>
          <w:szCs w:val="24"/>
        </w:rPr>
        <w:t>анти-</w:t>
      </w:r>
      <w:r w:rsidRPr="00DC7050">
        <w:rPr>
          <w:b/>
          <w:sz w:val="24"/>
          <w:szCs w:val="24"/>
        </w:rPr>
        <w:t>А</w:t>
      </w:r>
      <w:proofErr w:type="spellEnd"/>
      <w:r w:rsidRPr="00DC7050">
        <w:rPr>
          <w:sz w:val="24"/>
          <w:szCs w:val="24"/>
        </w:rPr>
        <w:t xml:space="preserve">, </w:t>
      </w:r>
      <w:proofErr w:type="spellStart"/>
      <w:r w:rsidRPr="00DC7050">
        <w:rPr>
          <w:sz w:val="24"/>
          <w:szCs w:val="24"/>
        </w:rPr>
        <w:t>анти-</w:t>
      </w:r>
      <w:r w:rsidRPr="00DC7050">
        <w:rPr>
          <w:b/>
          <w:sz w:val="24"/>
          <w:szCs w:val="24"/>
        </w:rPr>
        <w:t>В</w:t>
      </w:r>
      <w:proofErr w:type="spellEnd"/>
      <w:r w:rsidRPr="00DC7050">
        <w:rPr>
          <w:sz w:val="24"/>
          <w:szCs w:val="24"/>
        </w:rPr>
        <w:t xml:space="preserve"> антител в солевой среде, титр</w:t>
      </w:r>
      <w:r w:rsidRPr="00DC7050">
        <w:rPr>
          <w:b/>
          <w:sz w:val="24"/>
          <w:szCs w:val="24"/>
        </w:rPr>
        <w:t xml:space="preserve"> </w:t>
      </w:r>
      <w:proofErr w:type="spellStart"/>
      <w:r w:rsidRPr="00DC7050">
        <w:rPr>
          <w:b/>
          <w:sz w:val="24"/>
          <w:szCs w:val="24"/>
        </w:rPr>
        <w:t>α</w:t>
      </w:r>
      <w:proofErr w:type="spellEnd"/>
      <w:r w:rsidRPr="00DC7050">
        <w:rPr>
          <w:b/>
          <w:sz w:val="24"/>
          <w:szCs w:val="24"/>
        </w:rPr>
        <w:t xml:space="preserve">  </w:t>
      </w:r>
      <w:r w:rsidRPr="00DC7050">
        <w:rPr>
          <w:sz w:val="24"/>
          <w:szCs w:val="24"/>
        </w:rPr>
        <w:t xml:space="preserve">- 1: 128 , </w:t>
      </w:r>
      <w:proofErr w:type="spellStart"/>
      <w:r w:rsidRPr="00DC7050">
        <w:rPr>
          <w:b/>
          <w:sz w:val="24"/>
          <w:szCs w:val="24"/>
        </w:rPr>
        <w:t>β</w:t>
      </w:r>
      <w:proofErr w:type="spellEnd"/>
      <w:r w:rsidRPr="00DC7050">
        <w:rPr>
          <w:sz w:val="24"/>
          <w:szCs w:val="24"/>
        </w:rPr>
        <w:t xml:space="preserve"> – 1:256. Так как титр был очень высок, пришлось определять титр иммунных антител 2-мя 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методами:</w:t>
      </w:r>
    </w:p>
    <w:p w:rsidR="00774E66" w:rsidRPr="00DC7050" w:rsidRDefault="00774E66" w:rsidP="00DC7050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В термостате - при 70˚ естественные антитела погибают при экспозиции 20 мин.</w:t>
      </w:r>
    </w:p>
    <w:p w:rsidR="00774E66" w:rsidRPr="00DC7050" w:rsidRDefault="00774E66" w:rsidP="00DC7050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Проба с </w:t>
      </w:r>
      <w:proofErr w:type="spellStart"/>
      <w:r w:rsidRPr="00DC7050">
        <w:rPr>
          <w:sz w:val="24"/>
          <w:szCs w:val="24"/>
        </w:rPr>
        <w:t>унитиолом</w:t>
      </w:r>
      <w:proofErr w:type="spellEnd"/>
      <w:r w:rsidRPr="00DC7050">
        <w:rPr>
          <w:sz w:val="24"/>
          <w:szCs w:val="24"/>
        </w:rPr>
        <w:t>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Обе пробы были отрицательны.  Почему так высок титр естественных агглютининов? С разрешения заведующего отделением я провела анамнез больного. Молодой человек, крепкого сложения, был украден с целью выкупа, в течение месяца его содержали далеко за городом, в подвале, жестоко били, пытали. Чудом ему удалось убежать. Он обратился в нашу больницу к знакомому врачу. При осмотре выявилось сотрясение головного мозга, много ран, ушибов, переломов, ожогов и другое. Никогда ему не переливали кровь, не принимал он инъекций, таблеток. Видимо, в результате тяжелого физического насилия, стресса (страх за жизнь сына и жены) у больного так среагировал организм повышением титра естественных </w:t>
      </w:r>
      <w:proofErr w:type="spellStart"/>
      <w:r w:rsidRPr="00DC7050">
        <w:rPr>
          <w:sz w:val="24"/>
          <w:szCs w:val="24"/>
        </w:rPr>
        <w:t>анти-</w:t>
      </w:r>
      <w:r w:rsidRPr="00DC7050">
        <w:rPr>
          <w:b/>
          <w:sz w:val="24"/>
          <w:szCs w:val="24"/>
        </w:rPr>
        <w:t>А</w:t>
      </w:r>
      <w:proofErr w:type="spellEnd"/>
      <w:r w:rsidRPr="00DC7050">
        <w:rPr>
          <w:sz w:val="24"/>
          <w:szCs w:val="24"/>
        </w:rPr>
        <w:t xml:space="preserve">, </w:t>
      </w:r>
      <w:proofErr w:type="spellStart"/>
      <w:r w:rsidRPr="00DC7050">
        <w:rPr>
          <w:sz w:val="24"/>
          <w:szCs w:val="24"/>
        </w:rPr>
        <w:t>анти-</w:t>
      </w:r>
      <w:r w:rsidRPr="00DC7050">
        <w:rPr>
          <w:b/>
          <w:sz w:val="24"/>
          <w:szCs w:val="24"/>
        </w:rPr>
        <w:t>В</w:t>
      </w:r>
      <w:proofErr w:type="spellEnd"/>
      <w:r w:rsidRPr="00DC7050">
        <w:rPr>
          <w:sz w:val="24"/>
          <w:szCs w:val="24"/>
        </w:rPr>
        <w:t xml:space="preserve"> антител.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В 1937 году открытие новой системы групповой </w:t>
      </w:r>
      <w:proofErr w:type="spellStart"/>
      <w:r w:rsidRPr="00DC7050">
        <w:rPr>
          <w:sz w:val="24"/>
          <w:szCs w:val="24"/>
        </w:rPr>
        <w:t>антигенной</w:t>
      </w:r>
      <w:proofErr w:type="spellEnd"/>
      <w:r w:rsidRPr="00DC7050">
        <w:rPr>
          <w:sz w:val="24"/>
          <w:szCs w:val="24"/>
        </w:rPr>
        <w:t xml:space="preserve"> дифференцировки организма человека – резус явилось крупным достижением современной иммунологии.  Это открытие позволило раскрыть этиологию и патогенез не только гемолитической болезни новорожденных (</w:t>
      </w:r>
      <w:r w:rsidRPr="00DC7050">
        <w:rPr>
          <w:b/>
          <w:sz w:val="24"/>
          <w:szCs w:val="24"/>
        </w:rPr>
        <w:t>ГБН</w:t>
      </w:r>
      <w:r w:rsidRPr="00DC7050">
        <w:rPr>
          <w:sz w:val="24"/>
          <w:szCs w:val="24"/>
        </w:rPr>
        <w:t>),  но и ряда других патологических состояний, в основе которых лежат иммунологические состояния.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Большинство людей (около 86%) содержат в своих эритроцитах антиген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b/>
          <w:sz w:val="24"/>
          <w:szCs w:val="24"/>
        </w:rPr>
        <w:t xml:space="preserve">  </w:t>
      </w:r>
      <w:r w:rsidRPr="00DC7050">
        <w:rPr>
          <w:sz w:val="24"/>
          <w:szCs w:val="24"/>
        </w:rPr>
        <w:t xml:space="preserve">с другими антигенами резус, значительно реже без них. В 1941 году был открыт еще один антиген, принадлежащий системе резус. Его назвали  </w:t>
      </w:r>
      <w:r w:rsidRPr="00DC7050">
        <w:rPr>
          <w:b/>
          <w:sz w:val="24"/>
          <w:szCs w:val="24"/>
          <w:lang w:val="en-US"/>
        </w:rPr>
        <w:t>Hr</w:t>
      </w:r>
      <w:r w:rsidRPr="00DC7050">
        <w:rPr>
          <w:sz w:val="24"/>
          <w:szCs w:val="24"/>
        </w:rPr>
        <w:t xml:space="preserve">, поскольку этот фактор присутствует во всех резус отрицательных и положительных эритроцитах. Система резус одна из сложных серологических систем. По последним данным в ее состав входят свыше 30-ти антиген. Наиболее важный антиген </w:t>
      </w:r>
      <w:r w:rsidRPr="00DC7050">
        <w:rPr>
          <w:b/>
          <w:sz w:val="24"/>
          <w:szCs w:val="24"/>
        </w:rPr>
        <w:t>Д</w:t>
      </w:r>
      <w:r w:rsidRPr="00DC7050">
        <w:rPr>
          <w:sz w:val="24"/>
          <w:szCs w:val="24"/>
        </w:rPr>
        <w:t xml:space="preserve">, в зависимости  от которого люди делятся на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sz w:val="24"/>
          <w:szCs w:val="24"/>
        </w:rPr>
        <w:t xml:space="preserve"> – положительные,   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sz w:val="24"/>
          <w:szCs w:val="24"/>
        </w:rPr>
        <w:t xml:space="preserve"> – отрицательные.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Одним из слабых вариантов </w:t>
      </w:r>
      <w:r w:rsidRPr="00DC7050">
        <w:rPr>
          <w:b/>
          <w:sz w:val="24"/>
          <w:szCs w:val="24"/>
        </w:rPr>
        <w:t xml:space="preserve">Д </w:t>
      </w:r>
      <w:r w:rsidRPr="00DC7050">
        <w:rPr>
          <w:sz w:val="24"/>
          <w:szCs w:val="24"/>
        </w:rPr>
        <w:t xml:space="preserve"> является антиген </w:t>
      </w:r>
      <w:proofErr w:type="spellStart"/>
      <w:r w:rsidRPr="00DC7050">
        <w:rPr>
          <w:b/>
          <w:sz w:val="24"/>
          <w:szCs w:val="24"/>
        </w:rPr>
        <w:t>Дu</w:t>
      </w:r>
      <w:proofErr w:type="spellEnd"/>
      <w:r w:rsidRPr="00DC7050">
        <w:rPr>
          <w:sz w:val="24"/>
          <w:szCs w:val="24"/>
        </w:rPr>
        <w:t xml:space="preserve"> , где его активность составляет 30 %.   Антиген </w:t>
      </w:r>
      <w:r w:rsidRPr="00DC7050">
        <w:rPr>
          <w:b/>
          <w:sz w:val="24"/>
          <w:szCs w:val="24"/>
        </w:rPr>
        <w:t>С</w:t>
      </w:r>
      <w:r w:rsidRPr="00DC7050">
        <w:rPr>
          <w:sz w:val="24"/>
          <w:szCs w:val="24"/>
        </w:rPr>
        <w:t xml:space="preserve"> -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b/>
          <w:sz w:val="24"/>
          <w:szCs w:val="24"/>
        </w:rPr>
        <w:t xml:space="preserve"> '</w:t>
      </w:r>
      <w:r w:rsidRPr="00DC7050">
        <w:rPr>
          <w:sz w:val="24"/>
          <w:szCs w:val="24"/>
        </w:rPr>
        <w:t xml:space="preserve"> встречается у  70% людей, антиген </w:t>
      </w:r>
      <w:r w:rsidRPr="00DC7050">
        <w:rPr>
          <w:b/>
          <w:sz w:val="24"/>
          <w:szCs w:val="24"/>
        </w:rPr>
        <w:t>Е</w:t>
      </w:r>
      <w:r w:rsidRPr="00DC7050">
        <w:rPr>
          <w:sz w:val="24"/>
          <w:szCs w:val="24"/>
        </w:rPr>
        <w:t xml:space="preserve"> - </w:t>
      </w:r>
      <w:proofErr w:type="spellStart"/>
      <w:r w:rsidRPr="00DC7050">
        <w:rPr>
          <w:b/>
          <w:sz w:val="24"/>
          <w:szCs w:val="24"/>
        </w:rPr>
        <w:t>Rh</w:t>
      </w:r>
      <w:proofErr w:type="spellEnd"/>
      <w:r w:rsidRPr="00DC7050">
        <w:rPr>
          <w:b/>
          <w:sz w:val="24"/>
          <w:szCs w:val="24"/>
        </w:rPr>
        <w:t>"</w:t>
      </w:r>
      <w:r w:rsidRPr="00DC7050">
        <w:rPr>
          <w:sz w:val="24"/>
          <w:szCs w:val="24"/>
        </w:rPr>
        <w:t xml:space="preserve">  у  30%; антиген </w:t>
      </w:r>
      <w:r w:rsidRPr="00DC7050">
        <w:rPr>
          <w:b/>
          <w:sz w:val="24"/>
          <w:szCs w:val="24"/>
        </w:rPr>
        <w:t xml:space="preserve">С (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b/>
          <w:sz w:val="24"/>
          <w:szCs w:val="24"/>
        </w:rPr>
        <w:t xml:space="preserve"> ')</w:t>
      </w:r>
      <w:r w:rsidRPr="00DC7050">
        <w:rPr>
          <w:sz w:val="24"/>
          <w:szCs w:val="24"/>
        </w:rPr>
        <w:t xml:space="preserve">   у 80 % ; антиген  </w:t>
      </w:r>
      <w:r w:rsidRPr="00DC7050">
        <w:rPr>
          <w:b/>
          <w:sz w:val="24"/>
          <w:szCs w:val="24"/>
        </w:rPr>
        <w:t xml:space="preserve">(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b/>
          <w:sz w:val="24"/>
          <w:szCs w:val="24"/>
        </w:rPr>
        <w:t>")</w:t>
      </w:r>
      <w:r w:rsidRPr="00DC7050">
        <w:rPr>
          <w:sz w:val="24"/>
          <w:szCs w:val="24"/>
        </w:rPr>
        <w:t xml:space="preserve"> от 97%-98%.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У людей </w:t>
      </w:r>
      <w:proofErr w:type="spellStart"/>
      <w:r w:rsidRPr="00DC7050">
        <w:rPr>
          <w:sz w:val="24"/>
          <w:szCs w:val="24"/>
        </w:rPr>
        <w:t>типируем</w:t>
      </w:r>
      <w:proofErr w:type="spellEnd"/>
      <w:r w:rsidRPr="00DC7050">
        <w:rPr>
          <w:sz w:val="24"/>
          <w:szCs w:val="24"/>
        </w:rPr>
        <w:t xml:space="preserve"> кровь по антигену </w:t>
      </w:r>
      <w:r w:rsidRPr="00DC7050">
        <w:rPr>
          <w:b/>
          <w:sz w:val="24"/>
          <w:szCs w:val="24"/>
        </w:rPr>
        <w:t>Д</w:t>
      </w:r>
      <w:r w:rsidRPr="00DC7050">
        <w:rPr>
          <w:sz w:val="24"/>
          <w:szCs w:val="24"/>
        </w:rPr>
        <w:t>, а у доноров  по  антигену</w:t>
      </w:r>
      <w:r w:rsidRPr="00DC7050">
        <w:rPr>
          <w:b/>
          <w:sz w:val="24"/>
          <w:szCs w:val="24"/>
        </w:rPr>
        <w:t xml:space="preserve"> Д,С,Е.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Антитела системы резус обычно иммунные, образовавшиеся в результате:</w:t>
      </w:r>
    </w:p>
    <w:p w:rsidR="00774E66" w:rsidRPr="00DC7050" w:rsidRDefault="00774E66" w:rsidP="00DC70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Переливания крови, содержащей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sz w:val="24"/>
          <w:szCs w:val="24"/>
        </w:rPr>
        <w:t xml:space="preserve"> антиген, который отсутствовал в эритроцитах реципиента.</w:t>
      </w:r>
    </w:p>
    <w:p w:rsidR="00774E66" w:rsidRPr="00DC7050" w:rsidRDefault="00774E66" w:rsidP="00DC70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При беременности плодом, чьи эритроциты имеют унаследованные от отца </w:t>
      </w:r>
      <w:proofErr w:type="spellStart"/>
      <w:r w:rsidRPr="00DC7050">
        <w:rPr>
          <w:sz w:val="24"/>
          <w:szCs w:val="24"/>
          <w:lang w:val="en-US"/>
        </w:rPr>
        <w:t>Rh</w:t>
      </w:r>
      <w:proofErr w:type="spellEnd"/>
      <w:r w:rsidRPr="00DC7050">
        <w:rPr>
          <w:sz w:val="24"/>
          <w:szCs w:val="24"/>
        </w:rPr>
        <w:t xml:space="preserve">  антигены, отсутствующие в эритроцитах матери.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Однажды образовавшись в организме, 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sz w:val="24"/>
          <w:szCs w:val="24"/>
        </w:rPr>
        <w:t xml:space="preserve"> антитела обыкновенно задерживаются на длительное время с постоянным уменьшением активности их титра. 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Способность вырабатывать антитела, сенсибилизироваться, является чрезвычайно индивидуальным свойством. Вот почему </w:t>
      </w:r>
      <w:r w:rsidRPr="00DC7050">
        <w:rPr>
          <w:b/>
          <w:sz w:val="24"/>
          <w:szCs w:val="24"/>
        </w:rPr>
        <w:t>Г.Б.Н.</w:t>
      </w:r>
      <w:r w:rsidRPr="00DC7050">
        <w:rPr>
          <w:sz w:val="24"/>
          <w:szCs w:val="24"/>
        </w:rPr>
        <w:t xml:space="preserve"> у новорожденных сравнительно редко, 1 из 32 </w:t>
      </w:r>
      <w:proofErr w:type="spellStart"/>
      <w:r w:rsidRPr="00DC7050">
        <w:rPr>
          <w:b/>
          <w:sz w:val="24"/>
          <w:szCs w:val="24"/>
          <w:lang w:val="en-US"/>
        </w:rPr>
        <w:lastRenderedPageBreak/>
        <w:t>Rh</w:t>
      </w:r>
      <w:proofErr w:type="spellEnd"/>
      <w:r w:rsidRPr="00DC7050">
        <w:rPr>
          <w:b/>
          <w:sz w:val="24"/>
          <w:szCs w:val="24"/>
        </w:rPr>
        <w:t xml:space="preserve"> (+)</w:t>
      </w:r>
      <w:r w:rsidRPr="00DC7050">
        <w:rPr>
          <w:sz w:val="24"/>
          <w:szCs w:val="24"/>
        </w:rPr>
        <w:t xml:space="preserve"> детей, рождаемых от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sz w:val="24"/>
          <w:szCs w:val="24"/>
        </w:rPr>
        <w:t xml:space="preserve"> </w:t>
      </w:r>
      <w:r w:rsidRPr="00DC7050">
        <w:rPr>
          <w:b/>
          <w:sz w:val="24"/>
          <w:szCs w:val="24"/>
        </w:rPr>
        <w:t>(-)</w:t>
      </w:r>
      <w:r w:rsidRPr="00DC7050">
        <w:rPr>
          <w:sz w:val="24"/>
          <w:szCs w:val="24"/>
        </w:rPr>
        <w:t xml:space="preserve">  матерей   или в 1 случае из 200 беременных женщин. В основе патогенеза 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b/>
          <w:sz w:val="24"/>
          <w:szCs w:val="24"/>
        </w:rPr>
        <w:t>Г.Б.Н.</w:t>
      </w:r>
      <w:r w:rsidRPr="00DC7050">
        <w:rPr>
          <w:sz w:val="24"/>
          <w:szCs w:val="24"/>
        </w:rPr>
        <w:t xml:space="preserve"> лежит лизис эритроцитов плода под воздействием материнских антител. Резус антитела могут проникать через плаценту в очень ранний период беременности (10-16 недель) и сохраняться у ребенка в течение длительного времени ( до 24 недель после рождения).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Прямая проба </w:t>
      </w:r>
      <w:proofErr w:type="spellStart"/>
      <w:r w:rsidRPr="00DC7050">
        <w:rPr>
          <w:sz w:val="24"/>
          <w:szCs w:val="24"/>
        </w:rPr>
        <w:t>Кумбса</w:t>
      </w:r>
      <w:proofErr w:type="spellEnd"/>
      <w:r w:rsidRPr="00DC7050">
        <w:rPr>
          <w:sz w:val="24"/>
          <w:szCs w:val="24"/>
        </w:rPr>
        <w:t xml:space="preserve"> может быть положительной в течение 90 дней.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Беременная С., 22 года, встала на учет по поводу первой беременности. Срок беременности 18 недель,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b/>
          <w:sz w:val="24"/>
          <w:szCs w:val="24"/>
        </w:rPr>
        <w:t xml:space="preserve"> (-)</w:t>
      </w:r>
      <w:r w:rsidRPr="00DC7050">
        <w:rPr>
          <w:sz w:val="24"/>
          <w:szCs w:val="24"/>
        </w:rPr>
        <w:t xml:space="preserve">, муж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b/>
          <w:sz w:val="24"/>
          <w:szCs w:val="24"/>
        </w:rPr>
        <w:t xml:space="preserve"> (+),</w:t>
      </w:r>
      <w:r w:rsidRPr="00DC7050">
        <w:rPr>
          <w:sz w:val="24"/>
          <w:szCs w:val="24"/>
        </w:rPr>
        <w:t xml:space="preserve"> титр антител резус 1:16. У женщины, несмотря на лечение, титр антител резус возрастал, беременность окончилась выкидышем. Еще было 4 беременности, которые заканчивались выкидышами на разных сроках беременности. При учете с 6-й  беременностью, определяется титр 1:8, беременность протекала нормально, к концу беременности титр 1:16. Родилась доношенная девочка,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b/>
          <w:sz w:val="24"/>
          <w:szCs w:val="24"/>
        </w:rPr>
        <w:t xml:space="preserve"> (-).</w:t>
      </w:r>
      <w:r w:rsidRPr="00DC7050">
        <w:rPr>
          <w:sz w:val="24"/>
          <w:szCs w:val="24"/>
        </w:rPr>
        <w:t xml:space="preserve">   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В настоящее время все чаще встречаются осложненные случаи определения группы крови. Видимо, это связано с уровнем современной жизни, частотой стрессовых ситуаций. Снизилась активность </w:t>
      </w:r>
      <w:proofErr w:type="spellStart"/>
      <w:r w:rsidRPr="00DC7050">
        <w:rPr>
          <w:sz w:val="24"/>
          <w:szCs w:val="24"/>
        </w:rPr>
        <w:t>анти-</w:t>
      </w:r>
      <w:r w:rsidRPr="00DC7050">
        <w:rPr>
          <w:b/>
          <w:sz w:val="24"/>
          <w:szCs w:val="24"/>
        </w:rPr>
        <w:t>А</w:t>
      </w:r>
      <w:proofErr w:type="spellEnd"/>
      <w:r w:rsidRPr="00DC7050">
        <w:rPr>
          <w:sz w:val="24"/>
          <w:szCs w:val="24"/>
        </w:rPr>
        <w:t xml:space="preserve">, </w:t>
      </w:r>
      <w:proofErr w:type="spellStart"/>
      <w:r w:rsidRPr="00DC7050">
        <w:rPr>
          <w:sz w:val="24"/>
          <w:szCs w:val="24"/>
        </w:rPr>
        <w:t>анти</w:t>
      </w:r>
      <w:r w:rsidRPr="00DC7050">
        <w:rPr>
          <w:b/>
          <w:sz w:val="24"/>
          <w:szCs w:val="24"/>
        </w:rPr>
        <w:t>-В</w:t>
      </w:r>
      <w:proofErr w:type="spellEnd"/>
      <w:r w:rsidRPr="00DC7050">
        <w:rPr>
          <w:sz w:val="24"/>
          <w:szCs w:val="24"/>
        </w:rPr>
        <w:t xml:space="preserve"> антител. В  журнале «Гематология и трансфузиология», 1997 год, № 4 , дана «Методика выявления слабых естественных антител в крови человека». Для дифференциальной диагностики «дефектной группы крови», не содержащей какой-нибудь из естественных агглютининов или слабых естественных агглютининов,  я пользуюсь этой методикой.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Новая методика выявления слабых  агглютининов основана на свойстве последних  проявлять наибольшую активность при более низкой температуре,  т.к. они являются строго </w:t>
      </w:r>
      <w:proofErr w:type="spellStart"/>
      <w:r w:rsidRPr="00DC7050">
        <w:rPr>
          <w:sz w:val="24"/>
          <w:szCs w:val="24"/>
        </w:rPr>
        <w:t>холодовыми</w:t>
      </w:r>
      <w:proofErr w:type="spellEnd"/>
      <w:r w:rsidRPr="00DC7050">
        <w:rPr>
          <w:sz w:val="24"/>
          <w:szCs w:val="24"/>
        </w:rPr>
        <w:t xml:space="preserve"> антителами. После активизации </w:t>
      </w:r>
      <w:proofErr w:type="spellStart"/>
      <w:r w:rsidRPr="00DC7050">
        <w:rPr>
          <w:sz w:val="24"/>
          <w:szCs w:val="24"/>
        </w:rPr>
        <w:t>отцентрифугированной</w:t>
      </w:r>
      <w:proofErr w:type="spellEnd"/>
      <w:r w:rsidRPr="00DC7050">
        <w:rPr>
          <w:sz w:val="24"/>
          <w:szCs w:val="24"/>
        </w:rPr>
        <w:t xml:space="preserve"> сыворотки (2-3 часа при </w:t>
      </w:r>
      <w:r w:rsidRPr="00DC7050">
        <w:rPr>
          <w:sz w:val="24"/>
          <w:szCs w:val="24"/>
          <w:lang w:val="en-US"/>
        </w:rPr>
        <w:t>t</w:t>
      </w:r>
      <w:r w:rsidRPr="00DC7050">
        <w:rPr>
          <w:sz w:val="24"/>
          <w:szCs w:val="24"/>
        </w:rPr>
        <w:t xml:space="preserve"> – 4-8°), титрируем стандартные эритроциты исследуемой сывороткой 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(а не наоборот !!!).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Настала очевидно необходимость введения дополнительной группы крови </w:t>
      </w:r>
      <w:r w:rsidRPr="00DC7050">
        <w:rPr>
          <w:b/>
          <w:sz w:val="24"/>
          <w:szCs w:val="24"/>
        </w:rPr>
        <w:t>Д</w:t>
      </w:r>
      <w:r w:rsidRPr="00DC7050">
        <w:rPr>
          <w:b/>
          <w:sz w:val="24"/>
          <w:szCs w:val="24"/>
          <w:lang w:val="en-US"/>
        </w:rPr>
        <w:t>u</w:t>
      </w:r>
      <w:r w:rsidRPr="00DC7050">
        <w:rPr>
          <w:sz w:val="24"/>
          <w:szCs w:val="24"/>
        </w:rPr>
        <w:t xml:space="preserve">, тестирование которой осуществляется только у доноров. Человек с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b/>
          <w:sz w:val="24"/>
          <w:szCs w:val="24"/>
        </w:rPr>
        <w:t xml:space="preserve">  Д</w:t>
      </w:r>
      <w:r w:rsidRPr="00DC7050">
        <w:rPr>
          <w:b/>
          <w:sz w:val="24"/>
          <w:szCs w:val="24"/>
          <w:lang w:val="en-US"/>
        </w:rPr>
        <w:t>u</w:t>
      </w:r>
      <w:r w:rsidRPr="00DC7050">
        <w:rPr>
          <w:sz w:val="24"/>
          <w:szCs w:val="24"/>
        </w:rPr>
        <w:t xml:space="preserve">, если донор – положительный, как </w:t>
      </w:r>
      <w:proofErr w:type="spellStart"/>
      <w:r w:rsidRPr="00DC7050">
        <w:rPr>
          <w:sz w:val="24"/>
          <w:szCs w:val="24"/>
        </w:rPr>
        <w:t>репициент</w:t>
      </w:r>
      <w:proofErr w:type="spellEnd"/>
      <w:r w:rsidRPr="00DC7050">
        <w:rPr>
          <w:sz w:val="24"/>
          <w:szCs w:val="24"/>
        </w:rPr>
        <w:t xml:space="preserve"> – отрицательный.  Сейчас чаще выявляется </w:t>
      </w:r>
      <w:r w:rsidRPr="00DC7050">
        <w:rPr>
          <w:b/>
          <w:sz w:val="24"/>
          <w:szCs w:val="24"/>
        </w:rPr>
        <w:t>Д</w:t>
      </w:r>
      <w:r w:rsidRPr="00DC7050">
        <w:rPr>
          <w:b/>
          <w:sz w:val="24"/>
          <w:szCs w:val="24"/>
          <w:lang w:val="en-US"/>
        </w:rPr>
        <w:t>u</w:t>
      </w:r>
      <w:r w:rsidRPr="00DC7050">
        <w:rPr>
          <w:sz w:val="24"/>
          <w:szCs w:val="24"/>
        </w:rPr>
        <w:t xml:space="preserve"> среди тех, кто раньше был определен как</w:t>
      </w:r>
      <w:r w:rsidRPr="00DC7050">
        <w:rPr>
          <w:b/>
          <w:sz w:val="24"/>
          <w:szCs w:val="24"/>
        </w:rPr>
        <w:t xml:space="preserve"> </w:t>
      </w:r>
      <w:proofErr w:type="spellStart"/>
      <w:r w:rsidRPr="00DC7050">
        <w:rPr>
          <w:b/>
          <w:sz w:val="24"/>
          <w:szCs w:val="24"/>
          <w:lang w:val="en-US"/>
        </w:rPr>
        <w:t>Rh</w:t>
      </w:r>
      <w:proofErr w:type="spellEnd"/>
      <w:r w:rsidRPr="00DC7050">
        <w:rPr>
          <w:b/>
          <w:sz w:val="24"/>
          <w:szCs w:val="24"/>
        </w:rPr>
        <w:t xml:space="preserve">(-). </w:t>
      </w:r>
      <w:r w:rsidRPr="00DC7050">
        <w:rPr>
          <w:sz w:val="24"/>
          <w:szCs w:val="24"/>
        </w:rPr>
        <w:t xml:space="preserve">Доказано, что 0,6 % определенных как </w:t>
      </w:r>
      <w:r w:rsidRPr="00DC7050">
        <w:rPr>
          <w:b/>
          <w:sz w:val="24"/>
          <w:szCs w:val="24"/>
        </w:rPr>
        <w:t>Д(-)</w:t>
      </w:r>
      <w:r w:rsidRPr="00DC7050">
        <w:rPr>
          <w:sz w:val="24"/>
          <w:szCs w:val="24"/>
        </w:rPr>
        <w:t xml:space="preserve"> принадлежат к </w:t>
      </w:r>
      <w:r w:rsidRPr="00DC7050">
        <w:rPr>
          <w:b/>
          <w:sz w:val="24"/>
          <w:szCs w:val="24"/>
        </w:rPr>
        <w:t>Д</w:t>
      </w:r>
      <w:r w:rsidRPr="00DC7050">
        <w:rPr>
          <w:b/>
          <w:sz w:val="24"/>
          <w:szCs w:val="24"/>
          <w:lang w:val="en-US"/>
        </w:rPr>
        <w:t>u</w:t>
      </w:r>
      <w:r w:rsidRPr="00DC7050">
        <w:rPr>
          <w:sz w:val="24"/>
          <w:szCs w:val="24"/>
        </w:rPr>
        <w:t xml:space="preserve">. И в паспорте необходимо указывать </w:t>
      </w:r>
      <w:r w:rsidRPr="00DC7050">
        <w:rPr>
          <w:b/>
          <w:sz w:val="24"/>
          <w:szCs w:val="24"/>
        </w:rPr>
        <w:t>Д</w:t>
      </w:r>
      <w:r w:rsidRPr="00DC7050">
        <w:rPr>
          <w:b/>
          <w:sz w:val="24"/>
          <w:szCs w:val="24"/>
          <w:lang w:val="en-US"/>
        </w:rPr>
        <w:t>u</w:t>
      </w:r>
      <w:r w:rsidRPr="00DC7050">
        <w:rPr>
          <w:sz w:val="24"/>
          <w:szCs w:val="24"/>
        </w:rPr>
        <w:t xml:space="preserve">. 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В свое время была аналогичная проблема антигена </w:t>
      </w:r>
      <w:r w:rsidRPr="00DC7050">
        <w:rPr>
          <w:b/>
          <w:sz w:val="24"/>
          <w:szCs w:val="24"/>
        </w:rPr>
        <w:t>А1</w:t>
      </w:r>
      <w:r w:rsidRPr="00DC7050">
        <w:rPr>
          <w:sz w:val="24"/>
          <w:szCs w:val="24"/>
        </w:rPr>
        <w:t>, были введены дополнительные группы:</w:t>
      </w:r>
    </w:p>
    <w:p w:rsidR="00774E66" w:rsidRPr="00DC7050" w:rsidRDefault="00774E66" w:rsidP="00DC7050">
      <w:pPr>
        <w:ind w:firstLine="709"/>
        <w:jc w:val="both"/>
        <w:rPr>
          <w:b/>
          <w:sz w:val="24"/>
          <w:szCs w:val="24"/>
        </w:rPr>
      </w:pPr>
      <w:r w:rsidRPr="00DC7050">
        <w:rPr>
          <w:b/>
          <w:sz w:val="24"/>
          <w:szCs w:val="24"/>
        </w:rPr>
        <w:t>А2</w:t>
      </w:r>
      <w:r w:rsidR="00C06715" w:rsidRPr="00DC7050">
        <w:rPr>
          <w:b/>
          <w:sz w:val="24"/>
          <w:szCs w:val="24"/>
        </w:rPr>
        <w:tab/>
      </w:r>
      <w:r w:rsidRPr="00DC7050">
        <w:rPr>
          <w:b/>
          <w:sz w:val="24"/>
          <w:szCs w:val="24"/>
        </w:rPr>
        <w:t>А2В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b/>
          <w:sz w:val="24"/>
          <w:szCs w:val="24"/>
        </w:rPr>
        <w:t>А3</w:t>
      </w:r>
      <w:r w:rsidR="00C06715" w:rsidRPr="00DC7050">
        <w:rPr>
          <w:b/>
          <w:sz w:val="24"/>
          <w:szCs w:val="24"/>
        </w:rPr>
        <w:tab/>
      </w:r>
      <w:r w:rsidRPr="00DC7050">
        <w:rPr>
          <w:b/>
          <w:sz w:val="24"/>
          <w:szCs w:val="24"/>
        </w:rPr>
        <w:t>А3В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Подробное  </w:t>
      </w:r>
      <w:proofErr w:type="spellStart"/>
      <w:r w:rsidRPr="00DC7050">
        <w:rPr>
          <w:sz w:val="24"/>
          <w:szCs w:val="24"/>
        </w:rPr>
        <w:t>типирование</w:t>
      </w:r>
      <w:proofErr w:type="spellEnd"/>
      <w:r w:rsidRPr="00DC7050">
        <w:rPr>
          <w:sz w:val="24"/>
          <w:szCs w:val="24"/>
        </w:rPr>
        <w:t xml:space="preserve"> должно проводиться только в специальных случаях, </w:t>
      </w:r>
      <w:proofErr w:type="spellStart"/>
      <w:r w:rsidRPr="00DC7050">
        <w:rPr>
          <w:sz w:val="24"/>
          <w:szCs w:val="24"/>
        </w:rPr>
        <w:t>требующи</w:t>
      </w:r>
      <w:proofErr w:type="spellEnd"/>
      <w:r w:rsidRPr="00DC7050">
        <w:rPr>
          <w:sz w:val="24"/>
          <w:szCs w:val="24"/>
        </w:rPr>
        <w:t xml:space="preserve"> многократных трансфузий.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В журнале “Гематология и трансфузиология”, № 9 за 1993 год приведены  данные, что в США на практике определяют только антиген </w:t>
      </w:r>
      <w:r w:rsidRPr="00DC7050">
        <w:rPr>
          <w:b/>
          <w:sz w:val="24"/>
          <w:szCs w:val="24"/>
        </w:rPr>
        <w:t>Д</w:t>
      </w:r>
      <w:r w:rsidRPr="00DC7050">
        <w:rPr>
          <w:sz w:val="24"/>
          <w:szCs w:val="24"/>
        </w:rPr>
        <w:t>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В Голландии – </w:t>
      </w:r>
      <w:proofErr w:type="spellStart"/>
      <w:r w:rsidRPr="00DC7050">
        <w:rPr>
          <w:sz w:val="24"/>
          <w:szCs w:val="24"/>
        </w:rPr>
        <w:t>эксперемент</w:t>
      </w:r>
      <w:proofErr w:type="spellEnd"/>
      <w:r w:rsidRPr="00DC7050">
        <w:rPr>
          <w:sz w:val="24"/>
          <w:szCs w:val="24"/>
        </w:rPr>
        <w:t xml:space="preserve"> с 1987 год по резус </w:t>
      </w:r>
      <w:proofErr w:type="spellStart"/>
      <w:r w:rsidRPr="00DC7050">
        <w:rPr>
          <w:sz w:val="24"/>
          <w:szCs w:val="24"/>
        </w:rPr>
        <w:t>типированию</w:t>
      </w:r>
      <w:proofErr w:type="spellEnd"/>
      <w:r w:rsidRPr="00DC7050">
        <w:rPr>
          <w:sz w:val="24"/>
          <w:szCs w:val="24"/>
        </w:rPr>
        <w:t xml:space="preserve"> доноров с помощью 2-х  </w:t>
      </w:r>
      <w:proofErr w:type="spellStart"/>
      <w:r w:rsidRPr="00DC7050">
        <w:rPr>
          <w:sz w:val="24"/>
          <w:szCs w:val="24"/>
        </w:rPr>
        <w:t>анти-</w:t>
      </w:r>
      <w:r w:rsidRPr="00DC7050">
        <w:rPr>
          <w:b/>
          <w:sz w:val="24"/>
          <w:szCs w:val="24"/>
        </w:rPr>
        <w:t>Д</w:t>
      </w:r>
      <w:proofErr w:type="spellEnd"/>
      <w:r w:rsidRPr="00DC7050">
        <w:rPr>
          <w:b/>
          <w:sz w:val="24"/>
          <w:szCs w:val="24"/>
        </w:rPr>
        <w:t xml:space="preserve"> </w:t>
      </w:r>
      <w:r w:rsidRPr="00DC7050">
        <w:rPr>
          <w:sz w:val="24"/>
          <w:szCs w:val="24"/>
        </w:rPr>
        <w:t xml:space="preserve"> моноспецифических сывороток.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Донор считается отрицательным, если обе сыворотки не вызвали агглютинацию эритроцитов. Другие антигены системы резус не тестируются.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По литературным источникам , даны следующие наблюдения: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люди с </w:t>
      </w:r>
      <w:r w:rsidRPr="00DC7050">
        <w:rPr>
          <w:b/>
          <w:sz w:val="24"/>
          <w:szCs w:val="24"/>
        </w:rPr>
        <w:t>0(1)</w:t>
      </w:r>
      <w:r w:rsidRPr="00DC7050">
        <w:rPr>
          <w:sz w:val="24"/>
          <w:szCs w:val="24"/>
        </w:rPr>
        <w:t xml:space="preserve"> группой крови склонны к язвенной болезни желудка и 12 –</w:t>
      </w:r>
      <w:proofErr w:type="spellStart"/>
      <w:r w:rsidRPr="00DC7050">
        <w:rPr>
          <w:sz w:val="24"/>
          <w:szCs w:val="24"/>
        </w:rPr>
        <w:t>ти</w:t>
      </w:r>
      <w:proofErr w:type="spellEnd"/>
      <w:r w:rsidRPr="00DC7050">
        <w:rPr>
          <w:sz w:val="24"/>
          <w:szCs w:val="24"/>
        </w:rPr>
        <w:t xml:space="preserve"> перстной кишки, с </w:t>
      </w:r>
      <w:r w:rsidRPr="00DC7050">
        <w:rPr>
          <w:b/>
          <w:sz w:val="24"/>
          <w:szCs w:val="24"/>
        </w:rPr>
        <w:t>А(П)</w:t>
      </w:r>
      <w:r w:rsidRPr="00DC7050">
        <w:rPr>
          <w:sz w:val="24"/>
          <w:szCs w:val="24"/>
        </w:rPr>
        <w:t xml:space="preserve"> – чаще страдают онкологическими заболеваниями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(особенно желудка и гениталий), а с </w:t>
      </w:r>
      <w:r w:rsidRPr="00DC7050">
        <w:rPr>
          <w:b/>
          <w:sz w:val="24"/>
          <w:szCs w:val="24"/>
        </w:rPr>
        <w:t>В(Ш)</w:t>
      </w:r>
      <w:r w:rsidRPr="00DC7050">
        <w:rPr>
          <w:sz w:val="24"/>
          <w:szCs w:val="24"/>
        </w:rPr>
        <w:t xml:space="preserve"> – склонны к сердечно-сосудистым заболеваниям 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В феврале 1999 году по приказу начальника Дальневосточной железной дороги был проведен медицинский осмотр всех сотрудников управления дороги и подразделений. В том числе и группа крови определялась.</w:t>
      </w:r>
    </w:p>
    <w:p w:rsidR="00940940" w:rsidRPr="00DC7050" w:rsidRDefault="00774E66" w:rsidP="00DC7050">
      <w:pPr>
        <w:pStyle w:val="7"/>
        <w:ind w:right="0" w:firstLine="709"/>
        <w:jc w:val="both"/>
        <w:rPr>
          <w:sz w:val="24"/>
          <w:szCs w:val="24"/>
          <w:lang w:val="ru-RU"/>
        </w:rPr>
      </w:pPr>
      <w:r w:rsidRPr="00DC7050">
        <w:rPr>
          <w:sz w:val="24"/>
          <w:szCs w:val="24"/>
          <w:lang w:val="ru-RU"/>
        </w:rPr>
        <w:t>В норме</w:t>
      </w:r>
    </w:p>
    <w:p w:rsidR="00774E66" w:rsidRPr="00DC7050" w:rsidRDefault="00774E66" w:rsidP="00DC7050">
      <w:pPr>
        <w:pStyle w:val="7"/>
        <w:ind w:right="0" w:firstLine="709"/>
        <w:jc w:val="both"/>
        <w:rPr>
          <w:sz w:val="24"/>
          <w:szCs w:val="24"/>
          <w:lang w:val="ru-RU"/>
        </w:rPr>
      </w:pPr>
      <w:r w:rsidRPr="00DC7050">
        <w:rPr>
          <w:b/>
          <w:sz w:val="24"/>
          <w:szCs w:val="24"/>
          <w:lang w:val="ru-RU"/>
        </w:rPr>
        <w:t>О (1)</w:t>
      </w:r>
      <w:r w:rsidRPr="00DC7050">
        <w:rPr>
          <w:sz w:val="24"/>
          <w:szCs w:val="24"/>
          <w:lang w:val="ru-RU"/>
        </w:rPr>
        <w:t xml:space="preserve"> - 30,1%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b/>
          <w:sz w:val="24"/>
          <w:szCs w:val="24"/>
        </w:rPr>
        <w:t>А (П)</w:t>
      </w:r>
      <w:r w:rsidRPr="00DC7050">
        <w:rPr>
          <w:sz w:val="24"/>
          <w:szCs w:val="24"/>
        </w:rPr>
        <w:t xml:space="preserve"> - 38,4%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b/>
          <w:sz w:val="24"/>
          <w:szCs w:val="24"/>
        </w:rPr>
        <w:lastRenderedPageBreak/>
        <w:t>В (Ш)</w:t>
      </w:r>
      <w:r w:rsidRPr="00DC7050">
        <w:rPr>
          <w:sz w:val="24"/>
          <w:szCs w:val="24"/>
        </w:rPr>
        <w:t xml:space="preserve"> - 21,9%</w:t>
      </w:r>
    </w:p>
    <w:p w:rsidR="00940940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b/>
          <w:sz w:val="24"/>
          <w:szCs w:val="24"/>
        </w:rPr>
        <w:t>АВ (1</w:t>
      </w:r>
      <w:r w:rsidRPr="00DC7050">
        <w:rPr>
          <w:b/>
          <w:sz w:val="24"/>
          <w:szCs w:val="24"/>
          <w:lang w:val="en-US"/>
        </w:rPr>
        <w:t>V</w:t>
      </w:r>
      <w:r w:rsidRPr="00DC7050">
        <w:rPr>
          <w:b/>
          <w:sz w:val="24"/>
          <w:szCs w:val="24"/>
        </w:rPr>
        <w:t>)</w:t>
      </w:r>
      <w:r w:rsidRPr="00DC7050">
        <w:rPr>
          <w:sz w:val="24"/>
          <w:szCs w:val="24"/>
        </w:rPr>
        <w:t xml:space="preserve"> -</w:t>
      </w:r>
      <w:r w:rsidR="00940940" w:rsidRPr="00DC7050">
        <w:rPr>
          <w:sz w:val="24"/>
          <w:szCs w:val="24"/>
        </w:rPr>
        <w:t xml:space="preserve">  9,7%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При осмотре самого высшего звена был выявлен антиген </w:t>
      </w:r>
      <w:r w:rsidRPr="00DC7050">
        <w:rPr>
          <w:b/>
          <w:sz w:val="24"/>
          <w:szCs w:val="24"/>
        </w:rPr>
        <w:t>В</w:t>
      </w:r>
      <w:r w:rsidRPr="00DC7050">
        <w:rPr>
          <w:sz w:val="24"/>
          <w:szCs w:val="24"/>
        </w:rPr>
        <w:t>:</w:t>
      </w:r>
    </w:p>
    <w:p w:rsidR="00774E66" w:rsidRPr="00DC7050" w:rsidRDefault="00774E66" w:rsidP="00DC7050">
      <w:pPr>
        <w:pStyle w:val="7"/>
        <w:ind w:right="0" w:firstLine="709"/>
        <w:jc w:val="both"/>
        <w:rPr>
          <w:sz w:val="24"/>
          <w:szCs w:val="24"/>
          <w:lang w:val="ru-RU"/>
        </w:rPr>
      </w:pPr>
      <w:r w:rsidRPr="00DC7050">
        <w:rPr>
          <w:b/>
          <w:sz w:val="24"/>
          <w:szCs w:val="24"/>
          <w:lang w:val="ru-RU"/>
        </w:rPr>
        <w:t>О (1)</w:t>
      </w:r>
      <w:r w:rsidRPr="00DC7050">
        <w:rPr>
          <w:sz w:val="24"/>
          <w:szCs w:val="24"/>
          <w:lang w:val="ru-RU"/>
        </w:rPr>
        <w:t xml:space="preserve"> - 20%</w:t>
      </w:r>
    </w:p>
    <w:p w:rsidR="00774E66" w:rsidRPr="00DC7050" w:rsidRDefault="00774E66" w:rsidP="00DC7050">
      <w:pPr>
        <w:pStyle w:val="7"/>
        <w:ind w:right="0" w:firstLine="709"/>
        <w:jc w:val="both"/>
        <w:rPr>
          <w:sz w:val="24"/>
          <w:szCs w:val="24"/>
          <w:lang w:val="ru-RU"/>
        </w:rPr>
      </w:pPr>
      <w:r w:rsidRPr="00DC7050">
        <w:rPr>
          <w:b/>
          <w:sz w:val="24"/>
          <w:szCs w:val="24"/>
          <w:lang w:val="ru-RU"/>
        </w:rPr>
        <w:t>А (П)</w:t>
      </w:r>
      <w:r w:rsidRPr="00DC7050">
        <w:rPr>
          <w:sz w:val="24"/>
          <w:szCs w:val="24"/>
          <w:lang w:val="ru-RU"/>
        </w:rPr>
        <w:t xml:space="preserve"> - 23%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b/>
          <w:sz w:val="24"/>
          <w:szCs w:val="24"/>
        </w:rPr>
        <w:t>В (Ш)</w:t>
      </w:r>
      <w:r w:rsidRPr="00DC7050">
        <w:rPr>
          <w:sz w:val="24"/>
          <w:szCs w:val="24"/>
        </w:rPr>
        <w:t xml:space="preserve"> - 45%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b/>
          <w:sz w:val="24"/>
          <w:szCs w:val="24"/>
        </w:rPr>
        <w:t>АВ (1</w:t>
      </w:r>
      <w:r w:rsidRPr="00DC7050">
        <w:rPr>
          <w:b/>
          <w:sz w:val="24"/>
          <w:szCs w:val="24"/>
          <w:lang w:val="en-US"/>
        </w:rPr>
        <w:t>V</w:t>
      </w:r>
      <w:r w:rsidRPr="00DC7050">
        <w:rPr>
          <w:b/>
          <w:sz w:val="24"/>
          <w:szCs w:val="24"/>
        </w:rPr>
        <w:t>)</w:t>
      </w:r>
      <w:r w:rsidRPr="00DC7050">
        <w:rPr>
          <w:sz w:val="24"/>
          <w:szCs w:val="24"/>
        </w:rPr>
        <w:t xml:space="preserve"> - 12% 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При обследовании остальных сотрудников группы распределились ближе к норме. Чем объяснить этот феномен, я пока не знаю. В литературе указано, что групповое </w:t>
      </w:r>
      <w:proofErr w:type="spellStart"/>
      <w:r w:rsidRPr="00DC7050">
        <w:rPr>
          <w:sz w:val="24"/>
          <w:szCs w:val="24"/>
        </w:rPr>
        <w:t>антигенное</w:t>
      </w:r>
      <w:proofErr w:type="spellEnd"/>
      <w:r w:rsidRPr="00DC7050">
        <w:rPr>
          <w:sz w:val="24"/>
          <w:szCs w:val="24"/>
        </w:rPr>
        <w:t xml:space="preserve"> вещество </w:t>
      </w:r>
      <w:r w:rsidRPr="00DC7050">
        <w:rPr>
          <w:b/>
          <w:sz w:val="24"/>
          <w:szCs w:val="24"/>
        </w:rPr>
        <w:t>В</w:t>
      </w:r>
      <w:r w:rsidRPr="00DC7050">
        <w:rPr>
          <w:sz w:val="24"/>
          <w:szCs w:val="24"/>
        </w:rPr>
        <w:t xml:space="preserve"> </w:t>
      </w:r>
      <w:proofErr w:type="spellStart"/>
      <w:r w:rsidRPr="00DC7050">
        <w:rPr>
          <w:sz w:val="24"/>
          <w:szCs w:val="24"/>
        </w:rPr>
        <w:t>в</w:t>
      </w:r>
      <w:proofErr w:type="spellEnd"/>
      <w:r w:rsidRPr="00DC7050">
        <w:rPr>
          <w:sz w:val="24"/>
          <w:szCs w:val="24"/>
        </w:rPr>
        <w:t xml:space="preserve"> отличие от антигена 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 характеризуется большой однородностью. Эритроциты людей, содержащие групповой антиген </w:t>
      </w:r>
      <w:r w:rsidRPr="00DC7050">
        <w:rPr>
          <w:b/>
          <w:sz w:val="24"/>
          <w:szCs w:val="24"/>
        </w:rPr>
        <w:t>В</w:t>
      </w:r>
      <w:r w:rsidRPr="00DC7050">
        <w:rPr>
          <w:sz w:val="24"/>
          <w:szCs w:val="24"/>
        </w:rPr>
        <w:t>, могут отличаться количественными, а не качественными признаками.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Ответ мне еще предстоит найти на данные медицинского осмотра по группам крови самых больших начальников.</w:t>
      </w:r>
    </w:p>
    <w:p w:rsidR="00774E66" w:rsidRPr="00DC7050" w:rsidRDefault="00774E66" w:rsidP="00DC7050">
      <w:pPr>
        <w:pStyle w:val="20"/>
        <w:ind w:righ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Групповой антиген – биологическое вещество, которое может иметь различную химическую структуру, различную величину молекулы. Антиген характеризуется двумя основными свойствами:</w:t>
      </w:r>
    </w:p>
    <w:p w:rsidR="00774E66" w:rsidRPr="00DC7050" w:rsidRDefault="00774E66" w:rsidP="00DC705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Иммуногенностью – способность образовывать антитела.</w:t>
      </w:r>
    </w:p>
    <w:p w:rsidR="00774E66" w:rsidRPr="00DC7050" w:rsidRDefault="00774E66" w:rsidP="00DC705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Специфичностью – способность антигена вступать в реакцию с соответствующим антителом.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При специфической реакции  «антиген-антитело» антиген подходит к своему антителу, как «ключ к замочной скважине».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Это выражение стало классическим в иммунологии. Антигены групп крови не являются изолированными от условий окружающей среды и могут модифицироваться при ее изменении. Ослабление выраженности или полная утрата </w:t>
      </w:r>
      <w:proofErr w:type="spellStart"/>
      <w:r w:rsidRPr="00DC7050">
        <w:rPr>
          <w:sz w:val="24"/>
          <w:szCs w:val="24"/>
        </w:rPr>
        <w:t>антигенных</w:t>
      </w:r>
      <w:proofErr w:type="spellEnd"/>
      <w:r w:rsidRPr="00DC7050">
        <w:rPr>
          <w:sz w:val="24"/>
          <w:szCs w:val="24"/>
        </w:rPr>
        <w:t xml:space="preserve"> детерминант на эритроцитах описана у больных онкологическими заболеваниями и лейкозом. Природа этих изменений до конца неясна, определенную роль в процессе играет нарушение синтеза </w:t>
      </w:r>
      <w:proofErr w:type="spellStart"/>
      <w:r w:rsidRPr="00DC7050">
        <w:rPr>
          <w:sz w:val="24"/>
          <w:szCs w:val="24"/>
        </w:rPr>
        <w:t>трансфераз</w:t>
      </w:r>
      <w:proofErr w:type="spellEnd"/>
      <w:r w:rsidRPr="00DC7050">
        <w:rPr>
          <w:sz w:val="24"/>
          <w:szCs w:val="24"/>
        </w:rPr>
        <w:t xml:space="preserve"> 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 и </w:t>
      </w:r>
      <w:r w:rsidRPr="00DC7050">
        <w:rPr>
          <w:b/>
          <w:sz w:val="24"/>
          <w:szCs w:val="24"/>
        </w:rPr>
        <w:t>В</w:t>
      </w:r>
      <w:r w:rsidRPr="00DC7050">
        <w:rPr>
          <w:sz w:val="24"/>
          <w:szCs w:val="24"/>
        </w:rPr>
        <w:t xml:space="preserve">, ответственных за формирование антигенов эритроцитов системы </w:t>
      </w:r>
      <w:r w:rsidRPr="00DC7050">
        <w:rPr>
          <w:b/>
          <w:sz w:val="24"/>
          <w:szCs w:val="24"/>
        </w:rPr>
        <w:t xml:space="preserve">АВО  </w:t>
      </w:r>
      <w:r w:rsidRPr="00DC7050">
        <w:rPr>
          <w:sz w:val="24"/>
          <w:szCs w:val="24"/>
        </w:rPr>
        <w:t>наблюдается также при инфекционных процессах вирусной или бактериальной природы.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Больная Ч., 56 лет, поступила с осложнением после перенесенного гриппа, тяжелой формы. Определение группы крови вызвало существенные трудности. Со слов больной, у нее </w:t>
      </w:r>
      <w:proofErr w:type="spellStart"/>
      <w:r w:rsidRPr="00DC7050">
        <w:rPr>
          <w:b/>
          <w:sz w:val="24"/>
          <w:szCs w:val="24"/>
        </w:rPr>
        <w:t>Аα</w:t>
      </w:r>
      <w:proofErr w:type="spellEnd"/>
      <w:r w:rsidRPr="00DC7050">
        <w:rPr>
          <w:b/>
          <w:sz w:val="24"/>
          <w:szCs w:val="24"/>
        </w:rPr>
        <w:t xml:space="preserve"> (П)</w:t>
      </w:r>
      <w:r w:rsidRPr="00DC7050">
        <w:rPr>
          <w:sz w:val="24"/>
          <w:szCs w:val="24"/>
        </w:rPr>
        <w:t xml:space="preserve"> группа крови, была донором.  При </w:t>
      </w:r>
      <w:proofErr w:type="spellStart"/>
      <w:r w:rsidRPr="00DC7050">
        <w:rPr>
          <w:sz w:val="24"/>
          <w:szCs w:val="24"/>
        </w:rPr>
        <w:t>типировании</w:t>
      </w:r>
      <w:proofErr w:type="spellEnd"/>
      <w:r w:rsidRPr="00DC7050">
        <w:rPr>
          <w:sz w:val="24"/>
          <w:szCs w:val="24"/>
        </w:rPr>
        <w:t xml:space="preserve"> крови антиген 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 отсутствовал. Оценка результатов использования различных типов реактивов для определения группы крови по антигенам эритроцитов системы </w:t>
      </w:r>
      <w:r w:rsidRPr="00DC7050">
        <w:rPr>
          <w:b/>
          <w:sz w:val="24"/>
          <w:szCs w:val="24"/>
        </w:rPr>
        <w:t>АВО</w:t>
      </w:r>
      <w:r w:rsidRPr="00DC7050">
        <w:rPr>
          <w:sz w:val="24"/>
          <w:szCs w:val="24"/>
        </w:rPr>
        <w:t xml:space="preserve"> – была прежней. Антиген 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 отсутствовал, но с </w:t>
      </w:r>
      <w:proofErr w:type="spellStart"/>
      <w:r w:rsidRPr="00DC7050">
        <w:rPr>
          <w:sz w:val="24"/>
          <w:szCs w:val="24"/>
        </w:rPr>
        <w:t>анти-</w:t>
      </w:r>
      <w:r w:rsidRPr="00DC7050">
        <w:rPr>
          <w:b/>
          <w:sz w:val="24"/>
          <w:szCs w:val="24"/>
        </w:rPr>
        <w:t>В</w:t>
      </w:r>
      <w:proofErr w:type="spellEnd"/>
      <w:r w:rsidRPr="00DC7050">
        <w:rPr>
          <w:sz w:val="24"/>
          <w:szCs w:val="24"/>
        </w:rPr>
        <w:t xml:space="preserve"> агглютинация наступила с хорошей скоростью.  Больной поставлена </w:t>
      </w:r>
      <w:proofErr w:type="spellStart"/>
      <w:r w:rsidRPr="00DC7050">
        <w:rPr>
          <w:b/>
          <w:sz w:val="24"/>
          <w:szCs w:val="24"/>
        </w:rPr>
        <w:t>Оβ</w:t>
      </w:r>
      <w:proofErr w:type="spellEnd"/>
      <w:r w:rsidRPr="00DC7050">
        <w:rPr>
          <w:b/>
          <w:sz w:val="24"/>
          <w:szCs w:val="24"/>
        </w:rPr>
        <w:t xml:space="preserve"> (1),</w:t>
      </w:r>
      <w:r w:rsidRPr="00DC7050">
        <w:rPr>
          <w:sz w:val="24"/>
          <w:szCs w:val="24"/>
        </w:rPr>
        <w:t xml:space="preserve"> даны рекомендации. Как донор она была снята с учета.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Трудности в определении группы крови бывают в следующих случаях:</w:t>
      </w:r>
    </w:p>
    <w:p w:rsidR="00774E66" w:rsidRPr="00DC7050" w:rsidRDefault="00774E66" w:rsidP="00DC7050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Специфическая и </w:t>
      </w:r>
      <w:proofErr w:type="spellStart"/>
      <w:r w:rsidRPr="00DC7050">
        <w:rPr>
          <w:sz w:val="24"/>
          <w:szCs w:val="24"/>
        </w:rPr>
        <w:t>исспецифическая</w:t>
      </w:r>
      <w:proofErr w:type="spellEnd"/>
      <w:r w:rsidRPr="00DC7050">
        <w:rPr>
          <w:sz w:val="24"/>
          <w:szCs w:val="24"/>
        </w:rPr>
        <w:t xml:space="preserve"> </w:t>
      </w:r>
      <w:proofErr w:type="spellStart"/>
      <w:r w:rsidRPr="00DC7050">
        <w:rPr>
          <w:sz w:val="24"/>
          <w:szCs w:val="24"/>
        </w:rPr>
        <w:t>холодовая</w:t>
      </w:r>
      <w:proofErr w:type="spellEnd"/>
      <w:r w:rsidRPr="00DC7050">
        <w:rPr>
          <w:sz w:val="24"/>
          <w:szCs w:val="24"/>
        </w:rPr>
        <w:t xml:space="preserve"> агглютинация сывороток исследуемой кровью.</w:t>
      </w:r>
    </w:p>
    <w:p w:rsidR="00774E66" w:rsidRPr="00DC7050" w:rsidRDefault="00774E66" w:rsidP="00DC7050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Низкая активность изогемагглютининов исследуемой крови.</w:t>
      </w:r>
    </w:p>
    <w:p w:rsidR="00774E66" w:rsidRPr="00DC7050" w:rsidRDefault="00774E66" w:rsidP="00DC7050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proofErr w:type="spellStart"/>
      <w:r w:rsidRPr="00DC7050">
        <w:rPr>
          <w:sz w:val="24"/>
          <w:szCs w:val="24"/>
        </w:rPr>
        <w:t>Холодовая</w:t>
      </w:r>
      <w:proofErr w:type="spellEnd"/>
      <w:r w:rsidRPr="00DC7050">
        <w:rPr>
          <w:sz w:val="24"/>
          <w:szCs w:val="24"/>
        </w:rPr>
        <w:t xml:space="preserve"> агглютинация исследуемых эритроцитов со стандартными сыворотками.</w:t>
      </w:r>
    </w:p>
    <w:p w:rsidR="00774E66" w:rsidRPr="00DC7050" w:rsidRDefault="00774E66" w:rsidP="00DC7050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Отсутствия агглютинации </w:t>
      </w:r>
      <w:proofErr w:type="spellStart"/>
      <w:r w:rsidRPr="00DC7050">
        <w:rPr>
          <w:sz w:val="24"/>
          <w:szCs w:val="24"/>
        </w:rPr>
        <w:t>изогемагглютинирующих</w:t>
      </w:r>
      <w:proofErr w:type="spellEnd"/>
      <w:r w:rsidRPr="00DC7050">
        <w:rPr>
          <w:sz w:val="24"/>
          <w:szCs w:val="24"/>
        </w:rPr>
        <w:t xml:space="preserve"> сывороток из-за низкой активности исследуемых антигенов.</w:t>
      </w:r>
    </w:p>
    <w:p w:rsidR="00774E66" w:rsidRPr="00DC7050" w:rsidRDefault="00774E66" w:rsidP="00DC7050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Отсутствия агглютинации исследуемых эритроцитов из-за низкого качества </w:t>
      </w:r>
      <w:proofErr w:type="spellStart"/>
      <w:r w:rsidRPr="00DC7050">
        <w:rPr>
          <w:sz w:val="24"/>
          <w:szCs w:val="24"/>
        </w:rPr>
        <w:t>типирующих</w:t>
      </w:r>
      <w:proofErr w:type="spellEnd"/>
      <w:r w:rsidRPr="00DC7050">
        <w:rPr>
          <w:sz w:val="24"/>
          <w:szCs w:val="24"/>
        </w:rPr>
        <w:t xml:space="preserve"> реактивов.</w:t>
      </w:r>
    </w:p>
    <w:p w:rsidR="00774E66" w:rsidRPr="00DC7050" w:rsidRDefault="00774E66" w:rsidP="00DC7050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Присутствия в исследуемой крови </w:t>
      </w:r>
      <w:r w:rsidRPr="00DC7050">
        <w:rPr>
          <w:b/>
          <w:sz w:val="24"/>
          <w:szCs w:val="24"/>
        </w:rPr>
        <w:t>А</w:t>
      </w:r>
      <w:r w:rsidRPr="00DC7050">
        <w:rPr>
          <w:sz w:val="24"/>
          <w:szCs w:val="24"/>
        </w:rPr>
        <w:t xml:space="preserve"> - 2 антигена.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Правильность определения групповой принадлежности крови донора и реципиента имеет большое значение в предотвращении посттрансфузионных осложнений гемолитического типа.</w:t>
      </w:r>
    </w:p>
    <w:p w:rsidR="00774E66" w:rsidRPr="00DC7050" w:rsidRDefault="00940940" w:rsidP="00940940">
      <w:pPr>
        <w:pStyle w:val="6"/>
        <w:jc w:val="center"/>
        <w:rPr>
          <w:sz w:val="26"/>
          <w:szCs w:val="26"/>
        </w:rPr>
      </w:pPr>
      <w:r>
        <w:br w:type="page"/>
      </w:r>
      <w:r w:rsidR="00774E66" w:rsidRPr="00DC7050">
        <w:rPr>
          <w:sz w:val="26"/>
          <w:szCs w:val="26"/>
        </w:rPr>
        <w:lastRenderedPageBreak/>
        <w:t>ЛИТЕРАТУРА</w:t>
      </w:r>
    </w:p>
    <w:p w:rsidR="00774E66" w:rsidRDefault="00774E66">
      <w:pPr>
        <w:jc w:val="both"/>
      </w:pPr>
    </w:p>
    <w:p w:rsidR="00774E66" w:rsidRDefault="00774E66">
      <w:pPr>
        <w:jc w:val="both"/>
      </w:pPr>
    </w:p>
    <w:p w:rsidR="00774E66" w:rsidRPr="00DC7050" w:rsidRDefault="004E46EF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1. </w:t>
      </w:r>
      <w:r w:rsidR="00774E66" w:rsidRPr="00DC7050">
        <w:rPr>
          <w:sz w:val="24"/>
          <w:szCs w:val="24"/>
        </w:rPr>
        <w:t xml:space="preserve">Сборник инструкций и методических указаний по </w:t>
      </w:r>
      <w:proofErr w:type="spellStart"/>
      <w:r w:rsidR="00774E66" w:rsidRPr="00DC7050">
        <w:rPr>
          <w:sz w:val="24"/>
          <w:szCs w:val="24"/>
        </w:rPr>
        <w:t>изоиммунологии</w:t>
      </w:r>
      <w:proofErr w:type="spellEnd"/>
      <w:r w:rsidR="00774E66" w:rsidRPr="00DC7050">
        <w:rPr>
          <w:sz w:val="24"/>
          <w:szCs w:val="24"/>
        </w:rPr>
        <w:t xml:space="preserve"> и вопросам клиники и лечения </w:t>
      </w:r>
      <w:proofErr w:type="spellStart"/>
      <w:r w:rsidR="00774E66" w:rsidRPr="00DC7050">
        <w:rPr>
          <w:sz w:val="24"/>
          <w:szCs w:val="24"/>
        </w:rPr>
        <w:t>гемотрасфузионных</w:t>
      </w:r>
      <w:proofErr w:type="spellEnd"/>
      <w:r w:rsidR="00774E66" w:rsidRPr="00DC7050">
        <w:rPr>
          <w:sz w:val="24"/>
          <w:szCs w:val="24"/>
        </w:rPr>
        <w:t xml:space="preserve"> осложнений.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</w:p>
    <w:p w:rsidR="00774E66" w:rsidRPr="00DC7050" w:rsidRDefault="004E46EF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2. </w:t>
      </w:r>
      <w:r w:rsidR="00774E66" w:rsidRPr="00DC7050">
        <w:rPr>
          <w:sz w:val="24"/>
          <w:szCs w:val="24"/>
        </w:rPr>
        <w:t>«</w:t>
      </w:r>
      <w:proofErr w:type="spellStart"/>
      <w:r w:rsidR="00774E66" w:rsidRPr="00DC7050">
        <w:rPr>
          <w:sz w:val="24"/>
          <w:szCs w:val="24"/>
        </w:rPr>
        <w:t>Изоиммунизация</w:t>
      </w:r>
      <w:proofErr w:type="spellEnd"/>
      <w:r w:rsidR="00774E66" w:rsidRPr="00DC7050">
        <w:rPr>
          <w:sz w:val="24"/>
          <w:szCs w:val="24"/>
        </w:rPr>
        <w:t xml:space="preserve">  к резус – фактору  у  беременных»</w:t>
      </w:r>
      <w:r w:rsidRPr="00DC7050">
        <w:rPr>
          <w:sz w:val="24"/>
          <w:szCs w:val="24"/>
        </w:rPr>
        <w:t xml:space="preserve"> </w:t>
      </w:r>
      <w:r w:rsidR="00774E66" w:rsidRPr="00DC7050">
        <w:rPr>
          <w:sz w:val="24"/>
          <w:szCs w:val="24"/>
        </w:rPr>
        <w:t xml:space="preserve">Грищенко, </w:t>
      </w:r>
      <w:proofErr w:type="spellStart"/>
      <w:r w:rsidR="00774E66" w:rsidRPr="00DC7050">
        <w:rPr>
          <w:sz w:val="24"/>
          <w:szCs w:val="24"/>
        </w:rPr>
        <w:t>Шилейко</w:t>
      </w:r>
      <w:proofErr w:type="spellEnd"/>
      <w:r w:rsidR="00774E66" w:rsidRPr="00DC7050">
        <w:rPr>
          <w:sz w:val="24"/>
          <w:szCs w:val="24"/>
        </w:rPr>
        <w:t>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</w:p>
    <w:p w:rsidR="00774E66" w:rsidRPr="00DC7050" w:rsidRDefault="004E46EF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3</w:t>
      </w:r>
      <w:r w:rsidR="00774E66" w:rsidRPr="00DC7050">
        <w:rPr>
          <w:sz w:val="24"/>
          <w:szCs w:val="24"/>
        </w:rPr>
        <w:t>. « Резус – фактор»   Соловьева.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>4.  Справочник по лабораторным исследованиям в клинике. Мельников.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5. « Гематология и трансфузиология». Журнал № 9 за </w:t>
      </w:r>
      <w:smartTag w:uri="urn:schemas-microsoft-com:office:smarttags" w:element="metricconverter">
        <w:smartTagPr>
          <w:attr w:name="ProductID" w:val="1993 г"/>
        </w:smartTagPr>
        <w:r w:rsidRPr="00DC7050">
          <w:rPr>
            <w:sz w:val="24"/>
            <w:szCs w:val="24"/>
          </w:rPr>
          <w:t>1993 г</w:t>
        </w:r>
      </w:smartTag>
      <w:r w:rsidRPr="00DC7050">
        <w:rPr>
          <w:sz w:val="24"/>
          <w:szCs w:val="24"/>
        </w:rPr>
        <w:t>.</w:t>
      </w: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</w:p>
    <w:p w:rsidR="00774E66" w:rsidRPr="00DC7050" w:rsidRDefault="00774E66" w:rsidP="00DC7050">
      <w:pPr>
        <w:ind w:firstLine="709"/>
        <w:jc w:val="both"/>
        <w:rPr>
          <w:sz w:val="24"/>
          <w:szCs w:val="24"/>
        </w:rPr>
      </w:pPr>
      <w:r w:rsidRPr="00DC7050">
        <w:rPr>
          <w:sz w:val="24"/>
          <w:szCs w:val="24"/>
        </w:rPr>
        <w:t xml:space="preserve">6. « Гематология и трансфузиология».  Журнал № 4 за </w:t>
      </w:r>
      <w:smartTag w:uri="urn:schemas-microsoft-com:office:smarttags" w:element="metricconverter">
        <w:smartTagPr>
          <w:attr w:name="ProductID" w:val="1997 г"/>
        </w:smartTagPr>
        <w:r w:rsidRPr="00DC7050">
          <w:rPr>
            <w:sz w:val="24"/>
            <w:szCs w:val="24"/>
          </w:rPr>
          <w:t>1997 г</w:t>
        </w:r>
      </w:smartTag>
      <w:r w:rsidRPr="00DC7050">
        <w:rPr>
          <w:sz w:val="24"/>
          <w:szCs w:val="24"/>
        </w:rPr>
        <w:t>.</w:t>
      </w:r>
    </w:p>
    <w:sectPr w:rsidR="00774E66" w:rsidRPr="00DC7050" w:rsidSect="004E46EF">
      <w:pgSz w:w="11906" w:h="16838"/>
      <w:pgMar w:top="1440" w:right="851" w:bottom="99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A8E"/>
    <w:multiLevelType w:val="hybridMultilevel"/>
    <w:tmpl w:val="F42E1538"/>
    <w:lvl w:ilvl="0" w:tplc="68A85226">
      <w:start w:val="2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96332A8"/>
    <w:multiLevelType w:val="singleLevel"/>
    <w:tmpl w:val="2DA209D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57666D"/>
    <w:multiLevelType w:val="hybridMultilevel"/>
    <w:tmpl w:val="44D06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02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57B17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5C8134C"/>
    <w:multiLevelType w:val="multilevel"/>
    <w:tmpl w:val="78E0B3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588B1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54354C"/>
    <w:multiLevelType w:val="hybridMultilevel"/>
    <w:tmpl w:val="C4FC8D6C"/>
    <w:lvl w:ilvl="0" w:tplc="3EF46A48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5CA91B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1C345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9F"/>
    <w:rsid w:val="004E46EF"/>
    <w:rsid w:val="00774E66"/>
    <w:rsid w:val="008D729F"/>
    <w:rsid w:val="00940940"/>
    <w:rsid w:val="00B605DD"/>
    <w:rsid w:val="00C06715"/>
    <w:rsid w:val="00D8632E"/>
    <w:rsid w:val="00DC7050"/>
    <w:rsid w:val="00F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-483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ind w:right="-483"/>
      <w:outlineLvl w:val="6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327"/>
    </w:pPr>
    <w:rPr>
      <w:sz w:val="28"/>
    </w:rPr>
  </w:style>
  <w:style w:type="paragraph" w:styleId="20">
    <w:name w:val="Body Text 2"/>
    <w:basedOn w:val="a"/>
    <w:pPr>
      <w:ind w:right="-483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-483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ind w:right="-483"/>
      <w:outlineLvl w:val="6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327"/>
    </w:pPr>
    <w:rPr>
      <w:sz w:val="28"/>
    </w:rPr>
  </w:style>
  <w:style w:type="paragraph" w:styleId="20">
    <w:name w:val="Body Text 2"/>
    <w:basedOn w:val="a"/>
    <w:pPr>
      <w:ind w:right="-483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Изоантигены и изоантитела системы АВО</vt:lpstr>
    </vt:vector>
  </TitlesOfParts>
  <Company>EVROHAUS LTD.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Изоантигены и изоантитела системы АВО</dc:title>
  <dc:creator>Дмитрий</dc:creator>
  <cp:lastModifiedBy>Igor</cp:lastModifiedBy>
  <cp:revision>2</cp:revision>
  <cp:lastPrinted>1999-05-04T15:13:00Z</cp:lastPrinted>
  <dcterms:created xsi:type="dcterms:W3CDTF">2024-06-27T12:19:00Z</dcterms:created>
  <dcterms:modified xsi:type="dcterms:W3CDTF">2024-06-27T12:19:00Z</dcterms:modified>
</cp:coreProperties>
</file>