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E5513">
      <w:pPr>
        <w:tabs>
          <w:tab w:val="left" w:pos="3600"/>
        </w:tabs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Министерство образования и науки Российской Федерации</w:t>
      </w:r>
    </w:p>
    <w:p w:rsidR="00000000" w:rsidRDefault="000E5513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ФГАОУ ВПО "Российский государственный профессионально-педагогический университет"</w:t>
      </w:r>
    </w:p>
    <w:p w:rsidR="00000000" w:rsidRDefault="000E5513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Институт психологии</w:t>
      </w:r>
    </w:p>
    <w:p w:rsidR="00000000" w:rsidRDefault="000E5513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Кафедра педагогической психологии</w:t>
      </w:r>
    </w:p>
    <w:p w:rsidR="00000000" w:rsidRDefault="000E5513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0E5513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0E5513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0E5513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0E5513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0E5513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0E5513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0E5513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0E5513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0E5513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Контрольная работа</w:t>
      </w:r>
    </w:p>
    <w:p w:rsidR="00000000" w:rsidRDefault="000E5513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дисциплине "Основы гендерной психол</w:t>
      </w:r>
      <w:r>
        <w:rPr>
          <w:sz w:val="28"/>
          <w:szCs w:val="28"/>
          <w:lang w:val="ru-RU"/>
        </w:rPr>
        <w:t>огии"</w:t>
      </w:r>
    </w:p>
    <w:p w:rsidR="00000000" w:rsidRDefault="000E5513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0E5513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0E5513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0E5513">
      <w:pPr>
        <w:suppressAutoHyphens/>
        <w:spacing w:line="360" w:lineRule="auto"/>
        <w:ind w:firstLine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Выполнил: Евдокимова Н.А.</w:t>
      </w:r>
    </w:p>
    <w:p w:rsidR="00000000" w:rsidRDefault="000E5513">
      <w:pPr>
        <w:suppressAutoHyphens/>
        <w:spacing w:line="360" w:lineRule="auto"/>
        <w:ind w:firstLine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Группа: РЖ-211с ПСДО</w:t>
      </w:r>
    </w:p>
    <w:p w:rsidR="00000000" w:rsidRDefault="000E5513">
      <w:pPr>
        <w:suppressAutoHyphens/>
        <w:spacing w:line="360" w:lineRule="auto"/>
        <w:ind w:firstLine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Научный руководитель:</w:t>
      </w:r>
    </w:p>
    <w:p w:rsidR="00000000" w:rsidRDefault="000E5513">
      <w:pPr>
        <w:suppressAutoHyphens/>
        <w:spacing w:line="360" w:lineRule="auto"/>
        <w:ind w:firstLine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КФН Бастракова Н.С.</w:t>
      </w:r>
    </w:p>
    <w:p w:rsidR="00000000" w:rsidRDefault="000E5513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0E5513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0E5513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0E5513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0E5513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0E5513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Екатеринбург 2015</w:t>
      </w:r>
    </w:p>
    <w:p w:rsidR="00000000" w:rsidRDefault="000E5513">
      <w:pPr>
        <w:spacing w:after="200" w:line="27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Введение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дошкольном возрасте идет интенсивный процесс становления самосознания ребенка, важным компонентом которого является осозн</w:t>
      </w:r>
      <w:r>
        <w:rPr>
          <w:sz w:val="28"/>
          <w:szCs w:val="28"/>
          <w:lang w:val="ru-RU"/>
        </w:rPr>
        <w:t>ание себя как представителя определенного пола.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Проблема гендерной социализации, включающая в себя вопросы формирования психического пола ребенка, психических половых различий и полоролевой дифференциации и лежащая на стыке ряда наук (социологии, биологии,</w:t>
      </w:r>
      <w:r>
        <w:rPr>
          <w:sz w:val="28"/>
          <w:szCs w:val="28"/>
          <w:lang w:val="ru-RU"/>
        </w:rPr>
        <w:t xml:space="preserve"> медицины и др.),- одна из важнейших и актуальных проблем психологии. Без ее решения невозможно разрабатывать методы дифференцированного подхода к воспитанию детей разного пола для формирования у них основ таких качеств, как мужественность и женственность,</w:t>
      </w:r>
      <w:r>
        <w:rPr>
          <w:sz w:val="28"/>
          <w:szCs w:val="28"/>
          <w:lang w:val="ru-RU"/>
        </w:rPr>
        <w:t xml:space="preserve"> необходимых им и для успешного выполнения в будущем своих функций в семье. Долгое время в силу ряда объективных и субъективных причин эта проблема оставалась вне сферы исследования советских психологов, в то время как в зарубежной психологии она издавна п</w:t>
      </w:r>
      <w:r>
        <w:rPr>
          <w:sz w:val="28"/>
          <w:szCs w:val="28"/>
          <w:lang w:val="ru-RU"/>
        </w:rPr>
        <w:t>ривлекала большое внимание ученых.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Особенно возрос интерес к проблеме гендерной социализации, и обострилась полемика между представителями различных направлений в последние годы.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Изучение процесса гендерной социализации в дошкольном возрасте, где находятся</w:t>
      </w:r>
      <w:r>
        <w:rPr>
          <w:sz w:val="28"/>
          <w:szCs w:val="28"/>
          <w:lang w:val="ru-RU"/>
        </w:rPr>
        <w:t xml:space="preserve"> его истоки, и условия, которые оказывают влияние на этот процесс, представляет особый интерес. Гендерная социализация включает в себя три аспекта: когнитивный -- ребенок рано начинает относить себя к определенному полу, приобретает представления о содержа</w:t>
      </w:r>
      <w:r>
        <w:rPr>
          <w:sz w:val="28"/>
          <w:szCs w:val="28"/>
          <w:lang w:val="ru-RU"/>
        </w:rPr>
        <w:t>нии типичного ролевого поведения (Д.Н. Исаев, В.Е. Каган, И.С. Кон, Т.А. Репина); эмоциональный -- поло-ролевые предпочтения, интересы, ценностные ориентации, реакции на оценку, проявление эмоций, связанных с формированием черт маскулинности и феминности (</w:t>
      </w:r>
      <w:r>
        <w:rPr>
          <w:sz w:val="28"/>
          <w:szCs w:val="28"/>
          <w:lang w:val="ru-RU"/>
        </w:rPr>
        <w:t xml:space="preserve">Д.В. Колесов, А.Е Ольшанникова, Н.Б. Сельверова, Т.П. Хризман); </w:t>
      </w:r>
      <w:r>
        <w:rPr>
          <w:sz w:val="28"/>
          <w:szCs w:val="28"/>
          <w:lang w:val="ru-RU"/>
        </w:rPr>
        <w:lastRenderedPageBreak/>
        <w:t>поведенческий -- усвоение типичной для пола модели поведения (И.С. Кон, Д.В. Колесов, Н.В. Плисенко, Т.А. Репина).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 массовой практики показывает, что в настоящее время в системе дошкольн</w:t>
      </w:r>
      <w:r>
        <w:rPr>
          <w:sz w:val="28"/>
          <w:szCs w:val="28"/>
          <w:lang w:val="ru-RU"/>
        </w:rPr>
        <w:t>ого образования возникают серьёзные проблемы по вопросам гендерного воспитания. В первую очередь это связано с тем, что в программно-методическом обеспечении дошкольных образовательных учреждений России не учитываются гендерные особенности. В результате эт</w:t>
      </w:r>
      <w:r>
        <w:rPr>
          <w:sz w:val="28"/>
          <w:szCs w:val="28"/>
          <w:lang w:val="ru-RU"/>
        </w:rPr>
        <w:t>ого содержание воспитания и образования ориентировано на возрастные и психологические особенности детей, а не на мальчиков и девочек того или иного возраста, которые, по мнению ученых различаются: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−</w:t>
      </w:r>
      <w:r>
        <w:rPr>
          <w:sz w:val="28"/>
          <w:szCs w:val="28"/>
          <w:lang w:val="ru-RU"/>
        </w:rPr>
        <w:t xml:space="preserve"> в физическом развитии и социальном поведении;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−</w:t>
      </w:r>
      <w:r>
        <w:rPr>
          <w:sz w:val="28"/>
          <w:szCs w:val="28"/>
          <w:lang w:val="ru-RU"/>
        </w:rPr>
        <w:t xml:space="preserve"> в интелле</w:t>
      </w:r>
      <w:r>
        <w:rPr>
          <w:sz w:val="28"/>
          <w:szCs w:val="28"/>
          <w:lang w:val="ru-RU"/>
        </w:rPr>
        <w:t>ктуальных и визуально-пространственных способностях и уровне достижений;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−</w:t>
      </w:r>
      <w:r>
        <w:rPr>
          <w:sz w:val="28"/>
          <w:szCs w:val="28"/>
          <w:lang w:val="ru-RU"/>
        </w:rPr>
        <w:t xml:space="preserve"> в проявлении агрессии и многом другом.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Период дошкольного детства - это тот период, в процессе которого педагогии родители должны понять ребенка и помочь ему раскрыть те уникальные </w:t>
      </w:r>
      <w:r>
        <w:rPr>
          <w:sz w:val="28"/>
          <w:szCs w:val="28"/>
          <w:lang w:val="ru-RU"/>
        </w:rPr>
        <w:t>возможности, которые даны ему своим полом, если мы хотим воспитать мужчин и женщин, а не бесполых существ, растерявших преимущества своего пола. В самый ответственный период формирования гендерной устойчивости девочки и мальчики в течение длительного време</w:t>
      </w:r>
      <w:r>
        <w:rPr>
          <w:sz w:val="28"/>
          <w:szCs w:val="28"/>
          <w:lang w:val="ru-RU"/>
        </w:rPr>
        <w:t>ни пребывания в дошкольном образовательном учреждении (8-12 часов) подвергаются исключительно женскому влиянию.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Задание №1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Осуществите теоретический анализ следующих понятий гендерной психологии: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Гендер. Понятием гендер современная социальная наук</w:t>
      </w:r>
      <w:r>
        <w:rPr>
          <w:sz w:val="28"/>
          <w:szCs w:val="28"/>
          <w:lang w:val="ru-RU"/>
        </w:rPr>
        <w:t>а обозначает совокупность социальных и культурных норм, которые общество предписывает выполнять людям в зависимости от их биологического пола. Не биологический пол, а социокультурные нормы определяют, в конечном счете, психологические качества, модели пове</w:t>
      </w:r>
      <w:r>
        <w:rPr>
          <w:sz w:val="28"/>
          <w:szCs w:val="28"/>
          <w:lang w:val="ru-RU"/>
        </w:rPr>
        <w:t>дения, виды деятельности, профессии женщин и мужчин. Быть в обществе мужчиной или женщиной означает не просто обладать теми или иными анатомическими особенностями - это означает выполнять те или иные предписанные нам гендерные роли.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Антропологи, этнографы </w:t>
      </w:r>
      <w:r>
        <w:rPr>
          <w:sz w:val="28"/>
          <w:szCs w:val="28"/>
          <w:lang w:val="ru-RU"/>
        </w:rPr>
        <w:t>и историки давно установили относительность представлений о "типично мужском" или "типично женском": то, что в одном обществе считается мужским занятием (поведением, чертой характера), в другом может определяться как женское. Отмечающееся в мире разнообраз</w:t>
      </w:r>
      <w:r>
        <w:rPr>
          <w:sz w:val="28"/>
          <w:szCs w:val="28"/>
          <w:lang w:val="ru-RU"/>
        </w:rPr>
        <w:t>ие социальных характеристик женщин и мужчин и принципиальное тождество биологических характеристик людей позволяют сделать вывод о том, что биологический пол не может быть объяснением различий их социальных ролей, существующих в разных обществах.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Гендер со</w:t>
      </w:r>
      <w:r>
        <w:rPr>
          <w:sz w:val="28"/>
          <w:szCs w:val="28"/>
          <w:lang w:val="ru-RU"/>
        </w:rPr>
        <w:t>здается (конструируется) обществом как социальная модель женщин и мужчин, определяющая их положение и роль в обществе и его институтах (семье, политической структуре, экономике, культуре и образовании, и др.). Гендерные системы различаются в разных обществ</w:t>
      </w:r>
      <w:r>
        <w:rPr>
          <w:sz w:val="28"/>
          <w:szCs w:val="28"/>
          <w:lang w:val="ru-RU"/>
        </w:rPr>
        <w:t>ах, однако в каждом обществе эти системы асимметричны таким образом, что мужчины и все "мужское/маскулинное" (черты характера, модели поведения, профессии и прочее) считаются первичными, значимыми и доминирующими, а женщины и все "женское/фемининное" опред</w:t>
      </w:r>
      <w:r>
        <w:rPr>
          <w:sz w:val="28"/>
          <w:szCs w:val="28"/>
          <w:lang w:val="ru-RU"/>
        </w:rPr>
        <w:t>еляется как вторичное, незначительное с социальной точки зрения и подчиненное. Сущностью конструирования гендера является полярность и противопоставление. Гендерная система как таковая отражает асимметричные культурные оценки и ожидания, адресуемые людям в</w:t>
      </w:r>
      <w:r>
        <w:rPr>
          <w:sz w:val="28"/>
          <w:szCs w:val="28"/>
          <w:lang w:val="ru-RU"/>
        </w:rPr>
        <w:t xml:space="preserve"> зависимости от их пола. С определенного момента времени почти в каждом обществе, где социально предписанные характеристики имеют два гендерных типа (ярлыка), одному биологическому полу предписываются социальные роли, которые считаются культурно вторичными</w:t>
      </w:r>
      <w:r>
        <w:rPr>
          <w:sz w:val="28"/>
          <w:szCs w:val="28"/>
          <w:lang w:val="ru-RU"/>
        </w:rPr>
        <w:t>. Не имеет значения, какие это социальные роли: они могут быть различными в разных обществах, но то, что приписывается и предписывается женщинам, оценивается как вторичное (второсортное). Социальные нормы меняются со временем, однако гендерная асимметрия о</w:t>
      </w:r>
      <w:r>
        <w:rPr>
          <w:sz w:val="28"/>
          <w:szCs w:val="28"/>
          <w:lang w:val="ru-RU"/>
        </w:rPr>
        <w:t>стается. Таким образом, можно сказать, что гендерная система - это социально сконструированная система неравенства по полу. Гендер, таким образом, является одним из способов социальной стратификации общества, который в сочетании с такими социально-демограф</w:t>
      </w:r>
      <w:r>
        <w:rPr>
          <w:sz w:val="28"/>
          <w:szCs w:val="28"/>
          <w:lang w:val="ru-RU"/>
        </w:rPr>
        <w:t>ическими факторами, как раса, национальность, класс, возраст организует систему социальной иерархии.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Гендер как стратификационная категория рассматривается в совокупности других стратификационных категорий (класс, раса, национальность, возраст). Гендерная </w:t>
      </w:r>
      <w:r>
        <w:rPr>
          <w:sz w:val="28"/>
          <w:szCs w:val="28"/>
          <w:lang w:val="ru-RU"/>
        </w:rPr>
        <w:t>стратификация - это процесс, посредством которого гендер становится основой социальной стратификации.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Дифференциация понятий пол и гендер означала выход на новый теоретический уровень осмысления социальных процессов. В конце 80-х годов феминистские исследо</w:t>
      </w:r>
      <w:r>
        <w:rPr>
          <w:sz w:val="28"/>
          <w:szCs w:val="28"/>
          <w:lang w:val="ru-RU"/>
        </w:rPr>
        <w:t>вательницы постепенно переходят от критики патриархата и изучения специфического женского опыта к анализу гендерной системы. Женские исследования (см. Женские и гендерные исследования за рубежом) постепенно перерастают в гендерные исследования, где на перв</w:t>
      </w:r>
      <w:r>
        <w:rPr>
          <w:sz w:val="28"/>
          <w:szCs w:val="28"/>
          <w:lang w:val="ru-RU"/>
        </w:rPr>
        <w:t>ый план выдвигаются подходы, согласно которым все аспекты человеческого общества, культуры и взаимоотношений являются гендерными. В современной науке гендерный подход к анализу социальных и культурных процессов и явлений используется очень широко. В ходе г</w:t>
      </w:r>
      <w:r>
        <w:rPr>
          <w:sz w:val="28"/>
          <w:szCs w:val="28"/>
          <w:lang w:val="ru-RU"/>
        </w:rPr>
        <w:t>ендерных исследований рассматривается, какие роли, нормы, ценности, черты характера предписывает общество женщинам и мужчинам через системы социализации, разделения труда, культурные ценности и символы, чтобы выстроить традиционную гендерную асимметрию и и</w:t>
      </w:r>
      <w:r>
        <w:rPr>
          <w:sz w:val="28"/>
          <w:szCs w:val="28"/>
          <w:lang w:val="ru-RU"/>
        </w:rPr>
        <w:t>ерархию власти.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Гендерная идентичность - базовая структура социальной идентичности, которая характеризует человека (индивида) с точки зрения его принадлежности к мужской или женской группе, при этом наиболее значимо, как сам человек себя категоризирует.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</w:t>
      </w:r>
      <w:r>
        <w:rPr>
          <w:sz w:val="28"/>
          <w:szCs w:val="28"/>
          <w:lang w:val="ru-RU"/>
        </w:rPr>
        <w:t xml:space="preserve">нятие идентичность впервые детально было представлено Э. Эриксоном (E. Erikson). С точки зрения Э. Эриксона, идентичность опирается на осознание временной протяженности собственного существования, предполагает восприятие собственной целостности, позволяет </w:t>
      </w:r>
      <w:r>
        <w:rPr>
          <w:sz w:val="28"/>
          <w:szCs w:val="28"/>
          <w:lang w:val="ru-RU"/>
        </w:rPr>
        <w:t xml:space="preserve">человеку определять степень своего сходства с разными людьми при одновременном видении своей уникальности и неповторимости. В настоящий момент рассматривают социальную и личностную (персональную) идентичность (Tajfel Y.; Turner J.; Агеев В.С.; Ядов В.А. и </w:t>
      </w:r>
      <w:r>
        <w:rPr>
          <w:sz w:val="28"/>
          <w:szCs w:val="28"/>
          <w:lang w:val="ru-RU"/>
        </w:rPr>
        <w:t xml:space="preserve">др.). Начиная с 80-х годов нашего столетия, в русле теории социальной идентичности Тэджфела-Тернера гендерная идентичность трактуется как одна из подструктур социальной идентичности личности (выделяют также этническую, профессиональную, гражданскую и т.д. </w:t>
      </w:r>
      <w:r>
        <w:rPr>
          <w:sz w:val="28"/>
          <w:szCs w:val="28"/>
          <w:lang w:val="ru-RU"/>
        </w:rPr>
        <w:t>структуры социальной идентичности).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Общепринятый подход к анализу процесса формирования идентичности мальчиков и девочек - теория полоролевой социализации, которая в последние годы подлежит резкой критике (Conell R.W., Stacey J. and B. Thorne, Cahill S.E.)</w:t>
      </w:r>
      <w:r>
        <w:rPr>
          <w:sz w:val="28"/>
          <w:szCs w:val="28"/>
          <w:lang w:val="ru-RU"/>
        </w:rPr>
        <w:t xml:space="preserve"> анализирует опыт дошкольников, используя социальную модель рекрутирования в нормальные гендерные идентичности. Первоначально категоризация осуществляется, выделяя, с одной стороны, ребенка (ему нужен контроль взрослых), с другой стороны - более компетентн</w:t>
      </w:r>
      <w:r>
        <w:rPr>
          <w:sz w:val="28"/>
          <w:szCs w:val="28"/>
          <w:lang w:val="ru-RU"/>
        </w:rPr>
        <w:t>ых мальчиков и девочек. В результате выбор гендерной идентичности осуществляется в пользу предопределенной анатомически половой идентичности.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 последнего времени в работах отечественных исследователей, посвященных изучению гендерной идентичности, использ</w:t>
      </w:r>
      <w:r>
        <w:rPr>
          <w:sz w:val="28"/>
          <w:szCs w:val="28"/>
          <w:lang w:val="ru-RU"/>
        </w:rPr>
        <w:t>овались термины психологический пол, полоролевая идентичность, полоролевые стереотипы, полоролевые отношения (Агеев В.С.; Кон И.С.; Репина Т.А.; Коломинский Я.Л., Мелтсас М.Х. и др.). Однако даже близкие, на первый взгляд, понятия (как, например, гендерная</w:t>
      </w:r>
      <w:r>
        <w:rPr>
          <w:sz w:val="28"/>
          <w:szCs w:val="28"/>
          <w:lang w:val="ru-RU"/>
        </w:rPr>
        <w:t xml:space="preserve"> идентичность и полоролевая идентичность) не являются синонимами.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Гендерная идентичность является более широким понятием, чем полоролевая идентичность, поскольку гендер включает в себя не только ролевой аспект, но и, например, образ человека в целом (от пр</w:t>
      </w:r>
      <w:r>
        <w:rPr>
          <w:sz w:val="28"/>
          <w:szCs w:val="28"/>
          <w:lang w:val="ru-RU"/>
        </w:rPr>
        <w:t>ически до особенностей туалета). Также понятие гендерная идентичность несинонимично понятию сексуальная идентичность (гендер - понятие не столько биологическое, сколько культурное, социальное). Сексуальная идентичность может быть описана с точки зрения осо</w:t>
      </w:r>
      <w:r>
        <w:rPr>
          <w:sz w:val="28"/>
          <w:szCs w:val="28"/>
          <w:lang w:val="ru-RU"/>
        </w:rPr>
        <w:t>бенностей самовосприятия и самопредставления человека в контексте его сексуального поведения в структуре гендерной идентичности.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Гендерные индикаторы (гендерно-чувствительные индикаторы) - это указатели или измерители, использующие количественные и качеств</w:t>
      </w:r>
      <w:r>
        <w:rPr>
          <w:sz w:val="28"/>
          <w:szCs w:val="28"/>
          <w:lang w:val="ru-RU"/>
        </w:rPr>
        <w:t>енные показатели для суммирования гендерно значимых изменений, происходящих в обществе в течение определенного периода времени. Гендерные индикаторы содержат прямые свидетельства положения женщин относительно определенного нормативного стандарта. Они - нео</w:t>
      </w:r>
      <w:r>
        <w:rPr>
          <w:sz w:val="28"/>
          <w:szCs w:val="28"/>
          <w:lang w:val="ru-RU"/>
        </w:rPr>
        <w:t>бходимая и полезная составляющая, в сочетании с другими оценочными техниками, для измерения результатов деятельности государства как в общих проектах, так и в специальных инициативах, осуществляемых в стране, которые нацелены на учет интересов обеих социал</w:t>
      </w:r>
      <w:r>
        <w:rPr>
          <w:sz w:val="28"/>
          <w:szCs w:val="28"/>
          <w:lang w:val="ru-RU"/>
        </w:rPr>
        <w:t>ьно-половых групп населения.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Существует два типа индикаторов: количественные и качественные. Полное единодушие в отношении содержания понятий количественные и качественные индикаторы отсутствует.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Количественные индикаторы основываются на информации, получа</w:t>
      </w:r>
      <w:r>
        <w:rPr>
          <w:sz w:val="28"/>
          <w:szCs w:val="28"/>
          <w:lang w:val="ru-RU"/>
        </w:rPr>
        <w:t>емой в результате проведения переписей, опросов, подсчетов и административных записей и являются мерилом экономических и других аспектов уровня и качества жизни.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Качественные индикаторы связаны с уровнем и качеством жизни и используют информацию об уровне </w:t>
      </w:r>
      <w:r>
        <w:rPr>
          <w:sz w:val="28"/>
          <w:szCs w:val="28"/>
          <w:lang w:val="ru-RU"/>
        </w:rPr>
        <w:t>удовлетворенности или неудовлетворенности личными и социально-экономическими условиями.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Качественный анализ включает рассмотрение количественных и качественных социальных процессов путем использования ряда аналитических приемов и методов. Качественный анал</w:t>
      </w:r>
      <w:r>
        <w:rPr>
          <w:sz w:val="28"/>
          <w:szCs w:val="28"/>
          <w:lang w:val="ru-RU"/>
        </w:rPr>
        <w:t>из можно использовать, например, для исследования взаимозависимости между численностью женщин-парламентариев и степенью их воздействия на процесс принятия решений. Его можно применять для выяснения ряда обстоятельств: сколько раз вопросы, касающиеся гендер</w:t>
      </w:r>
      <w:r>
        <w:rPr>
          <w:sz w:val="28"/>
          <w:szCs w:val="28"/>
          <w:lang w:val="ru-RU"/>
        </w:rPr>
        <w:t>ной справедливости, поднимались в высшем законодательном органе; какое законодательство, связанное с гендерной справедливостью, было принято или получило дальнейшее законодательное развитие; оказывают ли влияние выступления женщин на законодательный процес</w:t>
      </w:r>
      <w:r>
        <w:rPr>
          <w:sz w:val="28"/>
          <w:szCs w:val="28"/>
          <w:lang w:val="ru-RU"/>
        </w:rPr>
        <w:t>с; как можно поддержать женщин в их деятельности по достижению гендерной справедливости, впрочем, как и другие их политические инициативы. Качественный анализ как никогда уместен для выяснения влияния женского политического представительства на более широк</w:t>
      </w:r>
      <w:r>
        <w:rPr>
          <w:sz w:val="28"/>
          <w:szCs w:val="28"/>
          <w:lang w:val="ru-RU"/>
        </w:rPr>
        <w:t>ие социальные проблемы и на функционирование правительства.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Гендерно-ролевой стресс - состояние нервного напряжения, возникающее, когда индивиду трудно поддерживать стандарт традиционной гендерной роли, или он вынужден проявлять поведение, характерное для </w:t>
      </w:r>
      <w:r>
        <w:rPr>
          <w:sz w:val="28"/>
          <w:szCs w:val="28"/>
          <w:lang w:val="ru-RU"/>
        </w:rPr>
        <w:t>противоположной гендерной роли. Возникает интенсивная потребность в перестройке или адаптации, так как стресс - это ответ организма на неприятные мысли и чувства. Проявляется тревожность, депрессия, снижение самооценки. В межличностной сфере страдает интим</w:t>
      </w:r>
      <w:r>
        <w:rPr>
          <w:sz w:val="28"/>
          <w:szCs w:val="28"/>
          <w:lang w:val="ru-RU"/>
        </w:rPr>
        <w:t>ность и снижается удовлетворенность отношениями, появляются конфликты на работе, всплывают вопросы власти и контроля в паре, возникают эпизоды физического и сексуального насилия.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частный случай гендерно-ролевого конфликта, появляющегося в ситуациях, ко</w:t>
      </w:r>
      <w:r>
        <w:rPr>
          <w:sz w:val="28"/>
          <w:szCs w:val="28"/>
          <w:lang w:val="ru-RU"/>
        </w:rPr>
        <w:t>гда гендерные роли оказывают негативное влияние на человека и его окурежние. Например, гендерно-ролевой конфликт может возникнуть, когда мужчина ограничивает свое поведение или поведение других, исходя из традиционных гендерных ролей, когда окружающие оказ</w:t>
      </w:r>
      <w:r>
        <w:rPr>
          <w:sz w:val="28"/>
          <w:szCs w:val="28"/>
          <w:lang w:val="ru-RU"/>
        </w:rPr>
        <w:t>ывают на него давление за нарушение норм мужественности. Нормы, требующие от мужчин ограничения эмоциональности, создают массу проблем, увеличивая психологическое напряжение, ухудшая интимность в паре и снижая чувствительность мужчин к боли, которую они пр</w:t>
      </w:r>
      <w:r>
        <w:rPr>
          <w:sz w:val="28"/>
          <w:szCs w:val="28"/>
          <w:lang w:val="ru-RU"/>
        </w:rPr>
        <w:t>ичиняют окружающим.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t xml:space="preserve">Маскулинность (мужественность) - </w:t>
      </w:r>
      <w:r>
        <w:rPr>
          <w:sz w:val="28"/>
          <w:szCs w:val="28"/>
          <w:lang w:val="ru-RU"/>
        </w:rPr>
        <w:t>представляет собой комплекс характеристик поведения, возможностей и ожиданий, определяющих социальную практику той или иной группы, объединенной по признаку пола. Другими словами, маскулинность - это то,</w:t>
      </w:r>
      <w:r>
        <w:rPr>
          <w:sz w:val="28"/>
          <w:szCs w:val="28"/>
          <w:lang w:val="ru-RU"/>
        </w:rPr>
        <w:t xml:space="preserve"> что добавлено к анатомии для получения мужской гендерной роли.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области современных социальных наук существуют разные концепции маскулинности, которые варьируются от эссенциалистской до социально-конструктивистской.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Эссенциалистский (см. Эссенциализм) по</w:t>
      </w:r>
      <w:r>
        <w:rPr>
          <w:sz w:val="28"/>
          <w:szCs w:val="28"/>
          <w:lang w:val="ru-RU"/>
        </w:rPr>
        <w:t>дход рассматривает маскулинность как производную от биологической разницы между мужчиной и женщиной, то есть как природную категорию и, таким образом, маскулинность определяется как совокупность физических качеств, моральных норм и поведенческих особенност</w:t>
      </w:r>
      <w:r>
        <w:rPr>
          <w:sz w:val="28"/>
          <w:szCs w:val="28"/>
          <w:lang w:val="ru-RU"/>
        </w:rPr>
        <w:t>ей, присущих мужчине от рождения. Согласно данному подходу, маскулинность - это то, чем мужчина является и что, соответственно, составляет его природную сущность. Данная концепция подверглась значительной критике в результате развития сравнительных исследо</w:t>
      </w:r>
      <w:r>
        <w:rPr>
          <w:sz w:val="28"/>
          <w:szCs w:val="28"/>
          <w:lang w:val="ru-RU"/>
        </w:rPr>
        <w:t>ваний гендерных систем обществ, различающихся по экономическим и культурным параметрам, и сегодня представляет собой яркий пример вульгарного биологического детерминизма (см. Биодетерминизм).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Социально-конструктивистский подход определяет маскулинность в т</w:t>
      </w:r>
      <w:r>
        <w:rPr>
          <w:sz w:val="28"/>
          <w:szCs w:val="28"/>
          <w:lang w:val="ru-RU"/>
        </w:rPr>
        <w:t>ерминологии гендерных ожиданий. Маскулинность - это то, чем мужчина должен быть и что ожидается от него. Согласно данному подходу, маскулинность конструируется как обществом в целом, так и каждым отдельным человеком мужского пола. Общественный конструкт ма</w:t>
      </w:r>
      <w:r>
        <w:rPr>
          <w:sz w:val="28"/>
          <w:szCs w:val="28"/>
          <w:lang w:val="ru-RU"/>
        </w:rPr>
        <w:t>скулинности является производной от гендерной идеологии общества и сформирован под влиянием традиционных взглядов на мужскую роль, современных экономических реалий и социокультурной ситуации. На уровне индивидуальном, маскулинность конструируется как генде</w:t>
      </w:r>
      <w:r>
        <w:rPr>
          <w:sz w:val="28"/>
          <w:szCs w:val="28"/>
          <w:lang w:val="ru-RU"/>
        </w:rPr>
        <w:t>рная идентичность в соответствии с требованиями гендерных норм, которые преобладают в той или иной социальной группе, и реализуется посредством интерактивных действий.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Историчность маскулинности проявляется в изменениях, вносимых в ее структуру в ходе исто</w:t>
      </w:r>
      <w:r>
        <w:rPr>
          <w:sz w:val="28"/>
          <w:szCs w:val="28"/>
          <w:lang w:val="ru-RU"/>
        </w:rPr>
        <w:t>рических процессов. Под влиянием культурных и экономических факторов и технологического развития общества меняются социальные практики мужчин и женщин, что приводит к изменению традиционных гендерных ролей.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Концепция маскулинности важна как для гендерных, </w:t>
      </w:r>
      <w:r>
        <w:rPr>
          <w:sz w:val="28"/>
          <w:szCs w:val="28"/>
          <w:lang w:val="ru-RU"/>
        </w:rPr>
        <w:t>так и для женских и мужских исследований. Изучение моделей маскулинности позволяет лучше понять основные составляющие гендерной идеологии общества и принципы функционирования институтов патриархатного доминирования, а также найти пути изменения существующе</w:t>
      </w:r>
      <w:r>
        <w:rPr>
          <w:sz w:val="28"/>
          <w:szCs w:val="28"/>
          <w:lang w:val="ru-RU"/>
        </w:rPr>
        <w:t>го гендерного порядка.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t xml:space="preserve">Андрогиния - </w:t>
      </w:r>
      <w:r>
        <w:rPr>
          <w:sz w:val="28"/>
          <w:szCs w:val="28"/>
          <w:lang w:val="ru-RU"/>
        </w:rPr>
        <w:t>совмещение в индивиде маскулинных (см. Маскулинность) и фемининных (см. Фемининность) черт. Андрогинная личность вбирает в себя все лучшее из обеих половых ролей. Концепция андрогинии была предложена в начале 70-х гг. ам</w:t>
      </w:r>
      <w:r>
        <w:rPr>
          <w:sz w:val="28"/>
          <w:szCs w:val="28"/>
          <w:lang w:val="ru-RU"/>
        </w:rPr>
        <w:t xml:space="preserve">ериканским психологом Сандрой Бем. С той поры многочисленными исследованиями доказано, что мужественность и женственность не противопоставляются друг другу, а человек с характеристиками, строго соответствующими его полу, оказывается мало приспособленным к </w:t>
      </w:r>
      <w:r>
        <w:rPr>
          <w:sz w:val="28"/>
          <w:szCs w:val="28"/>
          <w:lang w:val="ru-RU"/>
        </w:rPr>
        <w:t>жизни. Так, низкомаскулинные женщины и высокофемининные мужчины отличаются беспомощностью, пассивностью, тревожностью, склонностью к депрессии. Высокомаскулинные женщины и мужчины характеризуются трудностями в установлении и поддержании межличностных конта</w:t>
      </w:r>
      <w:r>
        <w:rPr>
          <w:sz w:val="28"/>
          <w:szCs w:val="28"/>
          <w:lang w:val="ru-RU"/>
        </w:rPr>
        <w:t>ктов. Выявлен высокий процент сексуально-психологических дисгармоний и половых расстройств у молодых семейных пар, где партнеры придерживались традиционных моделей женского и мужского поведения. Вместе с тем, обнаружена связь андрогинии с высоким самоуваже</w:t>
      </w:r>
      <w:r>
        <w:rPr>
          <w:sz w:val="28"/>
          <w:szCs w:val="28"/>
          <w:lang w:val="ru-RU"/>
        </w:rPr>
        <w:t>нием, способностью быть настойчивым, мотивацией к достижениям, эффективным исполнением родительской роли, внутренним ощущением благополучия. Андрогинная личность имеет богатый набор полоролевого поведения и гибко использует его в зависимости от динамично и</w:t>
      </w:r>
      <w:r>
        <w:rPr>
          <w:sz w:val="28"/>
          <w:szCs w:val="28"/>
          <w:lang w:val="ru-RU"/>
        </w:rPr>
        <w:t>зменяющихся социальных ситуаций.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Однако сглаживание дихотомии мужского-женского в сознании и поведении человека таит в себе определенную угрозу утраты позитивной социальной идентичности, так как институты семьи, школы, политики, СМИ, рынка труда продолжают</w:t>
      </w:r>
      <w:r>
        <w:rPr>
          <w:sz w:val="28"/>
          <w:szCs w:val="28"/>
          <w:lang w:val="ru-RU"/>
        </w:rPr>
        <w:t xml:space="preserve"> закреплять полоролевые предписания. Проблема симметричного конструирования женского и мужского в культуре требует значительных изменений в структуре общественных институтов. В эксперименте Джун Стэтэм с группой родителей из 18 семей в Великобритании было </w:t>
      </w:r>
      <w:r>
        <w:rPr>
          <w:sz w:val="28"/>
          <w:szCs w:val="28"/>
          <w:lang w:val="ru-RU"/>
        </w:rPr>
        <w:t>обнаружено, что социализация пола укоренилась очень глубоко. Родители, принадлежавшие к среднему слою общества, воспитывали у своих детей новое сочетание "мужских" и "женских" качеств. Они хотели, чтобы мальчики были более сердечными, а девочки активно исп</w:t>
      </w:r>
      <w:r>
        <w:rPr>
          <w:sz w:val="28"/>
          <w:szCs w:val="28"/>
          <w:lang w:val="ru-RU"/>
        </w:rPr>
        <w:t>ользовали возможности для обучения и самосовершенствования. Все родители признавали, что противостоять сложившейся практике гендерного обучения очень сложно, поскольку дети подвергаются влиянию традиционных взглядов, общаясь с друзьями и посещая школу.</w:t>
      </w:r>
    </w:p>
    <w:p w:rsidR="00000000" w:rsidRDefault="000E55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аскройте основные положения женской теории Джин Бейкер Миллер.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работе Джин Бейкер Миллер "К новой психологии женщины", вышедшей в 1976 г., был предложен новый взгляд на психологию женщины, поставивший под сомнение основные концепции традиционных теорий. </w:t>
      </w:r>
      <w:r>
        <w:rPr>
          <w:sz w:val="28"/>
          <w:szCs w:val="28"/>
          <w:lang w:val="ru-RU"/>
        </w:rPr>
        <w:t>Вместе с другими исследовательницами Кэрол Гиллиган и Джудит В.Джордан было выяснено, что главной движущей силой в жизни женщины является стремление к общению, взаимности, отзывчивости, создана новая схема изучения жизненного опыта человека - в контексте е</w:t>
      </w:r>
      <w:r>
        <w:rPr>
          <w:sz w:val="28"/>
          <w:szCs w:val="28"/>
          <w:lang w:val="ru-RU"/>
        </w:rPr>
        <w:t>го отношений с другими. В структуре психологии женщины Миллер исследовала три основные темы: культурная среда, отношения и пути личностного роста. В свете нового подхода традиционные психологические понятия нуждаются в пересмотре - в частности, значение сл</w:t>
      </w:r>
      <w:r>
        <w:rPr>
          <w:sz w:val="28"/>
          <w:szCs w:val="28"/>
          <w:lang w:val="ru-RU"/>
        </w:rPr>
        <w:t>ова "зависимость". Оно является положительным качеством, необходимым для здорового психологического развития и личностного роста. Независимость и самостоятельность слишком высоко ценятся в современном обществе, а это неминуемо ведет к девальвации человечес</w:t>
      </w:r>
      <w:r>
        <w:rPr>
          <w:sz w:val="28"/>
          <w:szCs w:val="28"/>
          <w:lang w:val="ru-RU"/>
        </w:rPr>
        <w:t>ких отношений, которые не могут по-настоящему существовать без взаимности и доверия.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Задание №2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Сделайте развернутый анализ материалов Первой Всемирной конференции по положению женщин в Мехико в 1975 году как стратегии внедрения проблематики равенств</w:t>
      </w:r>
      <w:r>
        <w:rPr>
          <w:sz w:val="28"/>
          <w:szCs w:val="28"/>
          <w:lang w:val="ru-RU"/>
        </w:rPr>
        <w:t>а полов на все уровни общества.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Четыре всемирные конференции по положению женщин, созванные Организацией Объединенных Наций за последнюю четверть века, помогли поставить проблему гендерного равенства в центр внимания мирового сообщества. В течение первых т</w:t>
      </w:r>
      <w:r>
        <w:rPr>
          <w:sz w:val="28"/>
          <w:szCs w:val="28"/>
          <w:lang w:val="ru-RU"/>
        </w:rPr>
        <w:t>рех десятилетий работа ООН по решению проблем женщин сосредоточивалась, в первую очередь, на определении юридических и гражданских прав женщин и на сборе информации о положении женщин во всем мире. Тем не менее, со временем становилось все более очевидным,</w:t>
      </w:r>
      <w:r>
        <w:rPr>
          <w:sz w:val="28"/>
          <w:szCs w:val="28"/>
          <w:lang w:val="ru-RU"/>
        </w:rPr>
        <w:t xml:space="preserve"> что одних законов недостаточно для обеспечения женщинам равных прав. Вторым этапом борьба за гендерное равенство стал созыв по инициативе ООН четырех всемирных конференций для разработки стратегий и планов действий по улучшению положения женщин. Предприня</w:t>
      </w:r>
      <w:r>
        <w:rPr>
          <w:sz w:val="28"/>
          <w:szCs w:val="28"/>
          <w:lang w:val="ru-RU"/>
        </w:rPr>
        <w:t>тые усилия прошли через несколько фаз и трансформаций, от взгляда на женщин, почти исключительно с точки зрения их потребностей в развитии, до признания их существенного вклада в процесс развития в целом, до стремления к расширению их прав и возможностей п</w:t>
      </w:r>
      <w:r>
        <w:rPr>
          <w:sz w:val="28"/>
          <w:szCs w:val="28"/>
          <w:lang w:val="ru-RU"/>
        </w:rPr>
        <w:t>олноценного участия во всех видах человеческой деятельности на всех уровнях.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МЕХИКО: начало всемирного диалога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Первая всемирная конференция по положению женщин была созвана в Мехико в 1975 году. Этот год был объявлен Международным годом женщины с целью нап</w:t>
      </w:r>
      <w:r>
        <w:rPr>
          <w:sz w:val="28"/>
          <w:szCs w:val="28"/>
          <w:lang w:val="ru-RU"/>
        </w:rPr>
        <w:t>омнить мировому сообществу о том, что дискриминация в отношении женщин продолжала оставаться нерешенной проблемой во многих странах мира. Конференция, наряду с объявленным по ее требованию и инициативе ООН пять месяцев спустя Десятилетием женщины ООН, явил</w:t>
      </w:r>
      <w:r>
        <w:rPr>
          <w:sz w:val="28"/>
          <w:szCs w:val="28"/>
          <w:lang w:val="ru-RU"/>
        </w:rPr>
        <w:t>ась началом новой эры в мировом стремлении способствовать улучшению положения женщин путем всемирного диалога. Начался процесс приобретения опыта, включивший в себя дискуссии, переговоры, постановку целей, определение препятствий и анализ достигнутых успех</w:t>
      </w:r>
      <w:r>
        <w:rPr>
          <w:sz w:val="28"/>
          <w:szCs w:val="28"/>
          <w:lang w:val="ru-RU"/>
        </w:rPr>
        <w:t>ов.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Согласно выводам, сделанными в ходе работы Генеральной Ассамблеи ООН, конференция в Мехико должна была привлечь внимание международных кругов к необходимости разработки будущих целей, эффективных стратегий и планов действий по улучшению положения женщи</w:t>
      </w:r>
      <w:r>
        <w:rPr>
          <w:sz w:val="28"/>
          <w:szCs w:val="28"/>
          <w:lang w:val="ru-RU"/>
        </w:rPr>
        <w:t>н. Для этого участники Генеральной Ассамблеи определили три ключевые задачи, ставшие впоследствии основными направлениями работы ООН по решению проблем женщин:</w:t>
      </w:r>
    </w:p>
    <w:p w:rsidR="00000000" w:rsidRDefault="000E5513">
      <w:pPr>
        <w:shd w:val="clear" w:color="auto" w:fill="FFFFFF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полное гендерное равенство и ликвидация дискриминации по признаку пола;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 xml:space="preserve">вовлечение женщин в </w:t>
      </w:r>
      <w:r>
        <w:rPr>
          <w:sz w:val="28"/>
          <w:szCs w:val="28"/>
          <w:lang w:val="ru-RU"/>
        </w:rPr>
        <w:t>процесс развития и их полноправное участие в этом процессе;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увеличение вклада женщин в укрепление мира во всем мире.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Участники конференции отреагировали принятием Всемирного плана действий - документа, содержащего основные направления деятельности правит</w:t>
      </w:r>
      <w:r>
        <w:rPr>
          <w:sz w:val="28"/>
          <w:szCs w:val="28"/>
          <w:lang w:val="ru-RU"/>
        </w:rPr>
        <w:t>ельств и мирового сообщества на следующие десять лет по решению поставленных Генеральной Ассамблеей трех ключевых задач. Планом действий была определена программа-минимум до 1980 года, основной задачей которой было обеспечение равного доступа женщин к таки</w:t>
      </w:r>
      <w:r>
        <w:rPr>
          <w:sz w:val="28"/>
          <w:szCs w:val="28"/>
          <w:lang w:val="ru-RU"/>
        </w:rPr>
        <w:t>м сферам, как образование, занятость, политическая деятельность, здравоохранение, обеспечение жильем, питание и планирование семьи.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Такой подход обозначил перемену в отношении к женщинам, начавшуюся в начале 70-х годов. Если раньше женщины воспринимались к</w:t>
      </w:r>
      <w:r>
        <w:rPr>
          <w:sz w:val="28"/>
          <w:szCs w:val="28"/>
          <w:lang w:val="ru-RU"/>
        </w:rPr>
        <w:t>ак пассивные получатели поддержки и помощи, то сейчас к ним стали относиться как к полноценным и равным партнерам наравне с мужчинами, с равным доступом к ресурсам и возможностям. Такая же перемена происходила и в подходе к процессу развития: от бытовавшег</w:t>
      </w:r>
      <w:r>
        <w:rPr>
          <w:sz w:val="28"/>
          <w:szCs w:val="28"/>
          <w:lang w:val="ru-RU"/>
        </w:rPr>
        <w:t>о ранее мнения о том, что развитие служит прогрессу женщин, к новому пониманию того, что само развитие невозможно без полноправного участия женщин.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Участники конференции призвали правительства разработать национальные стратегии и определить цели и приорите</w:t>
      </w:r>
      <w:r>
        <w:rPr>
          <w:sz w:val="28"/>
          <w:szCs w:val="28"/>
          <w:lang w:val="ru-RU"/>
        </w:rPr>
        <w:t>ты для обеспечения равноправного участия женщин в процессе развития. К концу Десятилетия женщины ООН 127 стран-членов ООН откликнулись на призыв, создав в той или иной форме национальные механизмы и институты по разработке политики, проведению исследований</w:t>
      </w:r>
      <w:r>
        <w:rPr>
          <w:sz w:val="28"/>
          <w:szCs w:val="28"/>
          <w:lang w:val="ru-RU"/>
        </w:rPr>
        <w:t xml:space="preserve"> и созданию программ, нацеленных на улучшение положения женщин и их участие в процессах развития.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дополнение к уже существующему Отделению (в настоящее время Департаменту) по улучшению положения женщин, в ходе конференции в Мехико было инициировано созда</w:t>
      </w:r>
      <w:r>
        <w:rPr>
          <w:sz w:val="28"/>
          <w:szCs w:val="28"/>
          <w:lang w:val="ru-RU"/>
        </w:rPr>
        <w:t>ние в системе ООН Международного учебного и научно-исследовательского института по улучшению положения женщин и Фонд ООН для развития в интересах женщин с целью обеспечения институциональных рамок для проведения исследований, обучения и оперативной деятель</w:t>
      </w:r>
      <w:r>
        <w:rPr>
          <w:sz w:val="28"/>
          <w:szCs w:val="28"/>
          <w:lang w:val="ru-RU"/>
        </w:rPr>
        <w:t>ности в области участия женщин в процессе развития.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Важным аспектом встречи в Мехико явился тот факт, что тон дискуссии задавали непосредственно сами женщины. Из 133 собравшихся там делегаций стран-членов ООН 113 возглавляли женщины. Женщины также организо</w:t>
      </w:r>
      <w:r>
        <w:rPr>
          <w:sz w:val="28"/>
          <w:szCs w:val="28"/>
          <w:lang w:val="ru-RU"/>
        </w:rPr>
        <w:t>вали параллельный Форум неправительственных организаций (НПО), трибуну Международного года женщины, в котором приняли участие около 4000 человек.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Между собравшимися на Форуме женщинами возникли острые разногласия, отразившие политические и экономические ре</w:t>
      </w:r>
      <w:r>
        <w:rPr>
          <w:sz w:val="28"/>
          <w:szCs w:val="28"/>
          <w:lang w:val="ru-RU"/>
        </w:rPr>
        <w:t xml:space="preserve">алии того времени. Например, женщины из стран Восточного блока проявили наибольшую заинтересованность в вопросах мира, в то время как женщины из стран Запада делали акцент на равенстве, а женщины из развивающихся стран отдали приоритет проблемам развития. </w:t>
      </w:r>
      <w:r>
        <w:rPr>
          <w:sz w:val="28"/>
          <w:szCs w:val="28"/>
          <w:lang w:val="ru-RU"/>
        </w:rPr>
        <w:t xml:space="preserve">Тем не менее, Форум сыграл важную роль, собрав вместе женщин и мужчин из стран с разными культурами и историей для обмена информацией и мнениями, а также для приведения в движение процесса, который впоследствии помог объединить женское движение, ставшее к </w:t>
      </w:r>
      <w:r>
        <w:rPr>
          <w:sz w:val="28"/>
          <w:szCs w:val="28"/>
          <w:lang w:val="ru-RU"/>
        </w:rPr>
        <w:t>концу Десятилетия женщины ООН подлинно интернациональным. Форум также помог НПО открыть пути сотрудничества с ООН и обеспечить участие женщин в процессе выработки политики ООН.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Задание №3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Опишите и проанализируйте проявления гендерного поведения в сф</w:t>
      </w:r>
      <w:r>
        <w:rPr>
          <w:sz w:val="28"/>
          <w:szCs w:val="28"/>
          <w:lang w:val="ru-RU"/>
        </w:rPr>
        <w:t>ере семьи (на конкретном примере из жизни или на примере из художественной литературы).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Гендерные конфликты наиболее распространены в семейной и профессиональной сферах. Остановимся на анализе гендерных конфликтов в сфере семейных отношений. Исследователи,</w:t>
      </w:r>
      <w:r>
        <w:rPr>
          <w:sz w:val="28"/>
          <w:szCs w:val="28"/>
          <w:lang w:val="ru-RU"/>
        </w:rPr>
        <w:t xml:space="preserve"> занимающиеся изучением семейных отношений, как правило, обращают свое внимание на такой значимый показатель семейной жизни, как характер распределения ролей в семье между мужем и женой. Так, в работе Ю.Е. Алешиной и И.Ю. Борисова полоролевая дифференциаци</w:t>
      </w:r>
      <w:r>
        <w:rPr>
          <w:sz w:val="28"/>
          <w:szCs w:val="28"/>
          <w:lang w:val="ru-RU"/>
        </w:rPr>
        <w:t>я рассматривается как комплексный показатель, учитывающий не только реальное распределение ролей в семье, но и отношение к нему супругов [1]. В работе В.П. Левкович и О.Э. Зуськовой подчеркивается, что потребность супругов в исполнении определенных ролей в</w:t>
      </w:r>
      <w:r>
        <w:rPr>
          <w:sz w:val="28"/>
          <w:szCs w:val="28"/>
          <w:lang w:val="ru-RU"/>
        </w:rPr>
        <w:t xml:space="preserve"> семье выступает как одна из базовых потребностей совместной супружеской жизни. [13]. Основными причинами ролевых семейных конфликтов являются ситуации, когда не оправдываются ожидания, связанные с ролевым поведением супругов. Другими словами, супруги ожид</w:t>
      </w:r>
      <w:r>
        <w:rPr>
          <w:sz w:val="28"/>
          <w:szCs w:val="28"/>
          <w:lang w:val="ru-RU"/>
        </w:rPr>
        <w:t>ают, что их партнеры будут иначе исполнять свои семейные роли, чем это происходит на самом деле.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Гендерные конфликты в основном вызваны потребностью в перераспределении традиционных женских и мужских ролей. Как правило, мужчины имеют установки на традицион</w:t>
      </w:r>
      <w:r>
        <w:rPr>
          <w:sz w:val="28"/>
          <w:szCs w:val="28"/>
          <w:lang w:val="ru-RU"/>
        </w:rPr>
        <w:t>ный тип семейных отношений в быту (жена выполняет больший объем домашних работ, а если муж ей и помогает, то только выполнением традиционных видов "мужской работы"). Женщины чаще склоняются к эгалитарному типу распределения ролей в семье, при котором семей</w:t>
      </w:r>
      <w:r>
        <w:rPr>
          <w:sz w:val="28"/>
          <w:szCs w:val="28"/>
          <w:lang w:val="ru-RU"/>
        </w:rPr>
        <w:t>ные обязанности делятся поровну между мужем и женой либо распределяются в зависимости от сложившейся ситуации: основную часть домашних дел берет на себя тот член семьи, у кого больше свободного времени.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изучении гендерных конфликтов не менее важным, че</w:t>
      </w:r>
      <w:r>
        <w:rPr>
          <w:sz w:val="28"/>
          <w:szCs w:val="28"/>
          <w:lang w:val="ru-RU"/>
        </w:rPr>
        <w:t>м анализ их причин, является определение поведенческих стратегий, способствующих конструктивному разрешению возникших противоречий. Известны три основные стратегии поведения в ситуации межличностного конфликта [16].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Первая стратегия относится к силовым стр</w:t>
      </w:r>
      <w:r>
        <w:rPr>
          <w:sz w:val="28"/>
          <w:szCs w:val="28"/>
          <w:lang w:val="ru-RU"/>
        </w:rPr>
        <w:t>атегиям поведения, она направлена на достижение собственных интересов без учета интересов партнера. Психологически она описывается в терминах доминирования, конкуренции, соперничества. Поведение характеризуется напористостью, использованием жестких аргумен</w:t>
      </w:r>
      <w:r>
        <w:rPr>
          <w:sz w:val="28"/>
          <w:szCs w:val="28"/>
          <w:lang w:val="ru-RU"/>
        </w:rPr>
        <w:t>тов, выставлением ультимативных требований, эмоциональным давлением на партнера.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Другую стратегию взаимодействия в конфликте образуют такие формы поведения, которые имеют в своей основе стремление к уходу от конфликта. Они могут иметь характер игнорировани</w:t>
      </w:r>
      <w:r>
        <w:rPr>
          <w:sz w:val="28"/>
          <w:szCs w:val="28"/>
          <w:lang w:val="ru-RU"/>
        </w:rPr>
        <w:t>я проблемы, непризнания существования конфликта, нежелания решать имеющуюся проблему. Другая форма ухода от конфликта - это уступчивость, готовность пренебречь, поступиться своими интересами и целями. В тех случаях, когда уступчивость ничем не оправдана, о</w:t>
      </w:r>
      <w:r>
        <w:rPr>
          <w:sz w:val="28"/>
          <w:szCs w:val="28"/>
          <w:lang w:val="ru-RU"/>
        </w:rPr>
        <w:t>на расценивается как неспособность отстаивать свои интересы, как неконструктивный подход к разрешению конфликта.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Третья стратегия - переговорная - расценивается как наиболее эффективный путь к разрешению межличностных конфликтов. Суть переговоров заключает</w:t>
      </w:r>
      <w:r>
        <w:rPr>
          <w:sz w:val="28"/>
          <w:szCs w:val="28"/>
          <w:lang w:val="ru-RU"/>
        </w:rPr>
        <w:t>ся в выработке решений, в большей или меньшей степени удовлетворяющих интересам обеих сторон.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Поведение в рамках традиционной мужской роли характеризуется напористостью, доминантностью, ориентацией на контроль и успех. Считается, что поведение мужчин, по с</w:t>
      </w:r>
      <w:r>
        <w:rPr>
          <w:sz w:val="28"/>
          <w:szCs w:val="28"/>
          <w:lang w:val="ru-RU"/>
        </w:rPr>
        <w:t>равнению с поведением женщин, характеризуется большей рациональностью и взвешенностью решений. Женское традиционное ролевое поведение, напротив, должно отличаться уступчивостью, покладистостью, принятием другого и проявлением сочувствия к его проблемам. Ес</w:t>
      </w:r>
      <w:r>
        <w:rPr>
          <w:sz w:val="28"/>
          <w:szCs w:val="28"/>
          <w:lang w:val="ru-RU"/>
        </w:rPr>
        <w:t xml:space="preserve">ли сопоставить содержательные характеристики поведения в рамках гендерных ролей со стратегиями поведения в межличностных конфликтах приведенных выше, то легко заметить, что гендерные стереотипы традиционного ролевого поведения оказываются деструктивными в </w:t>
      </w:r>
      <w:r>
        <w:rPr>
          <w:sz w:val="28"/>
          <w:szCs w:val="28"/>
          <w:lang w:val="ru-RU"/>
        </w:rPr>
        <w:t>ситуации конфликтного взаимодействия. Для мужского поведения, реализующего традиционную гендерную роль, в большей мере характерна первая стратегия, а для женского - вторая, в то время как продуктивной является переговорная стратегия.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Гендерный подход как т</w:t>
      </w:r>
      <w:r>
        <w:rPr>
          <w:sz w:val="28"/>
          <w:szCs w:val="28"/>
          <w:lang w:val="ru-RU"/>
        </w:rPr>
        <w:t>еоретическое направление в общественных науках возник как оппозиция традиционным исследованиям отношений между полами, базирующимся на идее целесообразности дифференциации ролей, статусов и позиций мужчин и женщин в публичной и приватной сферах жизнедеятел</w:t>
      </w:r>
      <w:r>
        <w:rPr>
          <w:sz w:val="28"/>
          <w:szCs w:val="28"/>
          <w:lang w:val="ru-RU"/>
        </w:rPr>
        <w:t>ьности. Гендерный подход ориентирует людей независимо от пола на партнерскую модель отношений. Отличительные особенности такой модели отношений заключаются в следующем: это отношения двух равноправных субъектов, каждый из которых обладает собственной ценно</w:t>
      </w:r>
      <w:r>
        <w:rPr>
          <w:sz w:val="28"/>
          <w:szCs w:val="28"/>
          <w:lang w:val="ru-RU"/>
        </w:rPr>
        <w:t>стью готовых к взаимным уступкам; общение строится на равных, партнера выслушивают не прерывая, не оценивают преждевременно и поспешно его суждения и поступки, не навязывают советов. В ситуации разногласий и конфликтов партнерская модель отношений предпола</w:t>
      </w:r>
      <w:r>
        <w:rPr>
          <w:sz w:val="28"/>
          <w:szCs w:val="28"/>
          <w:lang w:val="ru-RU"/>
        </w:rPr>
        <w:t>гает переговорную стратегию поведения. Многие психологи связывают будущее человека с партнерским стилем отношений и взаимодействия.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Гендерный стереотип закрепления социальных ролей за определенным полом влияет на возникновение гендерных конфликтов и на инт</w:t>
      </w:r>
      <w:r>
        <w:rPr>
          <w:sz w:val="28"/>
          <w:szCs w:val="28"/>
          <w:lang w:val="ru-RU"/>
        </w:rPr>
        <w:t>раиндивидуальном уровне. Эти ролевые конфликты называются внутриличностными и представляют собой внутреннее состояние человека, вызванное его противоречивыми представлениями, мотивами, моделями поведения. Рассмотрим типы гендерных внутриличностных конфликт</w:t>
      </w:r>
      <w:r>
        <w:rPr>
          <w:sz w:val="28"/>
          <w:szCs w:val="28"/>
          <w:lang w:val="ru-RU"/>
        </w:rPr>
        <w:t>ов. Наиболее ярким проявлением столкновения традиционных нормативных требований к ролевому поведению женщин и реальной ситуации их жизнедеятельности служит феномен, который в социально-психологической литературе описан как "ролевой конфликт работающей женщ</w:t>
      </w:r>
      <w:r>
        <w:rPr>
          <w:sz w:val="28"/>
          <w:szCs w:val="28"/>
          <w:lang w:val="ru-RU"/>
        </w:rPr>
        <w:t>ины" [2]. Этот внутриличностный конфликт возникает вследствие большого количества социальных ролей, которые выполняет женщина, и нехватки физических ресурсов для полноценного выполнения этих ролей. Конфликт между ролями чаще возникает, если женщина в равно</w:t>
      </w:r>
      <w:r>
        <w:rPr>
          <w:sz w:val="28"/>
          <w:szCs w:val="28"/>
          <w:lang w:val="ru-RU"/>
        </w:rPr>
        <w:t>й мере ориентирована и на профессиональный рост, и на свою семью. В этом случае предписания различных социальных ролей, выполняемых личностью, препятствуют их успешной реализации. Ролевой конфликт работающей женщины рассматривается как комплекс субъективны</w:t>
      </w:r>
      <w:r>
        <w:rPr>
          <w:sz w:val="28"/>
          <w:szCs w:val="28"/>
          <w:lang w:val="ru-RU"/>
        </w:rPr>
        <w:t>х негативных переживаний, возникающих у женщины при отрицательной оценке ею того, как она справляется с совмещением ролей в профессиональной и семейной сферах.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Наиболее выраженным деструктивным показателем ролевого конфликта является чувство вины, которое </w:t>
      </w:r>
      <w:r>
        <w:rPr>
          <w:sz w:val="28"/>
          <w:szCs w:val="28"/>
          <w:lang w:val="ru-RU"/>
        </w:rPr>
        <w:t>рождается из модели восприятия женщиной своих ролей. Часто это связано с синдромом суперженщины: иметь в жизни все (замужество, дети, карьера) и превосходно выполнять свои обязанности [2]. Чувство вины характеризуется высокой устойчивостью и множеством сфе</w:t>
      </w:r>
      <w:r>
        <w:rPr>
          <w:sz w:val="28"/>
          <w:szCs w:val="28"/>
          <w:lang w:val="ru-RU"/>
        </w:rPr>
        <w:t>р проявления, это - отношение женщины к детям, супругу, работе, самой себе. Поведение, вызванное чувством вины, является компенсаторным, оно побуждается глубокой потребностью оправдания в том, что сделано что-то неправильно и это необходимо исправить. Чувс</w:t>
      </w:r>
      <w:r>
        <w:rPr>
          <w:sz w:val="28"/>
          <w:szCs w:val="28"/>
          <w:lang w:val="ru-RU"/>
        </w:rPr>
        <w:t xml:space="preserve">тво вины побуждается неосознаваемыми мотивами и поэтому не поддается самокоррекции. Вероятность внутриличностных гендерных конфликтов возрастает, если человек, вопреки своим желаниям и потребностям, следует социокультурным предписаниям (например, "Мужчины </w:t>
      </w:r>
      <w:r>
        <w:rPr>
          <w:sz w:val="28"/>
          <w:szCs w:val="28"/>
          <w:lang w:val="ru-RU"/>
        </w:rPr>
        <w:t>так себя не ведут"; "Женщины так не поступают") и подчиняет свои индивидуальные поведенческие проявления традиционным нормативным моделям мужской и женской роли.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Еще одним примером внутриличностного конфликта, порождаемого гендерным стереотипом закрепления</w:t>
      </w:r>
      <w:r>
        <w:rPr>
          <w:sz w:val="28"/>
          <w:szCs w:val="28"/>
          <w:lang w:val="ru-RU"/>
        </w:rPr>
        <w:t xml:space="preserve"> социальных ролей за определенным полом,является экзистенциально-гендерный конфликт. Экзистенциальные проблемы затрагивают основы существования человека и обращают его к анализу своего отношения с миром, поиску и обретению смысла своего бытия. Экзистенциал</w:t>
      </w:r>
      <w:r>
        <w:rPr>
          <w:sz w:val="28"/>
          <w:szCs w:val="28"/>
          <w:lang w:val="ru-RU"/>
        </w:rPr>
        <w:t>ьный конфликт может быть инициирован событиями или внешними обстоятельствами, которые неожиданно ставят человека лицом к лицу с фундаментальными вопросами его жизни, например, принятие важных необратимых решений, разрушение некоторых фундаментальных смысло</w:t>
      </w:r>
      <w:r>
        <w:rPr>
          <w:sz w:val="28"/>
          <w:szCs w:val="28"/>
          <w:lang w:val="ru-RU"/>
        </w:rPr>
        <w:t>образующих моделей поведения или способов взаимодействия с другими. Экзистенциальный конфликт затрагивает наиболее важные, жизненно значимые ценности и потребности человека, становится доминантой внутренней жизни человека и сопровождается сильными эмоциона</w:t>
      </w:r>
      <w:r>
        <w:rPr>
          <w:sz w:val="28"/>
          <w:szCs w:val="28"/>
          <w:lang w:val="ru-RU"/>
        </w:rPr>
        <w:t>льными переживаниями.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Так, мужчины, воспринимающие профессиональную деятельность и карьеру как единственное и самое главное предназначение своей жизни, оказываются в ситуации экзистенциального конфликта в случае потери работы или выхода на пенсию. "Шок отс</w:t>
      </w:r>
      <w:r>
        <w:rPr>
          <w:sz w:val="28"/>
          <w:szCs w:val="28"/>
          <w:lang w:val="ru-RU"/>
        </w:rPr>
        <w:t xml:space="preserve">тавки", связанный с потерей значимого места в обществе, разрывом связей с референтной группой, утратой значимой социальной роли, в сознании таких мужчин отражен как "потеря главного смысла жизни", а на эмоциональном уровне отмечен всеми признаками острого </w:t>
      </w:r>
      <w:r>
        <w:rPr>
          <w:sz w:val="28"/>
          <w:szCs w:val="28"/>
          <w:lang w:val="ru-RU"/>
        </w:rPr>
        <w:t>стрессового расстройства.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Женщины, реализуя "истинно женское предназначение быть матерью и хранительницей домашнего очага", часто переживают экзистенциальный кризис в период психологического отделения повзрослевших детей от семьи. Если раньше вся жизнь жен</w:t>
      </w:r>
      <w:r>
        <w:rPr>
          <w:sz w:val="28"/>
          <w:szCs w:val="28"/>
          <w:lang w:val="ru-RU"/>
        </w:rPr>
        <w:t>щин была насыщена эмоциональной и бытовой заботой о детях, то теперь, когда такое привычное течение жизни нарушается, возникает ощущение пустоты, ненужности, бессмысленности жизни. Живя жизнью детей, многие женщины совсем забывают о своей собственной жизни</w:t>
      </w:r>
      <w:r>
        <w:rPr>
          <w:sz w:val="28"/>
          <w:szCs w:val="28"/>
          <w:lang w:val="ru-RU"/>
        </w:rPr>
        <w:t>.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Задание №4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E5513">
      <w:pPr>
        <w:pStyle w:val="1"/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t>Коммуникативное упражнение "Враг - Друг"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Название. Коммуникативное упражнение "Враг - Друг"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Предназначение.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Процедура группового психологического тренинга. Участники осваивают особенности "первого впечатления".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Качества. Коммуникативная ко</w:t>
      </w:r>
      <w:r>
        <w:rPr>
          <w:sz w:val="28"/>
          <w:szCs w:val="28"/>
          <w:lang w:val="ru-RU"/>
        </w:rPr>
        <w:t>мпетенция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Содержание  Инстинктами заложена в человеке потребность в быстром определении характера возможных отношений с другим незнакомым существом (в том числе человеком). Нашим предкам было принципиально важно выяснить как можно быстрее, кто же повстреча</w:t>
      </w:r>
      <w:r>
        <w:rPr>
          <w:sz w:val="28"/>
          <w:szCs w:val="28"/>
          <w:lang w:val="ru-RU"/>
        </w:rPr>
        <w:t>лся им на пути: потенциальный враг? потенциальный союзник? Встреча с потенциальным врагом грозила возможностью гибели. Встреча с возможным другом (союзником) обещала помощь того или иного рода (хотя бы в плане объединения против общего врага).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Поэтому могл</w:t>
      </w:r>
      <w:r>
        <w:rPr>
          <w:sz w:val="28"/>
          <w:szCs w:val="28"/>
          <w:lang w:val="ru-RU"/>
        </w:rPr>
        <w:t>и быть ошибки двух родов: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не распознать вовремя врага,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не распознать вовремя друга.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И, конечно, ошибки первого рода были значительно опаснее.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Поэтому в нас природой заложена следующая классификация незнакомцев: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враг,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не враг,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друг.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Разумеется, че</w:t>
      </w:r>
      <w:r>
        <w:rPr>
          <w:sz w:val="28"/>
          <w:szCs w:val="28"/>
          <w:lang w:val="ru-RU"/>
        </w:rPr>
        <w:t>ловек это существо с весьма сложной системой социальных отношений и довольно "продвинутым" алгоритмом оценки личных качеств других людей. На протяжении длительного периода отношению двух людей (как, кстати говоря, и двух социальных групп) между собой могут</w:t>
      </w:r>
      <w:r>
        <w:rPr>
          <w:sz w:val="28"/>
          <w:szCs w:val="28"/>
          <w:lang w:val="ru-RU"/>
        </w:rPr>
        <w:t xml:space="preserve"> многократно меняться от дружественных до враждебных. Но, тем не менее, в первые секунды и минуты знакомства мозг человека довольно активно работает над проблемой отнесения нового знакомого к одной из трех категорий ("враг", "не враг", "друг").  Важно для </w:t>
      </w:r>
      <w:r>
        <w:rPr>
          <w:sz w:val="28"/>
          <w:szCs w:val="28"/>
          <w:lang w:val="ru-RU"/>
        </w:rPr>
        <w:t>понимания то, что у каждого человека со временем, с жизненным опытом вырабатывается свой собственный алгоритм этого соотнесения, свои критерии. И эта система экспресс-оценки у каждого человека весьма проста, потому что нет просто времени на длительный анал</w:t>
      </w:r>
      <w:r>
        <w:rPr>
          <w:sz w:val="28"/>
          <w:szCs w:val="28"/>
          <w:lang w:val="ru-RU"/>
        </w:rPr>
        <w:t>из.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Поэтому для большинства коммуникативных ситуаций принципиально важно уметь создать о себе образ хотя бы "не врага", а лучше "друга". Это важно хотя бы для того, чтобы вообще состоялся коммуникативный контакт.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Ведущий вместе с участниками устраивает неб</w:t>
      </w:r>
      <w:r>
        <w:rPr>
          <w:sz w:val="28"/>
          <w:szCs w:val="28"/>
          <w:lang w:val="ru-RU"/>
        </w:rPr>
        <w:t>ольшой "мозговой штурм", во время которого даются ответы на три вопроса: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Какие элементы внешности, манеры поведения могут способствовать формированию имиджа "врага"?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Какие элементы внешности, манеры поведения могут способствовать формированию имиджа "н</w:t>
      </w:r>
      <w:r>
        <w:rPr>
          <w:sz w:val="28"/>
          <w:szCs w:val="28"/>
          <w:lang w:val="ru-RU"/>
        </w:rPr>
        <w:t>е врага"?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Какие элементы внешности, манеры поведения могут способствовать формированию имиджа "друга"?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Примерные ответы: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Демонстрация физической силы, состояние алкогольного опьянения, разговор на повышенных тонах, слишком активный интерес, нецензурная</w:t>
      </w:r>
      <w:r>
        <w:rPr>
          <w:sz w:val="28"/>
          <w:szCs w:val="28"/>
          <w:lang w:val="ru-RU"/>
        </w:rPr>
        <w:t xml:space="preserve"> речь, агрессивная жестикуляция, слишком внимательный взгляд, активное сокращение дистанции, оглядывание по сторонам, вызывающая одежда, враждебная мимика, расставленные локти, выпрямленная осанка.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Пассивность, низкий интерес, вялая невнятная речь, сутул</w:t>
      </w:r>
      <w:r>
        <w:rPr>
          <w:sz w:val="28"/>
          <w:szCs w:val="28"/>
          <w:lang w:val="ru-RU"/>
        </w:rPr>
        <w:t>ость, "общая серость".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Интеллигентность, корректность, нормальная речь, умеренный интерес, сдержанная жестикуляция, дружелюбная мимика и жесты, соблюдение дистанции, приятная одежда и в целом облик, сексуальность (для определенных ситуаций), разного рода</w:t>
      </w:r>
      <w:r>
        <w:rPr>
          <w:sz w:val="28"/>
          <w:szCs w:val="28"/>
          <w:lang w:val="ru-RU"/>
        </w:rPr>
        <w:t xml:space="preserve"> проявления заботы, бескорыстная помощь.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Ведущий предлагает участникам разыграть несколько сценок, в процессе которых будет закреплен материал. Содержание сценок может быть примерно следующим: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Поздний вечер. Остановка. Один человек подходит к другому, чт</w:t>
      </w:r>
      <w:r>
        <w:rPr>
          <w:sz w:val="28"/>
          <w:szCs w:val="28"/>
          <w:lang w:val="ru-RU"/>
        </w:rPr>
        <w:t>обы попросить позвонить по телефону...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Некоторая организация. Приходит клиент, чтобы записаться на прием к специалисту. Но ему отвечают, что можно записаться лишь на следующий месяц...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Аудитория со студентами-первокурсниками. Заходит новый преподавател</w:t>
      </w:r>
      <w:r>
        <w:rPr>
          <w:sz w:val="28"/>
          <w:szCs w:val="28"/>
          <w:lang w:val="ru-RU"/>
        </w:rPr>
        <w:t>ь, который желает сразу "найти общий контакт"...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Перед каждой сценкой (ролевой игрой) ведущий предлагает ее участникам попробовать себя в той или иной роли ("врага", "не врага", "друга"). После каждой сценки происходит небольшое обсуждение: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Каковы впечатле</w:t>
      </w:r>
      <w:r>
        <w:rPr>
          <w:sz w:val="28"/>
          <w:szCs w:val="28"/>
          <w:lang w:val="ru-RU"/>
        </w:rPr>
        <w:t>ния непосредственных участников друг от друга?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Какой смысл вкладывали непосредственные участники в те или иные действия?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Каковы впечатления наблюдателей?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Библиографическая ссылка</w:t>
      </w:r>
    </w:p>
    <w:p w:rsidR="00000000" w:rsidRDefault="000E5513">
      <w:pPr>
        <w:pStyle w:val="1"/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t>Коммуникативное упражнение "Придумай свой мем"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Название. Коммуникативное упра</w:t>
      </w:r>
      <w:r>
        <w:rPr>
          <w:sz w:val="28"/>
          <w:szCs w:val="28"/>
          <w:lang w:val="ru-RU"/>
        </w:rPr>
        <w:t>жнение "Придумай свой мем"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Предназначение.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Процедура группового психологического тренинга. Участники придумывают и изображают собственные мемы.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Качества. Коммуникативная компетенция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Содержание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Ведущий объясняет, что мем - это своеобразная единица культурно</w:t>
      </w:r>
      <w:r>
        <w:rPr>
          <w:sz w:val="28"/>
          <w:szCs w:val="28"/>
          <w:lang w:val="ru-RU"/>
        </w:rPr>
        <w:t>й информации, которая весьма активно распространяется в определенный момент в обществе. Мем - это активная и где-то даже агрессивная единица информации, которая "заражает" собой мозг человека. Мем - деперсонализированная по отношению к своему источнику пор</w:t>
      </w:r>
      <w:r>
        <w:rPr>
          <w:sz w:val="28"/>
          <w:szCs w:val="28"/>
          <w:lang w:val="ru-RU"/>
        </w:rPr>
        <w:t>ция информация. Хотя иногда может казаться, что это не так (типичный пример: "Вы знаете, что в 2012 году будет конец света? Так предсказали индейцы майя".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мем это просто "умственная жвачка", которой люди случайно забивают себе голову. Если п</w:t>
      </w:r>
      <w:r>
        <w:rPr>
          <w:sz w:val="28"/>
          <w:szCs w:val="28"/>
          <w:lang w:val="ru-RU"/>
        </w:rPr>
        <w:t>ри изучении какой-либо науки, технологии и т.п., получаемые знания ложатся на цель, которую преследует человек, если при повседневном общении с другим человеком получаемые от него знания ложатся на общую канву коммуникативной ситуации, то мем просто поража</w:t>
      </w:r>
      <w:r>
        <w:rPr>
          <w:sz w:val="28"/>
          <w:szCs w:val="28"/>
          <w:lang w:val="ru-RU"/>
        </w:rPr>
        <w:t>ет восприятие человека, затрагивает эмоции (обычно в юмористическом плане, но не обязательно), пробуждает желание поделиться этим мемом с ближним своим, чтобы доставить ему подобные же эмоции.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Участникам раздаются листы плотной бумаги (например из альбома </w:t>
      </w:r>
      <w:r>
        <w:rPr>
          <w:sz w:val="28"/>
          <w:szCs w:val="28"/>
          <w:lang w:val="ru-RU"/>
        </w:rPr>
        <w:t>для рисования), предоставляются фломастеры, маркеры, карандаши, краски и пр. Дается задание придумать, опираясь на полученные знания, свой мем. Это может быть просто короткая фраза, может быть рисунок + фраза.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Когда все участники подготовили свои мемы, осу</w:t>
      </w:r>
      <w:r>
        <w:rPr>
          <w:sz w:val="28"/>
          <w:szCs w:val="28"/>
          <w:lang w:val="ru-RU"/>
        </w:rPr>
        <w:t>ществляется их презентация. После своей презентации каждый мем вывешивается на всеобщее обозрение на стену (для этого надо выделить одну, отдельную стену).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последней презентации ведущий просит участников отвернуть свои кресла от стены с мемами. Усест</w:t>
      </w:r>
      <w:r>
        <w:rPr>
          <w:sz w:val="28"/>
          <w:szCs w:val="28"/>
          <w:lang w:val="ru-RU"/>
        </w:rPr>
        <w:t>ься поудобнее. Закрыть глаза на три минуты. Ведущий при этом предупреждает, что по окончании трех минут подаст сигнал "открыть глаза".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рассаживаются опять в круг.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Происходит обсуждение: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Когда были закрыты глаза, какие придуманные мемы всплывали в созна</w:t>
      </w:r>
      <w:r>
        <w:rPr>
          <w:sz w:val="28"/>
          <w:szCs w:val="28"/>
          <w:lang w:val="ru-RU"/>
        </w:rPr>
        <w:t>нии? Почему именно они?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Какие есть интересные наблюдения по итогам эксперимента?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Библиографическая ссылка</w:t>
      </w:r>
    </w:p>
    <w:p w:rsidR="00000000" w:rsidRDefault="000E5513">
      <w:pPr>
        <w:pStyle w:val="1"/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t>Коммуникативное упражнение "Скрытые роли"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Название. Коммуникативное упражнение "Скрытые роли"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Предназначение.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Процедура группового психологического тр</w:t>
      </w:r>
      <w:r>
        <w:rPr>
          <w:sz w:val="28"/>
          <w:szCs w:val="28"/>
          <w:lang w:val="ru-RU"/>
        </w:rPr>
        <w:t>енинга. Участникам выдаются "скрытые роли". Предстоит угадать, у кого какая роль.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Качества. Коммуникативная компетенция. Наблюдательность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Содержание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Участникам раздаются карточки со "скрытыми ролями". Карточки нельзя никому показывать, их следует прочитать</w:t>
      </w:r>
      <w:r>
        <w:rPr>
          <w:sz w:val="28"/>
          <w:szCs w:val="28"/>
          <w:lang w:val="ru-RU"/>
        </w:rPr>
        <w:t>, а потом вернуть ведущему.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Содержание карточек прорабатывается ведущим заранее: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Алексей, ваша задача - один раз в минуту рассказывать анекдот.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Борис, ваша задача - постоянно оспаривать то, что говорит Алексей и Вера.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Вера, ваша задача - после того, как Ал</w:t>
      </w:r>
      <w:r>
        <w:rPr>
          <w:sz w:val="28"/>
          <w:szCs w:val="28"/>
          <w:lang w:val="ru-RU"/>
        </w:rPr>
        <w:t>ексей закончит рассказывать свой очередной анекдот, вспомнить и озвучить какой-нибудь поучительный афоризм.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Галя, ваша задача - следить за Верой, все ее высказывания записывать в свой блокнотик (на листочек).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Дима, ваша задача - следить за Галей и Борисом.</w:t>
      </w:r>
      <w:r>
        <w:rPr>
          <w:sz w:val="28"/>
          <w:szCs w:val="28"/>
          <w:lang w:val="ru-RU"/>
        </w:rPr>
        <w:t xml:space="preserve"> На каждое подозрительное их действие ставить галочку в своем блокноте (на листочке).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Егор, вы должны все время стоять, иногда подходите к Гале и говорите, что она должна следить за Димой.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Женя, вы должны следить за тем, кто следит за Верой. Когда кто-то н</w:t>
      </w:r>
      <w:r>
        <w:rPr>
          <w:sz w:val="28"/>
          <w:szCs w:val="28"/>
          <w:lang w:val="ru-RU"/>
        </w:rPr>
        <w:t>ачинает за ней следить - вы должны этому помешать любой ценой.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Зоя, ваша единственная задача - стараться усадить Женю на место, когда он будет вставать. и т.д.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Сцена разыгрывается. На нее отводится около десяти минут.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Потом проводится обсуждение: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вы ду</w:t>
      </w:r>
      <w:r>
        <w:rPr>
          <w:sz w:val="28"/>
          <w:szCs w:val="28"/>
          <w:lang w:val="ru-RU"/>
        </w:rPr>
        <w:t>маете, у кого какая роль была? почему?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вы догадались?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Бывают ли люди, которые постоянно играют роль? как их отличить?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Бывают ли люди, которые почти всегда остаются сами собой и роли не играют? как их отличить?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Задание №5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E5513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Проведите психодиагностич</w:t>
      </w:r>
      <w:r>
        <w:rPr>
          <w:sz w:val="28"/>
          <w:szCs w:val="28"/>
          <w:lang w:val="ru-RU"/>
        </w:rPr>
        <w:t>еское исследование маскулинности - фемининности. Количество обследуемых должно быть не менее 12 человек, среди которых - 6 мужчин, - 6 женщин.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Экспериментальные исследования проводились на базе школы №4 города Реж. В состав экспериментальной группы вошли 1</w:t>
      </w:r>
      <w:r>
        <w:rPr>
          <w:sz w:val="28"/>
          <w:szCs w:val="28"/>
          <w:lang w:val="ru-RU"/>
        </w:rPr>
        <w:t>2 учащихся подростков в возрасте 16 лет: 6 мальчиков, 6 девочек.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Методика С. Бэм на маскулинность и фемининность показала, что у большинства мальчиков выражена мужественность (1 с ярко выраженной, 3 с выраженной маскулинностью). Среди испытуемых есть лица </w:t>
      </w:r>
      <w:r>
        <w:rPr>
          <w:sz w:val="28"/>
          <w:szCs w:val="28"/>
          <w:lang w:val="ru-RU"/>
        </w:rPr>
        <w:t>с андрогинными (сочетающие в себе и мужественность, и женственность) и фемининными качествами. Среди девочек преобладающее большинство подростков имеют выраженную фемининность (4 девочки из 6), одна - с ярко выраженной фемининностью и одна - с маскулинност</w:t>
      </w:r>
      <w:r>
        <w:rPr>
          <w:sz w:val="28"/>
          <w:szCs w:val="28"/>
          <w:lang w:val="ru-RU"/>
        </w:rPr>
        <w:t>ью. Более подробно описанные результаты можно увидеть в следующей таблице:</w:t>
      </w:r>
    </w:p>
    <w:p w:rsidR="00000000" w:rsidRDefault="000E5513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гендер пол дошкольник социализация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"/>
        <w:gridCol w:w="1109"/>
        <w:gridCol w:w="2199"/>
        <w:gridCol w:w="1275"/>
        <w:gridCol w:w="297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51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 п\п</w:t>
            </w:r>
          </w:p>
        </w:tc>
        <w:tc>
          <w:tcPr>
            <w:tcW w:w="3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51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Результаты юношей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51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Результаты девушек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513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51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Основной индекс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51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Маскулинность\фемининность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51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Основной индекс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51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Маскулинность\фемининность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51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51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-2,0898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51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Ярко выраженная маскулинность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51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0,8127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51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Андрогинность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51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51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-1,9737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51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Маскулинность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51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1,0449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51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Фемининность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51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51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-1,7415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51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Маскулинность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51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2,0898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51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Ярко выраженная фемининность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51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51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-1,6254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51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Маскулинность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51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1,8576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51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Фемининность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51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51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1,0449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51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Фемининность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51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1,3932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51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Фемининность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51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51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-0,8127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51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Андрогинность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51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-1,6254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551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Маскулинность</w:t>
            </w:r>
          </w:p>
        </w:tc>
      </w:tr>
    </w:tbl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Проанализировав средние показатели по выборке обеих групп, можно сделать выводы о том, что подростки обоих полов оценивают себя со стороны гендера в соответствии со своей половой принадлежностью: для мальчиков </w:t>
      </w:r>
      <w:r>
        <w:rPr>
          <w:sz w:val="28"/>
          <w:szCs w:val="28"/>
          <w:lang w:val="ru-RU"/>
        </w:rPr>
        <w:t>свойственна маскулинность, для девочек - фемининность.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E5513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заключении необходимо сказать о том, как важно принимать тот факт, что изменения на уровне гендерной системы общества и даже в отдельной семье являются сложными и постепенными.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Осущест</w:t>
      </w:r>
      <w:r>
        <w:rPr>
          <w:sz w:val="28"/>
          <w:szCs w:val="28"/>
          <w:lang w:val="ru-RU"/>
        </w:rPr>
        <w:t>вление таких изменений требует формирования партнерских отношений и увеличения числа союзников не только среди Ваших коллег, но и среди клиентов, а также других ключевых социальных факторов. Стремление к изменению уже означает развитие.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профессионально</w:t>
      </w:r>
      <w:r>
        <w:rPr>
          <w:sz w:val="28"/>
          <w:szCs w:val="28"/>
          <w:lang w:val="ru-RU"/>
        </w:rPr>
        <w:t>го роста необходимо стать более квалифицированными и информированными. В частности, обращать внимание на то, что дискриминация всегда связана с властью и конкуренцией за ресурсы, поэтому было бы важно отказаться от возведения "многоэтажных" иерархий подчин</w:t>
      </w:r>
      <w:r>
        <w:rPr>
          <w:sz w:val="28"/>
          <w:szCs w:val="28"/>
          <w:lang w:val="ru-RU"/>
        </w:rPr>
        <w:t>ения и подавления в отношениях с коллегами и клиентами.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Создавать и поддерживать групповые встречи для учащихся и коллег, это позволит укрепить чувство контроля и самоуважения. Поощрять обмен опытом, ресурсами и стратегиями совладения.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литературы</w:t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E5513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И.Г. Малкина - Пых Гендерная терапия / М: Канон - 522 с.</w:t>
      </w:r>
    </w:p>
    <w:p w:rsidR="00000000" w:rsidRDefault="000E5513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Коммуникативное упражнение "Скрытые роли" [Электронный ресурс] // А.Я. Психология (azps.ru): [web-сайт]. 28.10.2013. - Режим доступа: http://azps.ru/training/communication/skrytye_roli.html (2</w:t>
      </w:r>
      <w:r>
        <w:rPr>
          <w:sz w:val="28"/>
          <w:szCs w:val="28"/>
          <w:lang w:val="ru-RU"/>
        </w:rPr>
        <w:t>8.10.2013).</w:t>
      </w:r>
    </w:p>
    <w:p w:rsidR="00000000" w:rsidRDefault="000E5513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Коммуникативное упражнение "Придумай свой мем" [Электронный ресурс] // А.Я. Психология (azps.ru): [web-сайт]. 15.11.2012. - Режим доступа: http://azps.ru/training/communication/pridumay_svoy_mem.html (15.11.2012).</w:t>
      </w:r>
    </w:p>
    <w:p w:rsidR="00000000" w:rsidRDefault="000E5513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Коммуникативное упражнение</w:t>
      </w:r>
      <w:r>
        <w:rPr>
          <w:sz w:val="28"/>
          <w:szCs w:val="28"/>
          <w:lang w:val="ru-RU"/>
        </w:rPr>
        <w:t xml:space="preserve"> "Враг - Друг" [Электронный ресурс] // А.Я. Психология (azps.ru): [web-сайт]. 20.12.2012. - Режим доступа: http://azps.ru/training/communication/vrag_drug.html (20.12.2012).</w:t>
      </w:r>
    </w:p>
    <w:p w:rsidR="00000000" w:rsidRDefault="000E5513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Вознюк Т.Н. "Гендерный подход в воспитании детей старшего дошкольного возраста" </w:t>
      </w:r>
      <w:r>
        <w:rPr>
          <w:sz w:val="28"/>
          <w:szCs w:val="28"/>
          <w:lang w:val="ru-RU"/>
        </w:rPr>
        <w:t>[Электронный ресурс] Департамент образования Ивановской области Автономное учреждение "Институт развития образования Ивановской области"</w:t>
      </w:r>
    </w:p>
    <w:p w:rsidR="00000000" w:rsidRDefault="000E5513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Алешина Ю.Е., Волович А.С. Проблемы усвоения ролей мужчины и женщины. // Вопросы психологии, 2006. - №4. - 74-82 с.</w:t>
      </w:r>
    </w:p>
    <w:p w:rsidR="00000000" w:rsidRDefault="000E5513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Алёшина Ю.Е., Борисов И.Ю. Полоролевая дифференциация как комплексный показатель отношений супругов // Вести. Моск. ун-та. Сер. Психология, 2006. - 2. С. 44-53.</w:t>
      </w:r>
    </w:p>
    <w:p w:rsidR="00000000" w:rsidRDefault="000E5513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Араканцева Т.А., Дубовская Е.М. Полоролевые представления современных подростков как действе</w:t>
      </w:r>
      <w:r>
        <w:rPr>
          <w:sz w:val="28"/>
          <w:szCs w:val="28"/>
          <w:lang w:val="ru-RU"/>
        </w:rPr>
        <w:t>нный фактор их самооценки. - М.: Мир психологии, 2006. - 155 с.</w:t>
      </w:r>
    </w:p>
    <w:p w:rsidR="00000000" w:rsidRDefault="000E5513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Арутюнян М.Ю. Кто я. Проблема самоопределения юношей и девушек-подростков. - М., 2005. - 290 с.</w:t>
      </w:r>
    </w:p>
    <w:p w:rsidR="00000000" w:rsidRDefault="000E5513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Бахур В.Т. Это неповторимое "Я". - М.: Знание, 2006. - 278 с.</w:t>
      </w:r>
    </w:p>
    <w:p w:rsidR="00000000" w:rsidRDefault="000E5513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Баушева И.Л. Двенадцать шаго</w:t>
      </w:r>
      <w:r>
        <w:rPr>
          <w:sz w:val="28"/>
          <w:szCs w:val="28"/>
          <w:lang w:val="ru-RU"/>
        </w:rPr>
        <w:t>в. // Семейная психология и семейная психотерапия. 2, 2004. - 133 с.</w:t>
      </w:r>
    </w:p>
    <w:p w:rsidR="00000000" w:rsidRDefault="000E5513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</w:t>
      </w:r>
    </w:p>
    <w:p w:rsidR="00000000" w:rsidRDefault="000E5513">
      <w:pPr>
        <w:pStyle w:val="3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E5513">
      <w:pPr>
        <w:pStyle w:val="3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Тест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Перечень качеств: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вера в себя;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умение уступать;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способность помочь;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склонность защищать свои взгляды;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жизнерадостность;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угрюмость;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независимость;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застен</w:t>
      </w:r>
      <w:r>
        <w:rPr>
          <w:sz w:val="28"/>
          <w:szCs w:val="28"/>
          <w:lang w:val="ru-RU"/>
        </w:rPr>
        <w:t>чивость;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совестливость;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атлетичность;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нежность;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театральность;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напористость;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падкость на лесть;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удачливость;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сильная личность;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преданность;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непредсказуемость;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сила;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женственность;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надежность;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аналитические способности;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умение </w:t>
      </w:r>
      <w:r>
        <w:rPr>
          <w:sz w:val="28"/>
          <w:szCs w:val="28"/>
          <w:lang w:val="ru-RU"/>
        </w:rPr>
        <w:t>сочувствовать;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ревнивость;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способность к лидерству;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забота о людях;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прямота, правдивость;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склонность к риску;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понимание других;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скрытность;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быстрота в принятии решений;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сострадание;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искренность;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самодостаточность (полагаться только на</w:t>
      </w:r>
      <w:r>
        <w:rPr>
          <w:sz w:val="28"/>
          <w:szCs w:val="28"/>
          <w:lang w:val="ru-RU"/>
        </w:rPr>
        <w:t xml:space="preserve"> себя);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способность утешить;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тщеславие;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властность;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тихий голос;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привлекательность;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мужественность;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теплота, сердечность;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торжественность, важность;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собственная позиция;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мягкость;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умение дружить;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агрессивность;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доверчивость;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мал</w:t>
      </w:r>
      <w:r>
        <w:rPr>
          <w:sz w:val="28"/>
          <w:szCs w:val="28"/>
          <w:lang w:val="ru-RU"/>
        </w:rPr>
        <w:t>орезультативность;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склонность вести за собой;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инфантильность;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адаптивность, приспосабливаемость;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индивидуализм;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нелюбовь к употреблению ругательств;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несистематичность;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дух соревнования;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любовь к детям;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тактичность;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амбициозность, честол</w:t>
      </w:r>
      <w:r>
        <w:rPr>
          <w:sz w:val="28"/>
          <w:szCs w:val="28"/>
          <w:lang w:val="ru-RU"/>
        </w:rPr>
        <w:t>юбие;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спокойствие;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традиционность, подверженность условностям.</w:t>
      </w:r>
    </w:p>
    <w:p w:rsidR="00000000" w:rsidRDefault="000E5513">
      <w:pPr>
        <w:pStyle w:val="3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Обработка и интерпретация результатов теста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Результаты испытуемого (отмеченные им характеристики) сравниваются с ключом, и за каждое совпадение начисляется 1 балл.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Маскулинность (номера в</w:t>
      </w:r>
      <w:r>
        <w:rPr>
          <w:sz w:val="28"/>
          <w:szCs w:val="28"/>
          <w:lang w:val="ru-RU"/>
        </w:rPr>
        <w:t>опросов): 1, 4, 7, 10, 13, 16, 19, 22, 25, 28, 31, 34, 37, 40, 43, 46, 49, 52, 55, 58;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Фемининность (номера вопросов): 2, 5, 8, 11, 14, 17, 20, 23, 26, 29, 32, 35, 38, 41, 44, 47, 50, 53, 56, 59.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Показатели маскулинности (М) и фемининности (F) вычисляютс</w:t>
      </w:r>
      <w:r>
        <w:rPr>
          <w:sz w:val="28"/>
          <w:szCs w:val="28"/>
          <w:lang w:val="ru-RU"/>
        </w:rPr>
        <w:t>я следующим образом: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сумма баллов по маскулинности делится на 20 - это М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сумма баллов по фемининности делится на 20 - это F.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Вычисляется также IS (основной индекс) по формуле: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= (F - М) * 2,322.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Испытуемого относят к одной из 5 категорий: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IS меньше </w:t>
      </w:r>
      <w:r>
        <w:rPr>
          <w:sz w:val="28"/>
          <w:szCs w:val="28"/>
          <w:lang w:val="ru-RU"/>
        </w:rPr>
        <w:t>-2,025: ярко выраженная маскулинность.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IS меньше - 1: маскулинность;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IS от -1 до +1: андрогинность;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IS больше +1: фемининность;</w:t>
      </w:r>
    </w:p>
    <w:p w:rsidR="00000000" w:rsidRDefault="000E55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IS больше +2,025: ярко выраженная фемининность.</w:t>
      </w:r>
    </w:p>
    <w:p w:rsidR="000E5513" w:rsidRDefault="000E551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sectPr w:rsidR="000E551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FF"/>
    <w:rsid w:val="000E5513"/>
    <w:rsid w:val="00D2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DEB570-5117-4417-AF0A-D0137E77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7286</Words>
  <Characters>41535</Characters>
  <Application>Microsoft Office Word</Application>
  <DocSecurity>0</DocSecurity>
  <Lines>346</Lines>
  <Paragraphs>97</Paragraphs>
  <ScaleCrop>false</ScaleCrop>
  <Company/>
  <LinksUpToDate>false</LinksUpToDate>
  <CharactersWithSpaces>48724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2024-08-18T17:40:00Z</dcterms:created>
  <dcterms:modified xsi:type="dcterms:W3CDTF">2024-08-18T17:40:00Z</dcterms:modified>
</cp:coreProperties>
</file>