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80" w:rsidRDefault="00D84980" w:rsidP="00D84980">
      <w:pPr>
        <w:pStyle w:val="3"/>
        <w:jc w:val="center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>Желчнокаменная болезнь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ФИО.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Возраст: 63 года.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Образование: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Должность: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>Место жительства: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Дата поступления в стационар: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Обратился впервые.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Клинический диагноз: </w:t>
      </w:r>
      <w:proofErr w:type="gramStart"/>
      <w:r w:rsidRPr="00973804">
        <w:rPr>
          <w:color w:val="000000"/>
        </w:rPr>
        <w:t>желчно-каменная</w:t>
      </w:r>
      <w:proofErr w:type="gramEnd"/>
      <w:r w:rsidRPr="00973804">
        <w:rPr>
          <w:color w:val="000000"/>
        </w:rPr>
        <w:t xml:space="preserve"> болезнь.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73804">
        <w:rPr>
          <w:b/>
          <w:bCs/>
          <w:color w:val="000000"/>
        </w:rPr>
        <w:t xml:space="preserve">Жалобы.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Тяжесть в правом подреберье, распространяющаяся в </w:t>
      </w:r>
      <w:proofErr w:type="spellStart"/>
      <w:r w:rsidRPr="00973804">
        <w:rPr>
          <w:color w:val="000000"/>
        </w:rPr>
        <w:t>эпигастральную</w:t>
      </w:r>
      <w:proofErr w:type="spellEnd"/>
      <w:r w:rsidRPr="00973804">
        <w:rPr>
          <w:color w:val="000000"/>
        </w:rPr>
        <w:t xml:space="preserve"> область. Колющая боль появляющаяся после приема жирной </w:t>
      </w:r>
      <w:proofErr w:type="spellStart"/>
      <w:proofErr w:type="gramStart"/>
      <w:r w:rsidRPr="00973804">
        <w:rPr>
          <w:color w:val="000000"/>
        </w:rPr>
        <w:t>пищи</w:t>
      </w:r>
      <w:r w:rsidR="00973804">
        <w:rPr>
          <w:color w:val="000000"/>
        </w:rPr>
        <w:t>,</w:t>
      </w:r>
      <w:r w:rsidRPr="00973804">
        <w:rPr>
          <w:color w:val="000000"/>
        </w:rPr>
        <w:t>физической</w:t>
      </w:r>
      <w:proofErr w:type="spellEnd"/>
      <w:proofErr w:type="gramEnd"/>
      <w:r w:rsidRPr="00973804">
        <w:rPr>
          <w:color w:val="000000"/>
        </w:rPr>
        <w:t xml:space="preserve"> нагрузки или психоэмоциональном напряжении, сопровождающуюся тошнотой и рвотой, не приносящей облегчения. Приступ проходит самостоятельно через 30 – 60 минут. Ощущение горечи, сухости во рту в основном утром; слабость, быструю утомляемость.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История настоящего заболевания.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Чувствует себя больным с конца июля, когда впервые возникла несильная колющая боль в правом подреберье после эмоционального напряжения. Первый болевой приступ продолжался около суток. Затем в течение недели пациент отмечал небольшую тяжесть в правом подреберье. Но 5-7 августа боль резко усилилась, </w:t>
      </w:r>
      <w:proofErr w:type="spellStart"/>
      <w:r w:rsidRPr="00973804">
        <w:rPr>
          <w:color w:val="000000"/>
        </w:rPr>
        <w:t>иррадировала</w:t>
      </w:r>
      <w:proofErr w:type="spellEnd"/>
      <w:r w:rsidRPr="00973804">
        <w:rPr>
          <w:color w:val="000000"/>
        </w:rPr>
        <w:t xml:space="preserve"> в </w:t>
      </w:r>
      <w:proofErr w:type="spellStart"/>
      <w:r w:rsidRPr="00973804">
        <w:rPr>
          <w:color w:val="000000"/>
        </w:rPr>
        <w:t>эпигастральную</w:t>
      </w:r>
      <w:proofErr w:type="spellEnd"/>
      <w:r w:rsidRPr="00973804">
        <w:rPr>
          <w:color w:val="000000"/>
        </w:rPr>
        <w:t xml:space="preserve"> и поясничную области, сопровождалась тошнотой, многократной рвотой, не приносящей облегчения, ознобом, субфебрильной температурой, пожелтением склер и кожи. Приступ продолжался 3-4 дня, в связи с чем больной и был госпитализирован в клинику ММА им. Сеченова. Здесь было проведено ультра-звуковое исследование, которое выявило наличие камней в желчном </w:t>
      </w:r>
      <w:proofErr w:type="spellStart"/>
      <w:proofErr w:type="gramStart"/>
      <w:r w:rsidRPr="00973804">
        <w:rPr>
          <w:color w:val="000000"/>
        </w:rPr>
        <w:t>пузыре.На</w:t>
      </w:r>
      <w:proofErr w:type="spellEnd"/>
      <w:proofErr w:type="gramEnd"/>
      <w:r w:rsidRPr="00973804">
        <w:rPr>
          <w:color w:val="000000"/>
        </w:rPr>
        <w:t xml:space="preserve"> основании анамнеза и исследований был поставлен диагноз: желчно-каменная болезнь.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История жизни пациента.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>Родился в срок у здоровых родителей</w:t>
      </w:r>
      <w:r w:rsidR="00973804">
        <w:rPr>
          <w:color w:val="000000"/>
        </w:rPr>
        <w:t>,</w:t>
      </w:r>
      <w:r w:rsidRPr="00973804">
        <w:rPr>
          <w:color w:val="000000"/>
        </w:rPr>
        <w:t xml:space="preserve"> вскармливался молоком матери, развивался в соответствии с возрастом. В школе учился хорошо. Закончил техникум и в течение 10 лет работал механиком, испытывая высокую физическую нагрузку и контактируя с вредными химическими веществами. Затем перешел на должность начальника производства, где часто испытывал эмоциональные стрессы. Питание было нерегулярным и несбалансированным – преобладали жиры. После выхода на пенсию в пище так же преобладало жирное, жареное и острое.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Женат с 27 лет, имеет два сына. У старшего бронхиальная астма. Жилищные условия нормальные.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Перенесенных в детстве заболеваний не помнит. В 25-летнем возрасте переболел туберкулезом. </w:t>
      </w:r>
      <w:proofErr w:type="spellStart"/>
      <w:r w:rsidRPr="00973804">
        <w:rPr>
          <w:color w:val="000000"/>
        </w:rPr>
        <w:t>Аппендэктомия</w:t>
      </w:r>
      <w:proofErr w:type="spellEnd"/>
      <w:r w:rsidRPr="00973804">
        <w:rPr>
          <w:color w:val="000000"/>
        </w:rPr>
        <w:t xml:space="preserve"> в 1977 году.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Наследственность не отягощена, родители умерли от старости в 82 года.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Аллергии нет. Не курит, умеренно употребляет алкоголь.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Настоящее состояние пациента.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Общее состояние удовлетворительное, положение активное, выражение лица без изменений, телосложение крепкое, степень упитанности немного повышена.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>Температура тела 36,</w:t>
      </w:r>
      <w:proofErr w:type="gramStart"/>
      <w:r w:rsidRPr="00973804">
        <w:rPr>
          <w:color w:val="000000"/>
        </w:rPr>
        <w:t>7.Масса</w:t>
      </w:r>
      <w:proofErr w:type="gramEnd"/>
      <w:r w:rsidRPr="00973804">
        <w:rPr>
          <w:color w:val="000000"/>
        </w:rPr>
        <w:t xml:space="preserve"> – </w:t>
      </w:r>
      <w:smartTag w:uri="urn:schemas-microsoft-com:office:smarttags" w:element="metricconverter">
        <w:smartTagPr>
          <w:attr w:name="ProductID" w:val="92 кг"/>
        </w:smartTagPr>
        <w:r w:rsidRPr="00973804">
          <w:rPr>
            <w:color w:val="000000"/>
          </w:rPr>
          <w:t>92 кг</w:t>
        </w:r>
      </w:smartTag>
      <w:r w:rsidRPr="00973804">
        <w:rPr>
          <w:color w:val="000000"/>
        </w:rPr>
        <w:t xml:space="preserve">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Кожные покровы желтоватые, влажность снижена. </w:t>
      </w:r>
      <w:proofErr w:type="spellStart"/>
      <w:r w:rsidRPr="00973804">
        <w:rPr>
          <w:color w:val="000000"/>
        </w:rPr>
        <w:t>Коньюктивы</w:t>
      </w:r>
      <w:proofErr w:type="spellEnd"/>
      <w:r w:rsidRPr="00973804">
        <w:rPr>
          <w:color w:val="000000"/>
        </w:rPr>
        <w:t xml:space="preserve"> век розовые</w:t>
      </w:r>
      <w:r w:rsidR="00973804">
        <w:rPr>
          <w:color w:val="000000"/>
        </w:rPr>
        <w:t>,</w:t>
      </w:r>
      <w:r w:rsidRPr="00973804">
        <w:rPr>
          <w:color w:val="000000"/>
        </w:rPr>
        <w:t xml:space="preserve"> склеры бледно желтые. Изменений кожи не выявлено. Имеется рубец после перенесенной </w:t>
      </w:r>
      <w:proofErr w:type="spellStart"/>
      <w:r w:rsidRPr="00973804">
        <w:rPr>
          <w:color w:val="000000"/>
        </w:rPr>
        <w:t>аппендэктомии</w:t>
      </w:r>
      <w:proofErr w:type="spellEnd"/>
      <w:r w:rsidRPr="00973804">
        <w:rPr>
          <w:color w:val="000000"/>
        </w:rPr>
        <w:t xml:space="preserve">. Волосистость на коже умеренная, ногтевые пластинки без изменений, эластичность кожи нормальная. Подкожно-жировая клетчатка развита нормально. Толщина жирового слоя у пупка </w:t>
      </w:r>
      <w:smartTag w:uri="urn:schemas-microsoft-com:office:smarttags" w:element="metricconverter">
        <w:smartTagPr>
          <w:attr w:name="ProductID" w:val="4 см"/>
        </w:smartTagPr>
        <w:r w:rsidRPr="00973804">
          <w:rPr>
            <w:color w:val="000000"/>
          </w:rPr>
          <w:t>4 см</w:t>
        </w:r>
      </w:smartTag>
      <w:r w:rsidRPr="00973804">
        <w:rPr>
          <w:color w:val="000000"/>
        </w:rPr>
        <w:t xml:space="preserve">, в области угла лопаток </w:t>
      </w:r>
      <w:smartTag w:uri="urn:schemas-microsoft-com:office:smarttags" w:element="metricconverter">
        <w:smartTagPr>
          <w:attr w:name="ProductID" w:val="3 см"/>
        </w:smartTagPr>
        <w:r w:rsidRPr="00973804">
          <w:rPr>
            <w:color w:val="000000"/>
          </w:rPr>
          <w:t>3 см</w:t>
        </w:r>
      </w:smartTag>
      <w:r w:rsidRPr="00973804">
        <w:rPr>
          <w:color w:val="000000"/>
        </w:rPr>
        <w:t xml:space="preserve">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Лимфоузлы (подчелюстные, шейные, надключичные, подмышечные, локтевые, паховые, бедренные, </w:t>
      </w:r>
      <w:proofErr w:type="gramStart"/>
      <w:r w:rsidRPr="00973804">
        <w:rPr>
          <w:color w:val="000000"/>
        </w:rPr>
        <w:t>подколенные )</w:t>
      </w:r>
      <w:proofErr w:type="gramEnd"/>
      <w:r w:rsidRPr="00973804">
        <w:rPr>
          <w:color w:val="000000"/>
        </w:rPr>
        <w:t xml:space="preserve"> не увеличены, мягкой консистенции, единичные, безболезненные.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Мышечная система развита умеренно, атрофий, гипертрофий не выявлено. Мышечный тонус нормальный, уплотнений нет. Мышечная сила верхних и нижних конечностей не изменена.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lastRenderedPageBreak/>
        <w:t xml:space="preserve">Костная система без видимых изменений, безболезненна.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Суставы не изменены, безболезненны, флюктуации не выявлено, активные и пассивные движения выполняет в полном объеме, болезненности нет.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Щитовидная железа не визуализируется, при пальпации изменений не обнаружено, железа мягкой консистенции, однородная, безболезненна, окружность шеи на уровне железы </w:t>
      </w:r>
      <w:smartTag w:uri="urn:schemas-microsoft-com:office:smarttags" w:element="metricconverter">
        <w:smartTagPr>
          <w:attr w:name="ProductID" w:val="45 см"/>
        </w:smartTagPr>
        <w:r w:rsidRPr="00973804">
          <w:rPr>
            <w:color w:val="000000"/>
          </w:rPr>
          <w:t>45 см</w:t>
        </w:r>
      </w:smartTag>
      <w:r w:rsidRPr="00973804">
        <w:rPr>
          <w:color w:val="000000"/>
        </w:rPr>
        <w:t xml:space="preserve">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Молочные железы обычной формы, симметричны, безболезненны.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73804">
        <w:rPr>
          <w:b/>
          <w:bCs/>
          <w:color w:val="000000"/>
        </w:rPr>
        <w:t xml:space="preserve">Органы дыхания.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Жалоб нет.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Дыхание через нос свободное, одышки не наблюдается, обоняние не нарушено, тембр голоса низкий. Болезненности в области корня носа, лобных пазух, гайморовых полостей нет. Гортань нормальной конфигурации, </w:t>
      </w:r>
      <w:proofErr w:type="spellStart"/>
      <w:proofErr w:type="gramStart"/>
      <w:r w:rsidRPr="00973804">
        <w:rPr>
          <w:color w:val="000000"/>
        </w:rPr>
        <w:t>безболезненна</w:t>
      </w:r>
      <w:r w:rsidR="00973804">
        <w:rPr>
          <w:color w:val="000000"/>
        </w:rPr>
        <w:t>.</w:t>
      </w:r>
      <w:r w:rsidRPr="00973804">
        <w:rPr>
          <w:color w:val="000000"/>
        </w:rPr>
        <w:t>тип</w:t>
      </w:r>
      <w:proofErr w:type="spellEnd"/>
      <w:proofErr w:type="gramEnd"/>
      <w:r w:rsidRPr="00973804">
        <w:rPr>
          <w:color w:val="000000"/>
        </w:rPr>
        <w:t xml:space="preserve"> дыхания брюшной. Грудная клетка </w:t>
      </w:r>
      <w:proofErr w:type="spellStart"/>
      <w:r w:rsidRPr="00973804">
        <w:rPr>
          <w:color w:val="000000"/>
        </w:rPr>
        <w:t>нормостеническая</w:t>
      </w:r>
      <w:proofErr w:type="spellEnd"/>
      <w:r w:rsidRPr="00973804">
        <w:rPr>
          <w:color w:val="000000"/>
        </w:rPr>
        <w:t xml:space="preserve">, обе половины участвуют в акте дыхания одинаково. Над- и подключичные ямки слабо выражены, ширина </w:t>
      </w:r>
      <w:proofErr w:type="spellStart"/>
      <w:r w:rsidRPr="00973804">
        <w:rPr>
          <w:color w:val="000000"/>
        </w:rPr>
        <w:t>межреберныж</w:t>
      </w:r>
      <w:proofErr w:type="spellEnd"/>
      <w:r w:rsidRPr="00973804">
        <w:rPr>
          <w:color w:val="000000"/>
        </w:rPr>
        <w:t xml:space="preserve"> промежутков 2см, лопатки слегка отстоят от грудной клетки, </w:t>
      </w:r>
      <w:proofErr w:type="spellStart"/>
      <w:r w:rsidRPr="00973804">
        <w:rPr>
          <w:color w:val="000000"/>
        </w:rPr>
        <w:t>эпигастральный</w:t>
      </w:r>
      <w:proofErr w:type="spellEnd"/>
      <w:r w:rsidRPr="00973804">
        <w:rPr>
          <w:color w:val="000000"/>
        </w:rPr>
        <w:t xml:space="preserve"> угол </w:t>
      </w:r>
      <w:proofErr w:type="spellStart"/>
      <w:r w:rsidRPr="00973804">
        <w:rPr>
          <w:color w:val="000000"/>
        </w:rPr>
        <w:t>тупой.Ритм</w:t>
      </w:r>
      <w:proofErr w:type="spellEnd"/>
      <w:r w:rsidRPr="00973804">
        <w:rPr>
          <w:color w:val="000000"/>
        </w:rPr>
        <w:t xml:space="preserve"> дыхания правильный, 14 в минуту. Вспомогательные мышцы в акте дыхания участвуют незначительно. </w:t>
      </w:r>
      <w:proofErr w:type="spellStart"/>
      <w:r w:rsidRPr="00973804">
        <w:rPr>
          <w:color w:val="000000"/>
        </w:rPr>
        <w:t>Перкуторно</w:t>
      </w:r>
      <w:proofErr w:type="spellEnd"/>
      <w:r w:rsidRPr="00973804">
        <w:rPr>
          <w:color w:val="000000"/>
        </w:rPr>
        <w:t xml:space="preserve"> выявляется ясный легочный звук, одинаковый с обеих сторон. Топографическая перкуссия: высота стояния верхушек слева и справа 3см над ключицей, ширина полей </w:t>
      </w:r>
      <w:proofErr w:type="spellStart"/>
      <w:r w:rsidRPr="00973804">
        <w:rPr>
          <w:color w:val="000000"/>
        </w:rPr>
        <w:t>Кренига</w:t>
      </w:r>
      <w:proofErr w:type="spellEnd"/>
      <w:r w:rsidRPr="00973804">
        <w:rPr>
          <w:color w:val="000000"/>
        </w:rPr>
        <w:t xml:space="preserve"> слева и справа 5см.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Нижние границы легких </w:t>
      </w:r>
    </w:p>
    <w:tbl>
      <w:tblPr>
        <w:tblW w:w="6300" w:type="dxa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6"/>
        <w:gridCol w:w="1637"/>
        <w:gridCol w:w="1837"/>
      </w:tblGrid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Топографические линии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Левое легкое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Правое легкое </w:t>
            </w:r>
          </w:p>
        </w:tc>
      </w:tr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Окологрудинная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5 межреберье </w:t>
            </w:r>
          </w:p>
        </w:tc>
      </w:tr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Среднеключичная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6 ребро </w:t>
            </w:r>
          </w:p>
        </w:tc>
      </w:tr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Передняя подмышечная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7 ребро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7 ребро </w:t>
            </w:r>
          </w:p>
        </w:tc>
      </w:tr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Средняя подмышечная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8 ребро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8 ребро </w:t>
            </w:r>
          </w:p>
        </w:tc>
      </w:tr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Задняя подмышечная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9 ребро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9 ребро </w:t>
            </w:r>
          </w:p>
        </w:tc>
      </w:tr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Лопаточная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10 ребро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10 ребро </w:t>
            </w:r>
          </w:p>
        </w:tc>
      </w:tr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Околопозвоночная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Th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XI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Th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XI </w:t>
            </w:r>
          </w:p>
        </w:tc>
      </w:tr>
    </w:tbl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Активная подвижность нижнего края легких </w:t>
      </w:r>
    </w:p>
    <w:tbl>
      <w:tblPr>
        <w:tblW w:w="6300" w:type="dxa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6"/>
        <w:gridCol w:w="1637"/>
        <w:gridCol w:w="1837"/>
      </w:tblGrid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Топографические линии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Левое легкое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Правое легкое </w:t>
            </w:r>
          </w:p>
        </w:tc>
      </w:tr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Среднеключичная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-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Verdana" w:hAnsi="Verdana"/>
                  <w:color w:val="000000"/>
                  <w:sz w:val="21"/>
                  <w:szCs w:val="21"/>
                </w:rPr>
                <w:t>4 см</w:t>
              </w:r>
            </w:smartTag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</w:tr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Средняя подмышечная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Verdana" w:hAnsi="Verdana"/>
                  <w:color w:val="000000"/>
                  <w:sz w:val="21"/>
                  <w:szCs w:val="21"/>
                </w:rPr>
                <w:t>6 см</w:t>
              </w:r>
            </w:smartTag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Verdana" w:hAnsi="Verdana"/>
                  <w:color w:val="000000"/>
                  <w:sz w:val="21"/>
                  <w:szCs w:val="21"/>
                </w:rPr>
                <w:t>6 см</w:t>
              </w:r>
            </w:smartTag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</w:tr>
      <w:tr w:rsidR="00D84980">
        <w:trPr>
          <w:tblCellSpacing w:w="15" w:type="dxa"/>
          <w:jc w:val="center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Лопаточная 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Verdana" w:hAnsi="Verdana"/>
                  <w:color w:val="000000"/>
                  <w:sz w:val="21"/>
                  <w:szCs w:val="21"/>
                </w:rPr>
                <w:t>4 см</w:t>
              </w:r>
            </w:smartTag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Verdana" w:hAnsi="Verdana"/>
                  <w:color w:val="000000"/>
                  <w:sz w:val="21"/>
                  <w:szCs w:val="21"/>
                </w:rPr>
                <w:t>4 см</w:t>
              </w:r>
            </w:smartTag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b/>
          <w:bCs/>
          <w:color w:val="000000"/>
        </w:rPr>
        <w:t xml:space="preserve">Аускультация : </w:t>
      </w:r>
      <w:r w:rsidRPr="00973804">
        <w:rPr>
          <w:color w:val="000000"/>
        </w:rPr>
        <w:t xml:space="preserve">нормальное везикулярное дыхание над всей поверхностью легких, хрипов нет, шума трения плевры нет. Голосовой шум одинаков с обеих сторон.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Сердечно-сосудистая система.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Жалоб нет.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При осмотре сердечной области деформаций, усиленной пульсации, сердечного толчка не выявлено. При пальпации ощущается ограниченный верхушечный толчок в V </w:t>
      </w:r>
      <w:proofErr w:type="spellStart"/>
      <w:r w:rsidRPr="00973804">
        <w:rPr>
          <w:color w:val="000000"/>
        </w:rPr>
        <w:t>межреберье</w:t>
      </w:r>
      <w:proofErr w:type="spellEnd"/>
      <w:r w:rsidRPr="00973804">
        <w:rPr>
          <w:color w:val="000000"/>
        </w:rPr>
        <w:t xml:space="preserve">, на </w:t>
      </w:r>
      <w:smartTag w:uri="urn:schemas-microsoft-com:office:smarttags" w:element="metricconverter">
        <w:smartTagPr>
          <w:attr w:name="ProductID" w:val="1 см"/>
        </w:smartTagPr>
        <w:r w:rsidRPr="00973804">
          <w:rPr>
            <w:color w:val="000000"/>
          </w:rPr>
          <w:t>1 см</w:t>
        </w:r>
      </w:smartTag>
      <w:r w:rsidRPr="00973804">
        <w:rPr>
          <w:color w:val="000000"/>
        </w:rPr>
        <w:t xml:space="preserve"> </w:t>
      </w:r>
      <w:proofErr w:type="spellStart"/>
      <w:r w:rsidRPr="00973804">
        <w:rPr>
          <w:color w:val="000000"/>
        </w:rPr>
        <w:t>кнутри</w:t>
      </w:r>
      <w:proofErr w:type="spellEnd"/>
      <w:r w:rsidRPr="00973804">
        <w:rPr>
          <w:color w:val="000000"/>
        </w:rPr>
        <w:t xml:space="preserve"> от средне-ключичной линии.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Верхняя граница на уровне 3 ребра. Конфигурация сердца нормальная. Размер поперечника сердца </w:t>
      </w:r>
      <w:smartTag w:uri="urn:schemas-microsoft-com:office:smarttags" w:element="metricconverter">
        <w:smartTagPr>
          <w:attr w:name="ProductID" w:val="12 см"/>
        </w:smartTagPr>
        <w:r w:rsidRPr="00973804">
          <w:rPr>
            <w:color w:val="000000"/>
          </w:rPr>
          <w:t>12 см</w:t>
        </w:r>
      </w:smartTag>
      <w:r w:rsidRPr="00973804">
        <w:rPr>
          <w:color w:val="000000"/>
        </w:rPr>
        <w:t xml:space="preserve">. Размер сосудистого пучка во 2 </w:t>
      </w:r>
      <w:proofErr w:type="spellStart"/>
      <w:r w:rsidRPr="00973804">
        <w:rPr>
          <w:color w:val="000000"/>
        </w:rPr>
        <w:t>межреберье</w:t>
      </w:r>
      <w:proofErr w:type="spellEnd"/>
      <w:r w:rsidRPr="00973804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973804">
          <w:rPr>
            <w:color w:val="000000"/>
          </w:rPr>
          <w:t>6 см</w:t>
        </w:r>
      </w:smartTag>
      <w:r w:rsidRPr="00973804">
        <w:rPr>
          <w:color w:val="000000"/>
        </w:rPr>
        <w:t xml:space="preserve">. Перкуссия границ </w:t>
      </w:r>
      <w:r w:rsidRPr="00973804">
        <w:rPr>
          <w:color w:val="000000"/>
        </w:rPr>
        <w:lastRenderedPageBreak/>
        <w:t xml:space="preserve">абсолютной тупости сердца: правая в 4 </w:t>
      </w:r>
      <w:proofErr w:type="spellStart"/>
      <w:r w:rsidRPr="00973804">
        <w:rPr>
          <w:color w:val="000000"/>
        </w:rPr>
        <w:t>межреберье</w:t>
      </w:r>
      <w:proofErr w:type="spellEnd"/>
      <w:r w:rsidRPr="00973804">
        <w:rPr>
          <w:color w:val="000000"/>
        </w:rPr>
        <w:t xml:space="preserve"> по левому краю грудины, левая в 5 </w:t>
      </w:r>
      <w:proofErr w:type="spellStart"/>
      <w:r w:rsidRPr="00973804">
        <w:rPr>
          <w:color w:val="000000"/>
        </w:rPr>
        <w:t>межреберье</w:t>
      </w:r>
      <w:proofErr w:type="spellEnd"/>
      <w:r w:rsidRPr="00973804">
        <w:rPr>
          <w:color w:val="000000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973804">
          <w:rPr>
            <w:color w:val="000000"/>
          </w:rPr>
          <w:t>1,5 см</w:t>
        </w:r>
      </w:smartTag>
      <w:r w:rsidRPr="00973804">
        <w:rPr>
          <w:color w:val="000000"/>
        </w:rPr>
        <w:t xml:space="preserve"> </w:t>
      </w:r>
      <w:proofErr w:type="spellStart"/>
      <w:r w:rsidRPr="00973804">
        <w:rPr>
          <w:color w:val="000000"/>
        </w:rPr>
        <w:t>кнутри</w:t>
      </w:r>
      <w:proofErr w:type="spellEnd"/>
      <w:r w:rsidRPr="00973804">
        <w:rPr>
          <w:color w:val="000000"/>
        </w:rPr>
        <w:t xml:space="preserve"> от левой границы относительной тупости, верхняя - 4 ребро.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Аускультация: тоны сердца ясные, шумов нет, ЧСС 70 </w:t>
      </w:r>
      <w:proofErr w:type="spellStart"/>
      <w:r w:rsidRPr="00973804">
        <w:rPr>
          <w:color w:val="000000"/>
        </w:rPr>
        <w:t>уд.мин</w:t>
      </w:r>
      <w:proofErr w:type="spellEnd"/>
      <w:r w:rsidRPr="00973804">
        <w:rPr>
          <w:color w:val="000000"/>
        </w:rPr>
        <w:t xml:space="preserve">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Исследование сосудов. Пульс на лучевых артериях ритмичный, АД 140/90. При аускультации сосудов шумов не выявлено. Вены нижних конечностей без изменений, при пальпации уплотнений и болезненности не обнаружено.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Органы пищеварения.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Жалобы изложены выше.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>Аппетит нормальный, жажды нет, пища свободно проходит по пищеводу. Акты дефекации регулярны, стул оформленный, цвет нормальный</w:t>
      </w:r>
      <w:r w:rsidR="00973804">
        <w:rPr>
          <w:color w:val="000000"/>
        </w:rPr>
        <w:t>,</w:t>
      </w:r>
      <w:r w:rsidRPr="00973804">
        <w:rPr>
          <w:color w:val="000000"/>
        </w:rPr>
        <w:t xml:space="preserve"> без патологических примесей.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Запах изо рта нормальный, слизистые ротовой полости без дефектов, розового цвета. Зубы без патологии. Язык нормальной формы, с желтым налетом, без дефектов, нормальной влажности. Миндалины не увеличены, розового цвета, без налета.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Живот правильной формы, умеренно участвует в акте дыхания, без грыжевых </w:t>
      </w:r>
      <w:proofErr w:type="spellStart"/>
      <w:r w:rsidRPr="00973804">
        <w:rPr>
          <w:color w:val="000000"/>
        </w:rPr>
        <w:t>выпячиваний</w:t>
      </w:r>
      <w:proofErr w:type="spellEnd"/>
      <w:r w:rsidRPr="00973804">
        <w:rPr>
          <w:color w:val="000000"/>
        </w:rPr>
        <w:t xml:space="preserve">. Видимой перистальтики не выявлено, патологических пигментаций </w:t>
      </w:r>
      <w:proofErr w:type="spellStart"/>
      <w:r w:rsidRPr="00973804">
        <w:rPr>
          <w:color w:val="000000"/>
        </w:rPr>
        <w:t>нет.Болезненности</w:t>
      </w:r>
      <w:proofErr w:type="spellEnd"/>
      <w:r w:rsidRPr="00973804">
        <w:rPr>
          <w:color w:val="000000"/>
        </w:rPr>
        <w:t xml:space="preserve"> при пальпации нет. Длина окружности живота на уровне пупка </w:t>
      </w:r>
      <w:smartTag w:uri="urn:schemas-microsoft-com:office:smarttags" w:element="metricconverter">
        <w:smartTagPr>
          <w:attr w:name="ProductID" w:val="95 см"/>
        </w:smartTagPr>
        <w:r w:rsidRPr="00973804">
          <w:rPr>
            <w:color w:val="000000"/>
          </w:rPr>
          <w:t>95 см</w:t>
        </w:r>
      </w:smartTag>
      <w:r w:rsidRPr="00973804">
        <w:rPr>
          <w:color w:val="000000"/>
        </w:rPr>
        <w:t xml:space="preserve">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При перкуссии выявлен притупленный звук, живот </w:t>
      </w:r>
      <w:proofErr w:type="spellStart"/>
      <w:r w:rsidRPr="00973804">
        <w:rPr>
          <w:color w:val="000000"/>
        </w:rPr>
        <w:t>безболезненен</w:t>
      </w:r>
      <w:proofErr w:type="spellEnd"/>
      <w:r w:rsidRPr="00973804">
        <w:rPr>
          <w:color w:val="000000"/>
        </w:rPr>
        <w:t xml:space="preserve">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При ориентировочной пальпации живота боли в правом подреберье и в </w:t>
      </w:r>
      <w:proofErr w:type="spellStart"/>
      <w:r w:rsidRPr="00973804">
        <w:rPr>
          <w:color w:val="000000"/>
        </w:rPr>
        <w:t>эпигастральной</w:t>
      </w:r>
      <w:proofErr w:type="spellEnd"/>
      <w:r w:rsidRPr="00973804">
        <w:rPr>
          <w:color w:val="000000"/>
        </w:rPr>
        <w:t xml:space="preserve"> области, напряжения мышц живота нет.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При глубокой пальпации сигмовидная кишка – гладкая, безболезненная, плотноэластической консистенции, не урчит, диаметр </w:t>
      </w:r>
      <w:smartTag w:uri="urn:schemas-microsoft-com:office:smarttags" w:element="metricconverter">
        <w:smartTagPr>
          <w:attr w:name="ProductID" w:val="2,5 см"/>
        </w:smartTagPr>
        <w:r w:rsidRPr="00973804">
          <w:rPr>
            <w:color w:val="000000"/>
          </w:rPr>
          <w:t>2,5 см</w:t>
        </w:r>
      </w:smartTag>
      <w:r w:rsidRPr="00973804">
        <w:rPr>
          <w:color w:val="000000"/>
        </w:rPr>
        <w:t xml:space="preserve">, подвижность </w:t>
      </w:r>
      <w:smartTag w:uri="urn:schemas-microsoft-com:office:smarttags" w:element="metricconverter">
        <w:smartTagPr>
          <w:attr w:name="ProductID" w:val="4 см"/>
        </w:smartTagPr>
        <w:r w:rsidRPr="00973804">
          <w:rPr>
            <w:color w:val="000000"/>
          </w:rPr>
          <w:t>4 см</w:t>
        </w:r>
      </w:smartTag>
      <w:r w:rsidRPr="00973804">
        <w:rPr>
          <w:color w:val="000000"/>
        </w:rPr>
        <w:t xml:space="preserve">; нисходящий отдел толстой кишки – гладкий, безболезненный, плотноэластической консистенции, не урчит, диаметр </w:t>
      </w:r>
      <w:smartTag w:uri="urn:schemas-microsoft-com:office:smarttags" w:element="metricconverter">
        <w:smartTagPr>
          <w:attr w:name="ProductID" w:val="2 см"/>
        </w:smartTagPr>
        <w:r w:rsidRPr="00973804">
          <w:rPr>
            <w:color w:val="000000"/>
          </w:rPr>
          <w:t>2 см</w:t>
        </w:r>
      </w:smartTag>
      <w:r w:rsidRPr="00973804">
        <w:rPr>
          <w:color w:val="000000"/>
        </w:rPr>
        <w:t xml:space="preserve">; слепая кишка – гладкая, безболезненная, плотноэластической консистенции, урчит, диаметр </w:t>
      </w:r>
      <w:smartTag w:uri="urn:schemas-microsoft-com:office:smarttags" w:element="metricconverter">
        <w:smartTagPr>
          <w:attr w:name="ProductID" w:val="2,5 см"/>
        </w:smartTagPr>
        <w:r w:rsidRPr="00973804">
          <w:rPr>
            <w:color w:val="000000"/>
          </w:rPr>
          <w:t>2,5 см</w:t>
        </w:r>
      </w:smartTag>
      <w:r w:rsidRPr="00973804">
        <w:rPr>
          <w:color w:val="000000"/>
        </w:rPr>
        <w:t xml:space="preserve">, подвижность </w:t>
      </w:r>
      <w:smartTag w:uri="urn:schemas-microsoft-com:office:smarttags" w:element="metricconverter">
        <w:smartTagPr>
          <w:attr w:name="ProductID" w:val="4 см"/>
        </w:smartTagPr>
        <w:r w:rsidRPr="00973804">
          <w:rPr>
            <w:color w:val="000000"/>
          </w:rPr>
          <w:t>4 см</w:t>
        </w:r>
      </w:smartTag>
      <w:r w:rsidRPr="00973804">
        <w:rPr>
          <w:color w:val="000000"/>
        </w:rPr>
        <w:t xml:space="preserve">; восходящий отдел толстой кишки – гладкий, безболезненный, плотноэластической консистенции, не урчит, диаметр </w:t>
      </w:r>
      <w:smartTag w:uri="urn:schemas-microsoft-com:office:smarttags" w:element="metricconverter">
        <w:smartTagPr>
          <w:attr w:name="ProductID" w:val="2 см"/>
        </w:smartTagPr>
        <w:r w:rsidRPr="00973804">
          <w:rPr>
            <w:color w:val="000000"/>
          </w:rPr>
          <w:t>2 см</w:t>
        </w:r>
      </w:smartTag>
      <w:r w:rsidRPr="00973804">
        <w:rPr>
          <w:color w:val="000000"/>
        </w:rPr>
        <w:t xml:space="preserve">; терминальный отрезок подвздошной кишки, большая кривизна желудка, пилорический отдел желудка не пальпируются; поперечно-ободочная кишка – гладкая, безболезненная, плотноэластической консистенции, не урчит, диаметр </w:t>
      </w:r>
      <w:smartTag w:uri="urn:schemas-microsoft-com:office:smarttags" w:element="metricconverter">
        <w:smartTagPr>
          <w:attr w:name="ProductID" w:val="2,5 см"/>
        </w:smartTagPr>
        <w:r w:rsidRPr="00973804">
          <w:rPr>
            <w:color w:val="000000"/>
          </w:rPr>
          <w:t>2,5 см</w:t>
        </w:r>
      </w:smartTag>
      <w:r w:rsidRPr="00973804">
        <w:rPr>
          <w:color w:val="000000"/>
        </w:rPr>
        <w:t xml:space="preserve">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Аускультация: усиленная кишечная перистальтика, патологических шумов не выявлено.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Перкуссия печени: </w:t>
      </w:r>
    </w:p>
    <w:tbl>
      <w:tblPr>
        <w:tblW w:w="9045" w:type="dxa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2"/>
        <w:gridCol w:w="2076"/>
        <w:gridCol w:w="2076"/>
        <w:gridCol w:w="2091"/>
      </w:tblGrid>
      <w:tr w:rsidR="00D84980">
        <w:trPr>
          <w:tblCellSpacing w:w="15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Топографические линии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Верхняя граница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Нижняя граница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Размер печеночной тупости </w:t>
            </w:r>
          </w:p>
        </w:tc>
      </w:tr>
      <w:tr w:rsidR="00D84980">
        <w:trPr>
          <w:tblCellSpacing w:w="15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Окологрудинная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5 межреберье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rFonts w:ascii="Verdana" w:hAnsi="Verdana"/>
                  <w:color w:val="000000"/>
                  <w:sz w:val="21"/>
                  <w:szCs w:val="21"/>
                </w:rPr>
                <w:t>2 см</w:t>
              </w:r>
            </w:smartTag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ниже реберной дуги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rFonts w:ascii="Verdana" w:hAnsi="Verdana"/>
                  <w:color w:val="000000"/>
                  <w:sz w:val="21"/>
                  <w:szCs w:val="21"/>
                </w:rPr>
                <w:t>9 см</w:t>
              </w:r>
            </w:smartTag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</w:tr>
      <w:tr w:rsidR="00D84980">
        <w:trPr>
          <w:tblCellSpacing w:w="15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Среднеключичная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6 ребро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по краю реберной дуги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rFonts w:ascii="Verdana" w:hAnsi="Verdana"/>
                  <w:color w:val="000000"/>
                  <w:sz w:val="21"/>
                  <w:szCs w:val="21"/>
                </w:rPr>
                <w:t>10 см</w:t>
              </w:r>
            </w:smartTag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</w:tr>
      <w:tr w:rsidR="00D84980">
        <w:trPr>
          <w:tblCellSpacing w:w="15" w:type="dxa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Передняя подмышечная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7 ребро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10 ребро 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</w:tcPr>
          <w:p w:rsidR="00D84980" w:rsidRDefault="00D84980">
            <w:pPr>
              <w:pStyle w:val="a3"/>
              <w:rPr>
                <w:rFonts w:ascii="Verdana" w:hAnsi="Verdana"/>
                <w:color w:val="000000"/>
                <w:sz w:val="21"/>
                <w:szCs w:val="21"/>
              </w:rPr>
            </w:pPr>
            <w:smartTag w:uri="urn:schemas-microsoft-com:office:smarttags" w:element="metricconverter">
              <w:smartTagPr>
                <w:attr w:name="ProductID" w:val="11 см"/>
              </w:smartTagPr>
              <w:r>
                <w:rPr>
                  <w:rFonts w:ascii="Verdana" w:hAnsi="Verdana"/>
                  <w:color w:val="000000"/>
                  <w:sz w:val="21"/>
                  <w:szCs w:val="21"/>
                </w:rPr>
                <w:t>11 см</w:t>
              </w:r>
            </w:smartTag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Размеры печени по Курлову </w:t>
      </w:r>
      <w:smartTag w:uri="urn:schemas-microsoft-com:office:smarttags" w:element="metricconverter">
        <w:smartTagPr>
          <w:attr w:name="ProductID" w:val="10 см"/>
        </w:smartTagPr>
        <w:r w:rsidRPr="00973804">
          <w:rPr>
            <w:color w:val="000000"/>
          </w:rPr>
          <w:t>10 см</w:t>
        </w:r>
      </w:smartTag>
      <w:r w:rsidRPr="00973804">
        <w:rPr>
          <w:color w:val="000000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973804">
          <w:rPr>
            <w:color w:val="000000"/>
          </w:rPr>
          <w:t>8 см</w:t>
        </w:r>
      </w:smartTag>
      <w:r w:rsidRPr="00973804">
        <w:rPr>
          <w:color w:val="000000"/>
        </w:rPr>
        <w:t xml:space="preserve">, </w:t>
      </w:r>
      <w:smartTag w:uri="urn:schemas-microsoft-com:office:smarttags" w:element="metricconverter">
        <w:smartTagPr>
          <w:attr w:name="ProductID" w:val="10 см"/>
        </w:smartTagPr>
        <w:r w:rsidRPr="00973804">
          <w:rPr>
            <w:color w:val="000000"/>
          </w:rPr>
          <w:t>10 см</w:t>
        </w:r>
      </w:smartTag>
      <w:r w:rsidRPr="00973804">
        <w:rPr>
          <w:color w:val="000000"/>
        </w:rPr>
        <w:t xml:space="preserve">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Пальпация печени.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Нижний край печени на уровне нижнего края реберной дуги мягкий, закругленный, </w:t>
      </w:r>
      <w:proofErr w:type="spellStart"/>
      <w:r w:rsidRPr="00973804">
        <w:rPr>
          <w:color w:val="000000"/>
        </w:rPr>
        <w:t>болезненен</w:t>
      </w:r>
      <w:proofErr w:type="spellEnd"/>
      <w:r w:rsidRPr="00973804">
        <w:rPr>
          <w:color w:val="000000"/>
        </w:rPr>
        <w:t xml:space="preserve">; Желчный пузырь не пальпируется, выявляется болезненность в точке желчного пузыря. Симптомы </w:t>
      </w:r>
      <w:proofErr w:type="spellStart"/>
      <w:r w:rsidRPr="00973804">
        <w:rPr>
          <w:color w:val="000000"/>
        </w:rPr>
        <w:t>Мерфи</w:t>
      </w:r>
      <w:proofErr w:type="spellEnd"/>
      <w:r w:rsidR="00973804">
        <w:rPr>
          <w:color w:val="000000"/>
        </w:rPr>
        <w:t>,</w:t>
      </w:r>
      <w:r w:rsidRPr="00973804">
        <w:rPr>
          <w:color w:val="000000"/>
        </w:rPr>
        <w:t xml:space="preserve"> </w:t>
      </w:r>
      <w:proofErr w:type="spellStart"/>
      <w:r w:rsidRPr="00973804">
        <w:rPr>
          <w:color w:val="000000"/>
        </w:rPr>
        <w:t>Ортнера</w:t>
      </w:r>
      <w:proofErr w:type="spellEnd"/>
      <w:r w:rsidRPr="00973804">
        <w:rPr>
          <w:color w:val="000000"/>
        </w:rPr>
        <w:t xml:space="preserve">, </w:t>
      </w:r>
      <w:proofErr w:type="spellStart"/>
      <w:r w:rsidRPr="00973804">
        <w:rPr>
          <w:color w:val="000000"/>
        </w:rPr>
        <w:t>Мюсси</w:t>
      </w:r>
      <w:proofErr w:type="spellEnd"/>
      <w:r w:rsidRPr="00973804">
        <w:rPr>
          <w:color w:val="000000"/>
        </w:rPr>
        <w:t xml:space="preserve">-Георгиевского положительны.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lastRenderedPageBreak/>
        <w:t xml:space="preserve">Поджелудочная железа, селезенка не пальпируются.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При обследовании прямой кишки изменений не выявлено.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Мочеполовая система.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Мочеиспускание регулярное, свободное, безболезненное.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Поясничные области не изменены, почки не </w:t>
      </w:r>
      <w:proofErr w:type="spellStart"/>
      <w:r w:rsidRPr="00973804">
        <w:rPr>
          <w:color w:val="000000"/>
        </w:rPr>
        <w:t>пальпируются</w:t>
      </w:r>
      <w:r w:rsidR="00973804">
        <w:rPr>
          <w:color w:val="000000"/>
        </w:rPr>
        <w:t>.</w:t>
      </w:r>
      <w:r w:rsidRPr="00973804">
        <w:rPr>
          <w:color w:val="000000"/>
        </w:rPr>
        <w:t>Симптом</w:t>
      </w:r>
      <w:proofErr w:type="spellEnd"/>
      <w:r w:rsidRPr="00973804">
        <w:rPr>
          <w:color w:val="000000"/>
        </w:rPr>
        <w:t xml:space="preserve"> </w:t>
      </w:r>
      <w:proofErr w:type="spellStart"/>
      <w:r w:rsidRPr="00973804">
        <w:rPr>
          <w:color w:val="000000"/>
        </w:rPr>
        <w:t>Пастернацкого</w:t>
      </w:r>
      <w:proofErr w:type="spellEnd"/>
      <w:r w:rsidRPr="00973804">
        <w:rPr>
          <w:color w:val="000000"/>
        </w:rPr>
        <w:t xml:space="preserve"> </w:t>
      </w:r>
      <w:proofErr w:type="spellStart"/>
      <w:r w:rsidRPr="00973804">
        <w:rPr>
          <w:color w:val="000000"/>
        </w:rPr>
        <w:t>отрицателен.При</w:t>
      </w:r>
      <w:proofErr w:type="spellEnd"/>
      <w:r w:rsidRPr="00973804">
        <w:rPr>
          <w:color w:val="000000"/>
        </w:rPr>
        <w:t xml:space="preserve"> пальпации области мочевого пузыря изменений и болезненности не выявлено. При осмотре наружных половых органов изменений не выявлено.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Нервно-психический статус.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Сознание ясное, легко вступает в контакт, интеллект нормальный, речь без изменений.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Чувствительность сохранена, зрение, слух, обоняние в </w:t>
      </w:r>
      <w:proofErr w:type="spellStart"/>
      <w:r w:rsidRPr="00973804">
        <w:rPr>
          <w:color w:val="000000"/>
        </w:rPr>
        <w:t>норме.Двигательная</w:t>
      </w:r>
      <w:proofErr w:type="spellEnd"/>
      <w:r w:rsidRPr="00973804">
        <w:rPr>
          <w:color w:val="000000"/>
        </w:rPr>
        <w:t xml:space="preserve"> сфера без изменений. Патологических симптомов – </w:t>
      </w:r>
      <w:proofErr w:type="spellStart"/>
      <w:r w:rsidRPr="00973804">
        <w:rPr>
          <w:color w:val="000000"/>
        </w:rPr>
        <w:t>Бабинского</w:t>
      </w:r>
      <w:proofErr w:type="spellEnd"/>
      <w:r w:rsidRPr="00973804">
        <w:rPr>
          <w:color w:val="000000"/>
        </w:rPr>
        <w:t xml:space="preserve">, Россолимо, </w:t>
      </w:r>
      <w:proofErr w:type="spellStart"/>
      <w:r w:rsidRPr="00973804">
        <w:rPr>
          <w:color w:val="000000"/>
        </w:rPr>
        <w:t>Кернига</w:t>
      </w:r>
      <w:proofErr w:type="spellEnd"/>
      <w:r w:rsidRPr="00973804">
        <w:rPr>
          <w:color w:val="000000"/>
        </w:rPr>
        <w:t xml:space="preserve">, нарушения походки, ригидности затылочных мышц – не выявлено.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Предварительный диагноз : Желчно-каменная болезнь.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973804">
        <w:rPr>
          <w:b/>
          <w:bCs/>
          <w:color w:val="000000"/>
        </w:rPr>
        <w:t xml:space="preserve">План обследования. </w:t>
      </w:r>
    </w:p>
    <w:p w:rsidR="00D84980" w:rsidRPr="00973804" w:rsidRDefault="00D84980" w:rsidP="0097380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ОАК </w:t>
      </w:r>
    </w:p>
    <w:p w:rsidR="00D84980" w:rsidRPr="00973804" w:rsidRDefault="00D84980" w:rsidP="0097380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ОАМ </w:t>
      </w:r>
    </w:p>
    <w:p w:rsidR="00D84980" w:rsidRPr="00973804" w:rsidRDefault="00D84980" w:rsidP="0097380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серологические реакции (RW, </w:t>
      </w:r>
      <w:proofErr w:type="spellStart"/>
      <w:r w:rsidRPr="00973804">
        <w:rPr>
          <w:color w:val="000000"/>
        </w:rPr>
        <w:t>Hbs</w:t>
      </w:r>
      <w:proofErr w:type="spellEnd"/>
      <w:r w:rsidRPr="00973804">
        <w:rPr>
          <w:color w:val="000000"/>
        </w:rPr>
        <w:t xml:space="preserve">, антитела к ВИЧ) </w:t>
      </w:r>
    </w:p>
    <w:p w:rsidR="00D84980" w:rsidRPr="00973804" w:rsidRDefault="00D84980" w:rsidP="0097380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Флюорография грудной клетки </w:t>
      </w:r>
    </w:p>
    <w:p w:rsidR="00D84980" w:rsidRPr="00973804" w:rsidRDefault="00D84980" w:rsidP="0097380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Группа крови, резус фактор </w:t>
      </w:r>
    </w:p>
    <w:p w:rsidR="00D84980" w:rsidRPr="00973804" w:rsidRDefault="00D84980" w:rsidP="0097380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биохимическое исследование крови (глюкоза, мочевина, билирубин, амилаза, АСТ, АЛТ) </w:t>
      </w:r>
    </w:p>
    <w:p w:rsidR="00D84980" w:rsidRPr="00973804" w:rsidRDefault="00D84980" w:rsidP="0097380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proofErr w:type="spellStart"/>
      <w:r w:rsidRPr="00973804">
        <w:rPr>
          <w:color w:val="000000"/>
        </w:rPr>
        <w:t>коагулограмма</w:t>
      </w:r>
      <w:proofErr w:type="spellEnd"/>
      <w:r w:rsidRPr="00973804">
        <w:rPr>
          <w:color w:val="000000"/>
        </w:rPr>
        <w:t xml:space="preserve"> </w:t>
      </w:r>
    </w:p>
    <w:p w:rsidR="00D84980" w:rsidRPr="00973804" w:rsidRDefault="00D84980" w:rsidP="0097380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УЗИ брюшной полости </w:t>
      </w:r>
    </w:p>
    <w:p w:rsidR="00D84980" w:rsidRPr="00973804" w:rsidRDefault="00D84980" w:rsidP="00973804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ЭКГ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Лабораторные исследования.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15.10.99; 18.10.99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Резус-фактор положительный, II гр. Крови( А)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12.10.99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Билирубин общий 22,2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прямой 11,0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непрямой 11,2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15.10.99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Билирубин общий 10,0 </w:t>
      </w:r>
      <w:proofErr w:type="spellStart"/>
      <w:r w:rsidRPr="00973804">
        <w:rPr>
          <w:color w:val="000000"/>
        </w:rPr>
        <w:t>ммоль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прямой –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непрямой 10,0 </w:t>
      </w:r>
      <w:proofErr w:type="spellStart"/>
      <w:r w:rsidRPr="00973804">
        <w:rPr>
          <w:color w:val="000000"/>
        </w:rPr>
        <w:t>ммоль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Амилаза 16 мг/(ч.мл)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18.10.99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Билирубин общий 5,0 </w:t>
      </w:r>
      <w:proofErr w:type="spellStart"/>
      <w:r w:rsidRPr="00973804">
        <w:rPr>
          <w:color w:val="000000"/>
        </w:rPr>
        <w:t>ммоль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прямой –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непрямой 5,0 </w:t>
      </w:r>
      <w:proofErr w:type="spellStart"/>
      <w:r w:rsidRPr="00973804">
        <w:rPr>
          <w:color w:val="000000"/>
        </w:rPr>
        <w:t>ммоль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АСТ 0,28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/(ч.мл); АЛТ 0,32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/(ч.мл)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Амилаза 26 мг/(ч.мл)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27.10.99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Билирубин общий 7,5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прямой –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непрямой 7,5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АСТ 0,16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/(ч.мл); АЛТ 0,20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/(ч.мл)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ОАМ 19.10.99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Количество 120 мл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Цвет соломенно-желтый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Прозрачность неполная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Удельный вес 1006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lastRenderedPageBreak/>
        <w:t xml:space="preserve">Реакция кислая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Микроскопия осадка: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Лейкоциты 3-5 в поле зрения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Эпителий мочевых путей 1-2 в поле зрения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ОАМ 27.10.99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Количество 120 мл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Цвет соломенно-желтый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Прозрачность неполная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Удельный вес 1015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Реакция кислая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Белок 0,025 г/л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Микроскопия осадка: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Цилиндры гиалиновые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Лейкоциты 2 в поле зрения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Эпителий мочевых путей 1-2 в поле зрения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ОАК 12.10.99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Гемоглобин 124 г/л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Эритроциты 4,13 x 10 </w:t>
      </w:r>
      <w:r w:rsidRPr="00973804">
        <w:rPr>
          <w:color w:val="000000"/>
          <w:vertAlign w:val="superscript"/>
        </w:rPr>
        <w:t xml:space="preserve">12 </w:t>
      </w:r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Лейкоциты 10,9 x 10 </w:t>
      </w:r>
      <w:r w:rsidRPr="00973804">
        <w:rPr>
          <w:color w:val="000000"/>
          <w:vertAlign w:val="superscript"/>
        </w:rPr>
        <w:t xml:space="preserve">9 </w:t>
      </w:r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Эозинофилы 2%, </w:t>
      </w:r>
      <w:proofErr w:type="spellStart"/>
      <w:r w:rsidRPr="00973804">
        <w:rPr>
          <w:color w:val="000000"/>
        </w:rPr>
        <w:t>палочкоядерные</w:t>
      </w:r>
      <w:proofErr w:type="spellEnd"/>
      <w:r w:rsidRPr="00973804">
        <w:rPr>
          <w:color w:val="000000"/>
        </w:rPr>
        <w:t xml:space="preserve"> нейтрофилы 16%, сегментоядерные нейтрофилы 67%, лимфоциты 6%, моноциты 9%.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СОЭ 58 мм/час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ОАК 18.10.99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Гемоглобин 153 г/л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Эритроциты 5,0 x 10 </w:t>
      </w:r>
      <w:r w:rsidRPr="00973804">
        <w:rPr>
          <w:color w:val="000000"/>
          <w:vertAlign w:val="superscript"/>
        </w:rPr>
        <w:t xml:space="preserve">12 </w:t>
      </w:r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ЦП 0,92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Лейкоциты 7,1 x 10 </w:t>
      </w:r>
      <w:r w:rsidRPr="00973804">
        <w:rPr>
          <w:color w:val="000000"/>
          <w:vertAlign w:val="superscript"/>
        </w:rPr>
        <w:t xml:space="preserve">9 </w:t>
      </w:r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>Эозинофилы 2%, базофилы 1%, миелоциты 1%, юные -</w:t>
      </w:r>
      <w:r w:rsidR="00973804">
        <w:rPr>
          <w:color w:val="000000"/>
        </w:rPr>
        <w:t>,</w:t>
      </w:r>
      <w:r w:rsidRPr="00973804">
        <w:rPr>
          <w:color w:val="000000"/>
        </w:rPr>
        <w:t xml:space="preserve"> </w:t>
      </w:r>
      <w:proofErr w:type="spellStart"/>
      <w:r w:rsidRPr="00973804">
        <w:rPr>
          <w:color w:val="000000"/>
        </w:rPr>
        <w:t>палочкоядерные</w:t>
      </w:r>
      <w:proofErr w:type="spellEnd"/>
      <w:r w:rsidRPr="00973804">
        <w:rPr>
          <w:color w:val="000000"/>
        </w:rPr>
        <w:t xml:space="preserve"> нейтрофилы 6%, сегментоядерные нейтрофилы 65%, лимфоциты 19%, моноциты 6%.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СОЭ 46 мм/час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ОАК 27.10.99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Гемоглобин 146 г/л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Эритроциты 4,8 x 10 </w:t>
      </w:r>
      <w:r w:rsidRPr="00973804">
        <w:rPr>
          <w:color w:val="000000"/>
          <w:vertAlign w:val="superscript"/>
        </w:rPr>
        <w:t xml:space="preserve">12 </w:t>
      </w:r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ЦП 0,91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Лейкоциты 11,5 x 10 </w:t>
      </w:r>
      <w:r w:rsidRPr="00973804">
        <w:rPr>
          <w:color w:val="000000"/>
          <w:vertAlign w:val="superscript"/>
        </w:rPr>
        <w:t xml:space="preserve">9 </w:t>
      </w:r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Эозинофилы 1%, </w:t>
      </w:r>
      <w:proofErr w:type="spellStart"/>
      <w:r w:rsidRPr="00973804">
        <w:rPr>
          <w:color w:val="000000"/>
        </w:rPr>
        <w:t>палочкоядерные</w:t>
      </w:r>
      <w:proofErr w:type="spellEnd"/>
      <w:r w:rsidRPr="00973804">
        <w:rPr>
          <w:color w:val="000000"/>
        </w:rPr>
        <w:t xml:space="preserve"> нейтрофилы 4%, сегментоядерные нейтрофилы 76%, лимфоциты 15%, моноциты 5%.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СОЭ 31 мм/час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18.10.99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Свертываемость по Сухареву: начало 3ґ 5ґґ, конец 4ґ 20ґґ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ПТИ 90% </w:t>
      </w:r>
    </w:p>
    <w:p w:rsidR="00D84980" w:rsidRPr="00973804" w:rsidRDefault="00973804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УЗИ брюшной полости. 12.10.99.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Диффузные изменения структуры печени. </w:t>
      </w:r>
      <w:proofErr w:type="spellStart"/>
      <w:r w:rsidRPr="00973804">
        <w:rPr>
          <w:color w:val="000000"/>
        </w:rPr>
        <w:t>Гепатомегалия</w:t>
      </w:r>
      <w:proofErr w:type="spellEnd"/>
      <w:r w:rsidRPr="00973804">
        <w:rPr>
          <w:color w:val="000000"/>
        </w:rPr>
        <w:t xml:space="preserve"> (правая доля до </w:t>
      </w:r>
      <w:smartTag w:uri="urn:schemas-microsoft-com:office:smarttags" w:element="metricconverter">
        <w:smartTagPr>
          <w:attr w:name="ProductID" w:val="19 см"/>
        </w:smartTagPr>
        <w:r w:rsidRPr="00973804">
          <w:rPr>
            <w:color w:val="000000"/>
          </w:rPr>
          <w:t>19 см</w:t>
        </w:r>
      </w:smartTag>
      <w:r w:rsidRPr="00973804">
        <w:rPr>
          <w:color w:val="000000"/>
        </w:rPr>
        <w:t xml:space="preserve">, левая доля до </w:t>
      </w:r>
      <w:smartTag w:uri="urn:schemas-microsoft-com:office:smarttags" w:element="metricconverter">
        <w:smartTagPr>
          <w:attr w:name="ProductID" w:val="9 см"/>
        </w:smartTagPr>
        <w:r w:rsidRPr="00973804">
          <w:rPr>
            <w:color w:val="000000"/>
          </w:rPr>
          <w:t>9 см</w:t>
        </w:r>
      </w:smartTag>
      <w:r w:rsidRPr="00973804">
        <w:rPr>
          <w:color w:val="000000"/>
        </w:rPr>
        <w:t xml:space="preserve">). Наличие камней в желчном пузыре от 3ммX5мм до 10ммX8мм. Увеличение желчного пузыря и его деформация. Обострение хронического калькулезного холецистита.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973804">
        <w:rPr>
          <w:color w:val="000000"/>
          <w:u w:val="single"/>
        </w:rPr>
        <w:t xml:space="preserve">ЭКГ.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Горизонтальная электрическая позиция сердца. Ритм синусовый., правильный.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Клинический диагноз: Желчно-каменная болезнь, калькулезный холецистит в стадии обострения, холангит.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Обоснование диагноза.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lastRenderedPageBreak/>
        <w:t xml:space="preserve">Диагноз поставлен на основании жалоб на тяжесть в правом подреберье, распространяющуюся в </w:t>
      </w:r>
      <w:proofErr w:type="spellStart"/>
      <w:r w:rsidRPr="00973804">
        <w:rPr>
          <w:color w:val="000000"/>
        </w:rPr>
        <w:t>эпигастральную</w:t>
      </w:r>
      <w:proofErr w:type="spellEnd"/>
      <w:r w:rsidRPr="00973804">
        <w:rPr>
          <w:color w:val="000000"/>
        </w:rPr>
        <w:t xml:space="preserve"> область. Колющую боль появляющуюся после приема жирной </w:t>
      </w:r>
      <w:proofErr w:type="spellStart"/>
      <w:r w:rsidRPr="00973804">
        <w:rPr>
          <w:color w:val="000000"/>
        </w:rPr>
        <w:t>пищи</w:t>
      </w:r>
      <w:r w:rsidR="00973804">
        <w:rPr>
          <w:color w:val="000000"/>
        </w:rPr>
        <w:t>,</w:t>
      </w:r>
      <w:r w:rsidRPr="00973804">
        <w:rPr>
          <w:color w:val="000000"/>
        </w:rPr>
        <w:t>физической</w:t>
      </w:r>
      <w:proofErr w:type="spellEnd"/>
      <w:r w:rsidRPr="00973804">
        <w:rPr>
          <w:color w:val="000000"/>
        </w:rPr>
        <w:t xml:space="preserve"> нагрузки или психоэмоциональном напряжении, сопровождающуюся тошнотой и рвотой, не приносящей облегчения. Ощущение горечи, сухости во рту в основном утром. Так же на основании данных анамнеза : наличия нескольких приступов колющей боли в правом подреберье и </w:t>
      </w:r>
      <w:proofErr w:type="spellStart"/>
      <w:r w:rsidRPr="00973804">
        <w:rPr>
          <w:color w:val="000000"/>
        </w:rPr>
        <w:t>эпигастральной</w:t>
      </w:r>
      <w:proofErr w:type="spellEnd"/>
      <w:r w:rsidRPr="00973804">
        <w:rPr>
          <w:color w:val="000000"/>
        </w:rPr>
        <w:t xml:space="preserve"> области, </w:t>
      </w:r>
      <w:proofErr w:type="spellStart"/>
      <w:r w:rsidRPr="00973804">
        <w:rPr>
          <w:color w:val="000000"/>
        </w:rPr>
        <w:t>иррадирующих</w:t>
      </w:r>
      <w:proofErr w:type="spellEnd"/>
      <w:r w:rsidRPr="00973804">
        <w:rPr>
          <w:color w:val="000000"/>
        </w:rPr>
        <w:t xml:space="preserve"> в поясницу, которые возникали после эмоционального напряжения или после приема жирной пищи. Приступы сопровождались подъемом температуры до 38, ознобом, тошнотой, многократной рвотой, пожелтением склер и кожи.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На основании инструментальных исследований: УЗИ – наличие камней в желчном пузыре, </w:t>
      </w:r>
      <w:proofErr w:type="spellStart"/>
      <w:r w:rsidRPr="00973804">
        <w:rPr>
          <w:color w:val="000000"/>
        </w:rPr>
        <w:t>гепатомегалия</w:t>
      </w:r>
      <w:proofErr w:type="spellEnd"/>
      <w:r w:rsidRPr="00973804">
        <w:rPr>
          <w:color w:val="000000"/>
        </w:rPr>
        <w:t xml:space="preserve">, калькулезный холецистит.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На основании лабораторных исследований: ; повышение уровня билирубина в крови, в большей степени за счет прямого; наличие лейкоцитоза, резкого сдвига лейкоцитарной формулы влево, значительного увеличения СОЭ. На основании этих данных можно поставить </w:t>
      </w:r>
      <w:proofErr w:type="spellStart"/>
      <w:r w:rsidRPr="00973804">
        <w:rPr>
          <w:color w:val="000000"/>
        </w:rPr>
        <w:t>дагноз</w:t>
      </w:r>
      <w:proofErr w:type="spellEnd"/>
      <w:r w:rsidRPr="00973804">
        <w:rPr>
          <w:color w:val="000000"/>
        </w:rPr>
        <w:t xml:space="preserve">: желчно-каменная болезнь, хронический калькулезный холецистит в стадии обострения, холангит.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Дифференциальный диагноз.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Проводится между предполагаемом заболевании, язвенной болезнью 12-перстной кишки и острым панкреатитом.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Ведущим симптомом этих заболеваний является боль в верхней половине живота. При этом у пациентов с язвой боли возникают в периодично, в связи с приемом пищи и исчезающая при рвоте. В то время как у курируемого пациента приступы болей лишены суточного ритма, возникают после приема жирной пищи или после нервного стресса и сопровождающегося многократной рвотой, не приносящей облегчения.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У курируемого больного определяется болезненность в точке желчного пузыря, положительные симптомы ( см.выше), что отсутствует у пациентов с язвой 12-перстной кишки. И наконец обнаружение при УЗИ камней в желчном пузыре и хронического калькулезного холецистита в стадии обострения и отсутствие изменений при гастроскопии позволяет в конечном итоге исключить язвенную болезнь 12-перстной кишки.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Боли в </w:t>
      </w:r>
      <w:proofErr w:type="spellStart"/>
      <w:r w:rsidRPr="00973804">
        <w:rPr>
          <w:color w:val="000000"/>
        </w:rPr>
        <w:t>эпигастрии</w:t>
      </w:r>
      <w:proofErr w:type="spellEnd"/>
      <w:r w:rsidRPr="00973804">
        <w:rPr>
          <w:color w:val="000000"/>
        </w:rPr>
        <w:t xml:space="preserve"> позволяют думать и об остром панкреатите, но поскольку отсутствует болезненность при пальпации в области проекции поджелудочной железы</w:t>
      </w:r>
      <w:r w:rsidR="00973804">
        <w:rPr>
          <w:color w:val="000000"/>
        </w:rPr>
        <w:t>,</w:t>
      </w:r>
      <w:r w:rsidRPr="00973804">
        <w:rPr>
          <w:color w:val="000000"/>
        </w:rPr>
        <w:t xml:space="preserve"> не выявлены изменения при УЗИ, уровень амилазы крови не повышен диагноз острого панкреатита может быть отвергнут.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Этиология и патогенез.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Субстратом возникновения желчно-каменная болезни являются конкременты желчного пузыря, которые </w:t>
      </w:r>
      <w:proofErr w:type="spellStart"/>
      <w:r w:rsidRPr="00973804">
        <w:rPr>
          <w:color w:val="000000"/>
        </w:rPr>
        <w:t>cостоят</w:t>
      </w:r>
      <w:proofErr w:type="spellEnd"/>
      <w:r w:rsidRPr="00973804">
        <w:rPr>
          <w:color w:val="000000"/>
        </w:rPr>
        <w:t xml:space="preserve"> из билирубина, холестерина, кальция. Их образование может быть следствием нарушения обмена веществ, воспалительных изменений стенок желчного пузыря и застоя желчи. В случае нашего пациента основной причиной по-видимому является нарушение обмена веществ, а именно преобладание в пище жиров и холестерина, что привело к образованию литогенной желчи.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План лечения.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Планируется выполнение </w:t>
      </w:r>
      <w:proofErr w:type="spellStart"/>
      <w:r w:rsidRPr="00973804">
        <w:rPr>
          <w:color w:val="000000"/>
        </w:rPr>
        <w:t>лапароскопической</w:t>
      </w:r>
      <w:proofErr w:type="spellEnd"/>
      <w:r w:rsidRPr="00973804">
        <w:rPr>
          <w:color w:val="000000"/>
        </w:rPr>
        <w:t xml:space="preserve"> </w:t>
      </w:r>
      <w:proofErr w:type="spellStart"/>
      <w:r w:rsidRPr="00973804">
        <w:rPr>
          <w:color w:val="000000"/>
        </w:rPr>
        <w:t>холецистэктомии</w:t>
      </w:r>
      <w:proofErr w:type="spellEnd"/>
      <w:r w:rsidRPr="00973804">
        <w:rPr>
          <w:color w:val="000000"/>
        </w:rPr>
        <w:t xml:space="preserve"> под ЭТН. </w:t>
      </w:r>
    </w:p>
    <w:p w:rsidR="00D84980" w:rsidRPr="00973804" w:rsidRDefault="00D84980" w:rsidP="00973804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Ненаркотические анальгетики (анальгин, баралгин) при болях. </w:t>
      </w:r>
    </w:p>
    <w:p w:rsidR="00D84980" w:rsidRPr="00973804" w:rsidRDefault="00D84980" w:rsidP="00973804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>Спазмолитики (</w:t>
      </w:r>
      <w:proofErr w:type="spellStart"/>
      <w:r w:rsidRPr="00973804">
        <w:rPr>
          <w:color w:val="000000"/>
        </w:rPr>
        <w:t>платифиллин</w:t>
      </w:r>
      <w:proofErr w:type="spellEnd"/>
      <w:r w:rsidRPr="00973804">
        <w:rPr>
          <w:color w:val="000000"/>
        </w:rPr>
        <w:t xml:space="preserve">, но-шпа). </w:t>
      </w:r>
    </w:p>
    <w:p w:rsidR="00D84980" w:rsidRPr="00973804" w:rsidRDefault="00D84980" w:rsidP="00973804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proofErr w:type="spellStart"/>
      <w:r w:rsidRPr="00973804">
        <w:rPr>
          <w:color w:val="000000"/>
        </w:rPr>
        <w:t>Инфузионная</w:t>
      </w:r>
      <w:proofErr w:type="spellEnd"/>
      <w:r w:rsidRPr="00973804">
        <w:rPr>
          <w:color w:val="000000"/>
        </w:rPr>
        <w:t xml:space="preserve"> терапия 2 л/сутки (</w:t>
      </w:r>
      <w:proofErr w:type="spellStart"/>
      <w:r w:rsidRPr="00973804">
        <w:rPr>
          <w:color w:val="000000"/>
        </w:rPr>
        <w:t>гемодез</w:t>
      </w:r>
      <w:proofErr w:type="spellEnd"/>
      <w:r w:rsidRPr="00973804">
        <w:rPr>
          <w:color w:val="000000"/>
        </w:rPr>
        <w:t xml:space="preserve">, 0,9% раствор хлорида натрия, 5% раствор глюкозы). </w:t>
      </w:r>
    </w:p>
    <w:p w:rsidR="00D84980" w:rsidRPr="00973804" w:rsidRDefault="00D84980" w:rsidP="00973804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proofErr w:type="spellStart"/>
      <w:r w:rsidRPr="00973804">
        <w:rPr>
          <w:color w:val="000000"/>
        </w:rPr>
        <w:t>Азитромицин</w:t>
      </w:r>
      <w:proofErr w:type="spellEnd"/>
      <w:r w:rsidRPr="00973804">
        <w:rPr>
          <w:color w:val="000000"/>
        </w:rPr>
        <w:t xml:space="preserve">. </w:t>
      </w:r>
    </w:p>
    <w:p w:rsidR="00D84980" w:rsidRPr="00973804" w:rsidRDefault="00D84980" w:rsidP="00973804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Местно на область желчного пузыря пузырь со льдом. </w:t>
      </w:r>
    </w:p>
    <w:p w:rsidR="00D84980" w:rsidRPr="00973804" w:rsidRDefault="00D84980" w:rsidP="00973804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973804">
        <w:rPr>
          <w:color w:val="000000"/>
        </w:rPr>
        <w:t xml:space="preserve">Ограничить прием пищи, щелочное питье. </w:t>
      </w:r>
    </w:p>
    <w:p w:rsidR="00D84980" w:rsidRPr="00973804" w:rsidRDefault="00973804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Дневник </w:t>
      </w:r>
      <w:proofErr w:type="spellStart"/>
      <w:r w:rsidRPr="00973804">
        <w:rPr>
          <w:color w:val="000000"/>
        </w:rPr>
        <w:t>курации</w:t>
      </w:r>
      <w:proofErr w:type="spellEnd"/>
      <w:r w:rsidRPr="00973804">
        <w:rPr>
          <w:color w:val="000000"/>
        </w:rPr>
        <w:t xml:space="preserve">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02.09.2002.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lastRenderedPageBreak/>
        <w:t xml:space="preserve">Больной предъявляет жалобы на постоянные боли в правом подреберье. Объективно: </w:t>
      </w:r>
      <w:proofErr w:type="spellStart"/>
      <w:r w:rsidRPr="00973804">
        <w:rPr>
          <w:color w:val="000000"/>
        </w:rPr>
        <w:t>субиктеричность</w:t>
      </w:r>
      <w:proofErr w:type="spellEnd"/>
      <w:r w:rsidRPr="00973804">
        <w:rPr>
          <w:color w:val="000000"/>
        </w:rPr>
        <w:t xml:space="preserve"> склер и кожных покровов, ЧДД=8 в мин, при аускультации легких – везикулярное дыхание, тоны сердца ясные, ритмичные, ЧСС=PS=76 уд/мин, при пальпации живот мягкий, болезненный в </w:t>
      </w:r>
      <w:proofErr w:type="spellStart"/>
      <w:r w:rsidRPr="00973804">
        <w:rPr>
          <w:color w:val="000000"/>
        </w:rPr>
        <w:t>эпигастральной</w:t>
      </w:r>
      <w:proofErr w:type="spellEnd"/>
      <w:r w:rsidRPr="00973804">
        <w:rPr>
          <w:color w:val="000000"/>
        </w:rPr>
        <w:t xml:space="preserve"> области и правом подреберье, симптом </w:t>
      </w:r>
      <w:proofErr w:type="spellStart"/>
      <w:r w:rsidRPr="00973804">
        <w:rPr>
          <w:color w:val="000000"/>
        </w:rPr>
        <w:t>Мерфи</w:t>
      </w:r>
      <w:proofErr w:type="spellEnd"/>
      <w:r w:rsidRPr="00973804">
        <w:rPr>
          <w:color w:val="000000"/>
        </w:rPr>
        <w:t xml:space="preserve"> положительный, стул оформлен, газы отходят, мочеиспускание свободное, диурез адекватный. Температура 36,7°С.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04.09.2002.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Жалобы прежние. Объективно: </w:t>
      </w:r>
      <w:proofErr w:type="spellStart"/>
      <w:r w:rsidRPr="00973804">
        <w:rPr>
          <w:color w:val="000000"/>
        </w:rPr>
        <w:t>субиктеричность</w:t>
      </w:r>
      <w:proofErr w:type="spellEnd"/>
      <w:r w:rsidRPr="00973804">
        <w:rPr>
          <w:color w:val="000000"/>
        </w:rPr>
        <w:t xml:space="preserve"> склер и кожных покровов, ЧДД=12 в мин, при аускультации легких – везикулярное дыхание, тоны сердца ясные, ритмичные, ЧСС=PS=70 уд/мин, при пальпации живот мягкий, болезненный в </w:t>
      </w:r>
      <w:proofErr w:type="spellStart"/>
      <w:r w:rsidRPr="00973804">
        <w:rPr>
          <w:color w:val="000000"/>
        </w:rPr>
        <w:t>эпигастральной</w:t>
      </w:r>
      <w:proofErr w:type="spellEnd"/>
      <w:r w:rsidRPr="00973804">
        <w:rPr>
          <w:color w:val="000000"/>
        </w:rPr>
        <w:t xml:space="preserve"> области и правом подреберье, симптом </w:t>
      </w:r>
      <w:proofErr w:type="spellStart"/>
      <w:r w:rsidRPr="00973804">
        <w:rPr>
          <w:color w:val="000000"/>
        </w:rPr>
        <w:t>Мерфи</w:t>
      </w:r>
      <w:proofErr w:type="spellEnd"/>
      <w:r w:rsidRPr="00973804">
        <w:rPr>
          <w:color w:val="000000"/>
        </w:rPr>
        <w:t xml:space="preserve"> положительный, стул оформлен, газы отходят, мочеиспускание свободное, диурез адекватный. Температура 36,8°С. </w:t>
      </w:r>
    </w:p>
    <w:p w:rsidR="00D84980" w:rsidRPr="00973804" w:rsidRDefault="00973804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Предоперационный эпикриз.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Пациент поступил в клинику ММ им. Сеченова 27.08.2002. с жалобами на боль в </w:t>
      </w:r>
      <w:proofErr w:type="spellStart"/>
      <w:r w:rsidRPr="00973804">
        <w:rPr>
          <w:color w:val="000000"/>
        </w:rPr>
        <w:t>эпигастральной</w:t>
      </w:r>
      <w:proofErr w:type="spellEnd"/>
      <w:r w:rsidRPr="00973804">
        <w:rPr>
          <w:color w:val="000000"/>
        </w:rPr>
        <w:t xml:space="preserve"> области и правом подреберье, продолжающуюся несколько </w:t>
      </w:r>
      <w:proofErr w:type="spellStart"/>
      <w:r w:rsidRPr="00973804">
        <w:rPr>
          <w:color w:val="000000"/>
        </w:rPr>
        <w:t>сулок</w:t>
      </w:r>
      <w:proofErr w:type="spellEnd"/>
      <w:r w:rsidRPr="00973804">
        <w:rPr>
          <w:color w:val="000000"/>
        </w:rPr>
        <w:t xml:space="preserve">, </w:t>
      </w:r>
      <w:proofErr w:type="spellStart"/>
      <w:r w:rsidRPr="00973804">
        <w:rPr>
          <w:color w:val="000000"/>
        </w:rPr>
        <w:t>всязанных</w:t>
      </w:r>
      <w:proofErr w:type="spellEnd"/>
      <w:r w:rsidRPr="00973804">
        <w:rPr>
          <w:color w:val="000000"/>
        </w:rPr>
        <w:t xml:space="preserve"> с </w:t>
      </w:r>
      <w:proofErr w:type="spellStart"/>
      <w:r w:rsidRPr="00973804">
        <w:rPr>
          <w:color w:val="000000"/>
        </w:rPr>
        <w:t>приемем</w:t>
      </w:r>
      <w:proofErr w:type="spellEnd"/>
      <w:r w:rsidRPr="00973804">
        <w:rPr>
          <w:color w:val="000000"/>
        </w:rPr>
        <w:t xml:space="preserve"> жирной пищей</w:t>
      </w:r>
      <w:r w:rsidR="00973804">
        <w:rPr>
          <w:color w:val="000000"/>
        </w:rPr>
        <w:t>,</w:t>
      </w:r>
      <w:r w:rsidRPr="00973804">
        <w:rPr>
          <w:color w:val="000000"/>
        </w:rPr>
        <w:t xml:space="preserve"> с эмоциональными напряжениями. Боль сопровождалась ознобами, тошнотой, многократной рвотой, не приносящей облегчения.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Болен в течение месяца, в течение приступов </w:t>
      </w:r>
      <w:proofErr w:type="spellStart"/>
      <w:r w:rsidRPr="00973804">
        <w:rPr>
          <w:color w:val="000000"/>
        </w:rPr>
        <w:t>пояслялась</w:t>
      </w:r>
      <w:proofErr w:type="spellEnd"/>
      <w:r w:rsidRPr="00973804">
        <w:rPr>
          <w:color w:val="000000"/>
        </w:rPr>
        <w:t xml:space="preserve"> желтушность склер и кожи. При поступлении в клинику общее состояние пациента удовлетворительное. Он крепкого телосложения, повышенной упитанности. Кожные покровы обычной окраски. В легочной, сердечно-сосудистой, мочевыделительной системах патологий не выявлено. АД 140/90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Пациент обследован.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ОАК: Гемоглобин 124 г/л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Эритроциты 4,13 x 10 </w:t>
      </w:r>
      <w:r w:rsidRPr="00973804">
        <w:rPr>
          <w:color w:val="000000"/>
          <w:vertAlign w:val="superscript"/>
        </w:rPr>
        <w:t xml:space="preserve">12 </w:t>
      </w:r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Лейкоциты 10,9 x 10 </w:t>
      </w:r>
      <w:r w:rsidRPr="00973804">
        <w:rPr>
          <w:color w:val="000000"/>
          <w:vertAlign w:val="superscript"/>
        </w:rPr>
        <w:t xml:space="preserve">9 </w:t>
      </w:r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Эозинофилы 2%, </w:t>
      </w:r>
      <w:proofErr w:type="spellStart"/>
      <w:r w:rsidRPr="00973804">
        <w:rPr>
          <w:color w:val="000000"/>
        </w:rPr>
        <w:t>палочкоядерные</w:t>
      </w:r>
      <w:proofErr w:type="spellEnd"/>
      <w:r w:rsidRPr="00973804">
        <w:rPr>
          <w:color w:val="000000"/>
        </w:rPr>
        <w:t xml:space="preserve"> нейтрофилы 16%, сегментоядерные нейтрофилы 67%, лимфоциты 6%, моноциты 9%.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СОЭ 58 мм/час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ОАМ: Количество 120 мл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Цвет соломенно-желтый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Прозрачность неполная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Удельный вес 1006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Реакция кислая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Микроскопия осадка: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Лейкоциты 3-5 в поле зрения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Эпителий мочевых путей 1-2 в поле зрения </w:t>
      </w:r>
    </w:p>
    <w:p w:rsidR="00D84980" w:rsidRPr="00973804" w:rsidRDefault="00973804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Билирубин общий 22,2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прямой 11,0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непрямой 11,2 </w:t>
      </w:r>
      <w:proofErr w:type="spellStart"/>
      <w:r w:rsidRPr="00973804">
        <w:rPr>
          <w:color w:val="000000"/>
        </w:rPr>
        <w:t>мкмоль</w:t>
      </w:r>
      <w:proofErr w:type="spellEnd"/>
      <w:r w:rsidRPr="00973804">
        <w:rPr>
          <w:color w:val="000000"/>
        </w:rPr>
        <w:t xml:space="preserve">/л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Резус-фактор положительный, II гр. Крови( А)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ЭКГ: </w:t>
      </w:r>
      <w:proofErr w:type="spellStart"/>
      <w:r w:rsidRPr="00973804">
        <w:rPr>
          <w:color w:val="000000"/>
        </w:rPr>
        <w:t>нормограмма</w:t>
      </w:r>
      <w:proofErr w:type="spellEnd"/>
      <w:r w:rsidRPr="00973804">
        <w:rPr>
          <w:color w:val="000000"/>
        </w:rPr>
        <w:t xml:space="preserve">, признаков нарушения проводимости и питания миокарда не выявлено.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УЗИ органов брюшной полости указало на наличие множественных конкрементов от 3мм до 10мм. При гастроскопии изменений не выявлено, при рентгеноскопии легких все в норме. </w:t>
      </w:r>
    </w:p>
    <w:p w:rsidR="00D84980" w:rsidRPr="00973804" w:rsidRDefault="00D84980" w:rsidP="0097380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73804">
        <w:rPr>
          <w:color w:val="000000"/>
        </w:rPr>
        <w:t xml:space="preserve">На основании данных проведенного обследования установлен диагноз: Желчнокаменная болезнь, хронический калькулезный холецистит в стадии обострения. Наличие камней в желчном пузыре, возможность развития осложнений, частые приступы болей являются показанием к операции. Противопоказаний к операции нет. Планируется выполнение </w:t>
      </w:r>
      <w:proofErr w:type="spellStart"/>
      <w:r w:rsidRPr="00973804">
        <w:rPr>
          <w:color w:val="000000"/>
        </w:rPr>
        <w:t>холецистэктомии</w:t>
      </w:r>
      <w:proofErr w:type="spellEnd"/>
      <w:r w:rsidRPr="00973804">
        <w:rPr>
          <w:color w:val="000000"/>
        </w:rPr>
        <w:t>. Оперативное вмешательство будет проведено под общим обезболиванием.</w:t>
      </w:r>
    </w:p>
    <w:sectPr w:rsidR="00D84980" w:rsidRPr="00973804" w:rsidSect="009738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F65DC"/>
    <w:multiLevelType w:val="multilevel"/>
    <w:tmpl w:val="C53C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040A7"/>
    <w:multiLevelType w:val="multilevel"/>
    <w:tmpl w:val="F19A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80"/>
    <w:rsid w:val="004E634C"/>
    <w:rsid w:val="006E2CBC"/>
    <w:rsid w:val="00973804"/>
    <w:rsid w:val="009D6441"/>
    <w:rsid w:val="00CC00C8"/>
    <w:rsid w:val="00D84980"/>
    <w:rsid w:val="00EF011F"/>
    <w:rsid w:val="00F7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F7AE7-AFD6-4DF6-9097-6F9AEDA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849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849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болезни: Желчнокаменная болезнь</vt:lpstr>
    </vt:vector>
  </TitlesOfParts>
  <Company>HOME</Company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болезни: Желчнокаменная болезнь</dc:title>
  <dc:subject/>
  <dc:creator>USER</dc:creator>
  <cp:keywords/>
  <dc:description/>
  <cp:lastModifiedBy>Тест</cp:lastModifiedBy>
  <cp:revision>2</cp:revision>
  <dcterms:created xsi:type="dcterms:W3CDTF">2024-05-19T18:45:00Z</dcterms:created>
  <dcterms:modified xsi:type="dcterms:W3CDTF">2024-05-19T18:45:00Z</dcterms:modified>
</cp:coreProperties>
</file>