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C3" w:rsidRPr="009B78C3" w:rsidRDefault="009B78C3" w:rsidP="009B78C3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9B78C3">
        <w:rPr>
          <w:sz w:val="28"/>
          <w:szCs w:val="28"/>
        </w:rPr>
        <w:t xml:space="preserve">ФИО 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Год рождения:  </w:t>
      </w:r>
      <w:r w:rsidR="00B211FF">
        <w:rPr>
          <w:sz w:val="28"/>
          <w:szCs w:val="28"/>
        </w:rPr>
        <w:t>51 год</w:t>
      </w:r>
    </w:p>
    <w:p w:rsidR="009B78C3" w:rsidRPr="00B211FF" w:rsidRDefault="00A07CDB" w:rsidP="009B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Магазин </w:t>
      </w:r>
    </w:p>
    <w:p w:rsidR="009B78C3" w:rsidRPr="009B78C3" w:rsidRDefault="00B211FF" w:rsidP="009B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9B78C3" w:rsidRDefault="009B78C3" w:rsidP="009B78C3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Диагноз направившего учреждения: Камень </w:t>
      </w:r>
      <w:proofErr w:type="spellStart"/>
      <w:r w:rsidRPr="009B78C3">
        <w:rPr>
          <w:sz w:val="28"/>
          <w:szCs w:val="28"/>
        </w:rPr>
        <w:t>интрамурального</w:t>
      </w:r>
      <w:proofErr w:type="spellEnd"/>
      <w:r w:rsidRPr="009B78C3">
        <w:rPr>
          <w:sz w:val="28"/>
          <w:szCs w:val="28"/>
        </w:rPr>
        <w:t xml:space="preserve"> отдела левого  </w:t>
      </w:r>
      <w:r>
        <w:rPr>
          <w:rFonts w:ascii="Times New Roman CYR" w:hAnsi="Times New Roman CYR" w:cs="Times New Roman CYR"/>
          <w:sz w:val="28"/>
          <w:szCs w:val="28"/>
        </w:rPr>
        <w:t>мочеточника</w:t>
      </w:r>
    </w:p>
    <w:p w:rsidR="009B78C3" w:rsidRDefault="009B78C3" w:rsidP="009B78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Клинический диагноз: Камень </w:t>
      </w:r>
      <w:proofErr w:type="spellStart"/>
      <w:r w:rsidRPr="009B78C3">
        <w:rPr>
          <w:sz w:val="28"/>
          <w:szCs w:val="28"/>
        </w:rPr>
        <w:t>интрамурального</w:t>
      </w:r>
      <w:proofErr w:type="spellEnd"/>
      <w:r w:rsidRPr="009B78C3">
        <w:rPr>
          <w:sz w:val="28"/>
          <w:szCs w:val="28"/>
        </w:rPr>
        <w:t xml:space="preserve"> отдела левого мочеточника. </w:t>
      </w:r>
      <w:r>
        <w:rPr>
          <w:rFonts w:ascii="Times New Roman CYR" w:hAnsi="Times New Roman CYR" w:cs="Times New Roman CYR"/>
          <w:sz w:val="28"/>
          <w:szCs w:val="28"/>
        </w:rPr>
        <w:t>Хронический цистит.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жалуется на тупую боль в левой поясничной области,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иррадиирующую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левую подвздошную область, на боль в начале мочеиспускания, на повышение температуры до 38.2</w:t>
      </w:r>
      <w:r w:rsidR="00A07CDB">
        <w:rPr>
          <w:rFonts w:ascii="Times New Roman CYR" w:hAnsi="Times New Roman CYR" w:cs="Times New Roman CYR"/>
          <w:sz w:val="28"/>
          <w:szCs w:val="28"/>
        </w:rPr>
        <w:t>º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больной с мая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 CYR" w:hAnsi="Times New Roman CYR" w:cs="Times New Roman CYR"/>
            <w:sz w:val="28"/>
            <w:szCs w:val="28"/>
          </w:rPr>
          <w:t>1998 г</w:t>
        </w:r>
      </w:smartTag>
      <w:r>
        <w:rPr>
          <w:rFonts w:ascii="Times New Roman CYR" w:hAnsi="Times New Roman CYR" w:cs="Times New Roman CYR"/>
          <w:sz w:val="28"/>
          <w:szCs w:val="28"/>
        </w:rPr>
        <w:t>., когда впервые возник приступ острой боли в левой поясничной области - почечная колика,  без озноба и без повышения температуры, купирующаяся приёмом спазмоанальгетиков</w:t>
      </w:r>
      <w:r w:rsidR="00A07CD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результате, отошёл конкремент </w:t>
      </w:r>
      <w:smartTag w:uri="urn:schemas-microsoft-com:office:smarttags" w:element="metricconverter">
        <w:smartTagPr>
          <w:attr w:name="ProductID" w:val="0.5 см"/>
        </w:smartTagPr>
        <w:r>
          <w:rPr>
            <w:rFonts w:ascii="Times New Roman CYR" w:hAnsi="Times New Roman CYR" w:cs="Times New Roman CYR"/>
            <w:sz w:val="28"/>
            <w:szCs w:val="28"/>
          </w:rPr>
          <w:t>0.5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С 1999г. больная предъявляет жалобы на тупую боль в левой поясничной области,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иррадиирующую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левую подвздошную область, на боль в начале мочеиспускания.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24.10.00 по 13.11.00 ; с 24.03.01 по 14.04 01 и с 19.06. 01 по 25.06. 01 больная находилась на лечение в урологической клинике ММИ с диагнозом: нефролитиаз. Камни нижней трети мочеточника, удвоение левой почки. Хронический цистит. Состояние после лучевой терапии по поводу рака шейки матки.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Цистоскопия  показала – в области левого устья, распространяясь от шейки пузыря до середины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межмочеточниковой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складки, определяется буллезный отёк слизистой, за которой открывается устье мочеточника. В области дна определяется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мелковорсинчатое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образование </w:t>
      </w:r>
      <w:smartTag w:uri="urn:schemas-microsoft-com:office:smarttags" w:element="metricconverter">
        <w:smartTagPr>
          <w:attr w:name="ProductID" w:val="0.5 см"/>
        </w:smartTagPr>
        <w:r>
          <w:rPr>
            <w:rFonts w:ascii="Times New Roman CYR" w:hAnsi="Times New Roman CYR" w:cs="Times New Roman CYR"/>
            <w:sz w:val="28"/>
            <w:szCs w:val="28"/>
          </w:rPr>
          <w:t>0.5 см</w:t>
        </w:r>
      </w:smartTag>
      <w:r>
        <w:rPr>
          <w:rFonts w:ascii="Times New Roman CYR" w:hAnsi="Times New Roman CYR" w:cs="Times New Roman CYR"/>
          <w:sz w:val="28"/>
          <w:szCs w:val="28"/>
        </w:rPr>
        <w:t>. с выраженной  гиперемией в подслизистой.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– хронический цистит.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создания адекватного оттока мочи из верхних мочевых путей слева планировалось установка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нефростомического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дренажа в левую почку, от которого воздержались вследствие закрытия клиники на ремонт.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данном этапе больная госпитализирована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дообслендование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лечение.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жизни.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родилась в срок. Росла и развивалась соответственно своему возрасту.  Перенесла детские инфекции. В </w:t>
      </w:r>
      <w:smartTag w:uri="urn:schemas-microsoft-com:office:smarttags" w:element="metricconverter">
        <w:smartTagPr>
          <w:attr w:name="ProductID" w:val="1958 г"/>
        </w:smartTagPr>
        <w:r>
          <w:rPr>
            <w:rFonts w:ascii="Times New Roman CYR" w:hAnsi="Times New Roman CYR" w:cs="Times New Roman CYR"/>
            <w:sz w:val="28"/>
            <w:szCs w:val="28"/>
          </w:rPr>
          <w:t>1958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произведена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аппендектомия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Туберкулёз, вирусный гепатит, венерические заболевания, сахарный диабет больная отрицает. В 1996 году был обнаружен рак шейки матки, по поводу чего была проведена лучевая терапия. 22.09. 2000 года – при осмотре в </w:t>
      </w:r>
      <w:proofErr w:type="spellStart"/>
      <w:r w:rsidRPr="009B78C3">
        <w:rPr>
          <w:sz w:val="28"/>
          <w:szCs w:val="28"/>
        </w:rPr>
        <w:t>онкодиспансере</w:t>
      </w:r>
      <w:proofErr w:type="spellEnd"/>
      <w:r w:rsidRPr="009B78C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B78C3">
        <w:rPr>
          <w:sz w:val="28"/>
          <w:szCs w:val="28"/>
        </w:rPr>
        <w:t>. Балашиха данные за опухоль не выявлены.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Аллергических реакций не отмечает.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 w:rsidRPr="009B78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praesens</w:t>
      </w:r>
      <w:proofErr w:type="spellEnd"/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удовлетворительное, сознание ясное, положение активное, температура нормальная. Телосложение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нормостеническое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 Цвет кожи нормальный, эластичность несколько снижена.  В подвздошной области справа имеется послеоперационный рубец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аппендэктомия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длиной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 w:cs="Times New Roman CYR"/>
            <w:sz w:val="28"/>
            <w:szCs w:val="28"/>
          </w:rPr>
          <w:t>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, без признаков воспаления.  Сыпи и пигментации нет. Влажность кожи нормальная. Тип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оволосенения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женский. Околоушные, подчелюстные, шейные, ярёмные, подключичные, подмышечные, локтевые, паховые лимфатические узлы не пальпируются.    Общее развитие мышечной системы умеренное, болезненность при пальпации и движении отсутствует.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В области стоп и голени обеих нижних конечностей имеется варикозное расширение вен. Отеков нет.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нормальная, движение в пораженных суставах нормальное.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и поколачивании безболезненные.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 системам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дыхания.</w:t>
      </w:r>
    </w:p>
    <w:p w:rsidR="009B78C3" w:rsidRDefault="009B78C3" w:rsidP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Частота дыханий 16 в минуту. Грудная клетка конической формы. При дыхании движение обеих половин грудной клетки симметричны. Тип дыхания  грудной. Пальпация безболезненна</w:t>
      </w:r>
    </w:p>
    <w:p w:rsidR="009B78C3" w:rsidRPr="009B78C3" w:rsidRDefault="009B78C3" w:rsidP="009B78C3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Перкуссионная и </w:t>
      </w:r>
      <w:proofErr w:type="spellStart"/>
      <w:r w:rsidRPr="009B78C3">
        <w:rPr>
          <w:sz w:val="28"/>
          <w:szCs w:val="28"/>
        </w:rPr>
        <w:t>аускальтативная</w:t>
      </w:r>
      <w:proofErr w:type="spellEnd"/>
      <w:r w:rsidRPr="009B78C3">
        <w:rPr>
          <w:sz w:val="28"/>
          <w:szCs w:val="28"/>
        </w:rPr>
        <w:t xml:space="preserve"> картина в пределах нормы.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Default="009B78C3" w:rsidP="009B78C3">
      <w:pPr>
        <w:widowControl w:val="0"/>
        <w:tabs>
          <w:tab w:val="left" w:pos="2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Изменений при осмотре области сердца нет. Изменений при осмотре крупных сосудов нет. Верхушечный толчок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пальпаторно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определяется в 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передней подмышечной линии.</w:t>
      </w:r>
    </w:p>
    <w:p w:rsidR="009B78C3" w:rsidRDefault="009B78C3" w:rsidP="009B78C3">
      <w:pPr>
        <w:widowControl w:val="0"/>
        <w:tabs>
          <w:tab w:val="left" w:pos="29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Тоны сердца звучные, ритмичны, шумов нет. Частота сердечных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сокращений  66 ударов в минуту. Пульс   66 уд. в мин,  ритмичный, удовлетворительного наполнения. Пульс на периферических артериях сохранен.</w:t>
      </w:r>
    </w:p>
    <w:p w:rsidR="009B78C3" w:rsidRDefault="009B78C3" w:rsidP="009B78C3">
      <w:pPr>
        <w:widowControl w:val="0"/>
        <w:tabs>
          <w:tab w:val="left" w:pos="29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130/90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мм.рт.ст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tabs>
          <w:tab w:val="left" w:pos="111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система.</w:t>
      </w:r>
    </w:p>
    <w:p w:rsidR="009B78C3" w:rsidRPr="009B78C3" w:rsidRDefault="009B78C3">
      <w:pPr>
        <w:widowControl w:val="0"/>
        <w:tabs>
          <w:tab w:val="left" w:pos="1110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Default="009B78C3" w:rsidP="009B78C3">
      <w:pPr>
        <w:widowControl w:val="0"/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Аппетит хороший    Цвет слизистых оболочек внутренних поверхностей губ, щёк, мягкого и твёрдого неба светло-розовый.     Живот округлой формы, симметричный, не увеличен, видимая перистальтика отсутствует, участвует в акте дыхания, расширение вен передней брюшной стенки отсутствует. Асцита нет. Есть послеоперационный рубец в правой подвздошной области после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аппендэктомии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длиной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 w:cs="Times New Roman CYR"/>
            <w:sz w:val="28"/>
            <w:szCs w:val="28"/>
          </w:rPr>
          <w:t>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без признаков воспаления.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живота выявлен тимпанит. Свободной и осумкованной жидкости в брюшной полости не определяется.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при пальпации мягкий, безболезненный. Расхождения прямых мышц живота нет. Симптом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Щёткина-Блюмберга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отрицательный.</w:t>
      </w:r>
    </w:p>
    <w:p w:rsidR="009B78C3" w:rsidRDefault="009B78C3" w:rsidP="009B78C3">
      <w:pPr>
        <w:widowControl w:val="0"/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печени край печени плотный, безболезненный, пальпируется на уровне края рёберной дуги.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Болезненность в точке проекции желчного пузыря отсутствует.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пальпируется.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ясное, ориентируется во времени и пространстве. Нарушений со стороны двигательной системы нет. Очаговых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менингиальных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симптомов нет. Зрачки симметричны, их реакция на свет живая,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содружественная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Глазодвигательных нарушений нет. Носогубная складка симметрична.</w:t>
      </w: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методов обследования.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B78C3">
        <w:rPr>
          <w:sz w:val="28"/>
          <w:szCs w:val="28"/>
          <w:u w:val="single"/>
        </w:rPr>
        <w:t xml:space="preserve">Проба </w:t>
      </w:r>
      <w:proofErr w:type="spellStart"/>
      <w:r w:rsidRPr="009B78C3">
        <w:rPr>
          <w:sz w:val="28"/>
          <w:szCs w:val="28"/>
          <w:u w:val="single"/>
        </w:rPr>
        <w:t>Зимницкого</w:t>
      </w:r>
      <w:proofErr w:type="spellEnd"/>
    </w:p>
    <w:p w:rsidR="009B78C3" w:rsidRPr="009B78C3" w:rsidRDefault="009B78C3">
      <w:pPr>
        <w:widowControl w:val="0"/>
        <w:tabs>
          <w:tab w:val="left" w:pos="2070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2070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Default="009B78C3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Количество       плотность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>1. 3.00-6.00               50             1012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>2. 6.00-9.00              300            1011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>3. 9.00-12.00            100            1010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>4. 12.00-15.00          200            1008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lastRenderedPageBreak/>
        <w:t>5. 15.00- 18.00         200             1007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 xml:space="preserve">6. 18.00-21.00          300            1005  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 xml:space="preserve"> 7. 21.00- 00.00        50              1010</w:t>
      </w:r>
    </w:p>
    <w:p w:rsidR="009B78C3" w:rsidRPr="009B78C3" w:rsidRDefault="009B78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78C3">
        <w:rPr>
          <w:sz w:val="28"/>
          <w:szCs w:val="28"/>
        </w:rPr>
        <w:t>8. 00.00-3.00            50              1011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 xml:space="preserve">      </w:t>
      </w:r>
    </w:p>
    <w:p w:rsidR="009B78C3" w:rsidRPr="009B78C3" w:rsidRDefault="009B78C3" w:rsidP="009B78C3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B78C3">
        <w:rPr>
          <w:b/>
          <w:bCs/>
          <w:sz w:val="28"/>
          <w:szCs w:val="28"/>
        </w:rPr>
        <w:t>УЗИ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Правая почка с ровными контурами, размером 11.5 на </w:t>
      </w:r>
      <w:smartTag w:uri="urn:schemas-microsoft-com:office:smarttags" w:element="metricconverter">
        <w:smartTagPr>
          <w:attr w:name="ProductID" w:val="5.5 см"/>
        </w:smartTagPr>
        <w:r w:rsidRPr="009B78C3">
          <w:rPr>
            <w:sz w:val="28"/>
            <w:szCs w:val="28"/>
          </w:rPr>
          <w:t>5.5 см</w:t>
        </w:r>
      </w:smartTag>
      <w:r w:rsidRPr="009B78C3">
        <w:rPr>
          <w:sz w:val="28"/>
          <w:szCs w:val="28"/>
        </w:rPr>
        <w:t xml:space="preserve">. Чашечно-лоханочная система не </w:t>
      </w:r>
      <w:proofErr w:type="spellStart"/>
      <w:r w:rsidRPr="009B78C3">
        <w:rPr>
          <w:sz w:val="28"/>
          <w:szCs w:val="28"/>
        </w:rPr>
        <w:t>делятирована</w:t>
      </w:r>
      <w:proofErr w:type="spellEnd"/>
      <w:r w:rsidRPr="009B78C3">
        <w:rPr>
          <w:sz w:val="28"/>
          <w:szCs w:val="28"/>
        </w:rPr>
        <w:t xml:space="preserve">. Паренхима однородная. Толщина паренхимы </w:t>
      </w:r>
      <w:smartTag w:uri="urn:schemas-microsoft-com:office:smarttags" w:element="metricconverter">
        <w:smartTagPr>
          <w:attr w:name="ProductID" w:val="1.8 см"/>
        </w:smartTagPr>
        <w:r w:rsidRPr="009B78C3">
          <w:rPr>
            <w:sz w:val="28"/>
            <w:szCs w:val="28"/>
          </w:rPr>
          <w:t>1.8 см</w:t>
        </w:r>
      </w:smartTag>
      <w:r w:rsidRPr="009B78C3">
        <w:rPr>
          <w:sz w:val="28"/>
          <w:szCs w:val="28"/>
        </w:rPr>
        <w:t>. Подвижность почки в пределах нормы.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Левая почка с нечёткими границами, за счёт удвоения. Имеет перегородку между верхней и нижней половиной. Толщина паренхимы </w:t>
      </w:r>
      <w:smartTag w:uri="urn:schemas-microsoft-com:office:smarttags" w:element="metricconverter">
        <w:smartTagPr>
          <w:attr w:name="ProductID" w:val="1.1 см"/>
        </w:smartTagPr>
        <w:r w:rsidRPr="009B78C3">
          <w:rPr>
            <w:sz w:val="28"/>
            <w:szCs w:val="28"/>
          </w:rPr>
          <w:t>1.1 см</w:t>
        </w:r>
      </w:smartTag>
      <w:r w:rsidRPr="009B78C3">
        <w:rPr>
          <w:sz w:val="28"/>
          <w:szCs w:val="28"/>
        </w:rPr>
        <w:t xml:space="preserve">. лоханки нижних половин удвоенной почки </w:t>
      </w:r>
      <w:smartTag w:uri="urn:schemas-microsoft-com:office:smarttags" w:element="metricconverter">
        <w:smartTagPr>
          <w:attr w:name="ProductID" w:val="3.5 см"/>
        </w:smartTagPr>
        <w:r w:rsidRPr="009B78C3">
          <w:rPr>
            <w:sz w:val="28"/>
            <w:szCs w:val="28"/>
          </w:rPr>
          <w:t>3.5 см</w:t>
        </w:r>
      </w:smartTag>
      <w:r w:rsidRPr="009B78C3">
        <w:rPr>
          <w:sz w:val="28"/>
          <w:szCs w:val="28"/>
        </w:rPr>
        <w:t xml:space="preserve">. Лоханки верхних половин удвоенной почки </w:t>
      </w:r>
      <w:smartTag w:uri="urn:schemas-microsoft-com:office:smarttags" w:element="metricconverter">
        <w:smartTagPr>
          <w:attr w:name="ProductID" w:val="0.6 см"/>
        </w:smartTagPr>
        <w:r w:rsidRPr="009B78C3">
          <w:rPr>
            <w:sz w:val="28"/>
            <w:szCs w:val="28"/>
          </w:rPr>
          <w:t>0.6 см</w:t>
        </w:r>
      </w:smartTag>
      <w:r w:rsidRPr="009B78C3">
        <w:rPr>
          <w:sz w:val="28"/>
          <w:szCs w:val="28"/>
        </w:rPr>
        <w:t xml:space="preserve">. Чашечки до 1.5 </w:t>
      </w:r>
      <w:proofErr w:type="spellStart"/>
      <w:r w:rsidRPr="009B78C3">
        <w:rPr>
          <w:sz w:val="28"/>
          <w:szCs w:val="28"/>
        </w:rPr>
        <w:t>смдилятированы</w:t>
      </w:r>
      <w:proofErr w:type="spellEnd"/>
      <w:r w:rsidRPr="009B78C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Подвижность почки в пределах нормы.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Расширение верхней трети мочеточника.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Мочевой пузырь с чёткими, ровными контурами, в </w:t>
      </w:r>
      <w:proofErr w:type="spellStart"/>
      <w:r w:rsidRPr="009B78C3">
        <w:rPr>
          <w:sz w:val="28"/>
          <w:szCs w:val="28"/>
        </w:rPr>
        <w:t>интрамуральном</w:t>
      </w:r>
      <w:proofErr w:type="spellEnd"/>
      <w:r w:rsidRPr="009B78C3">
        <w:rPr>
          <w:sz w:val="28"/>
          <w:szCs w:val="28"/>
        </w:rPr>
        <w:t xml:space="preserve"> отделе левого мочеточника визуализируется </w:t>
      </w:r>
      <w:proofErr w:type="spellStart"/>
      <w:r w:rsidRPr="009B78C3">
        <w:rPr>
          <w:sz w:val="28"/>
          <w:szCs w:val="28"/>
        </w:rPr>
        <w:t>гиперэхогенное</w:t>
      </w:r>
      <w:proofErr w:type="spellEnd"/>
      <w:r w:rsidRPr="009B78C3">
        <w:rPr>
          <w:sz w:val="28"/>
          <w:szCs w:val="28"/>
        </w:rPr>
        <w:t xml:space="preserve"> образование до </w:t>
      </w:r>
      <w:smartTag w:uri="urn:schemas-microsoft-com:office:smarttags" w:element="metricconverter">
        <w:smartTagPr>
          <w:attr w:name="ProductID" w:val="1.2 см"/>
        </w:smartTagPr>
        <w:r w:rsidRPr="009B78C3">
          <w:rPr>
            <w:sz w:val="28"/>
            <w:szCs w:val="28"/>
          </w:rPr>
          <w:t>1.2 см</w:t>
        </w:r>
      </w:smartTag>
      <w:r w:rsidRPr="009B78C3">
        <w:rPr>
          <w:sz w:val="28"/>
          <w:szCs w:val="28"/>
        </w:rPr>
        <w:t xml:space="preserve"> с четкой акустической дорожкой.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B78C3">
        <w:rPr>
          <w:b/>
          <w:bCs/>
          <w:sz w:val="28"/>
          <w:szCs w:val="28"/>
        </w:rPr>
        <w:t>Экскреторная урография.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На обзорном снимке органов мочевой системы костно-деструктивных изменений не выявлено. Контуры поясничных мышц чёткие, визуализируются в виде усечённого конуса. Контуры почек чётко не визуализируются. В проекции малого таза слева визуализируется округлая тень с чёткими ровными контурами 1.0см в диаметре. После введения </w:t>
      </w:r>
      <w:proofErr w:type="spellStart"/>
      <w:r w:rsidRPr="009B78C3">
        <w:rPr>
          <w:sz w:val="28"/>
          <w:szCs w:val="28"/>
        </w:rPr>
        <w:t>рентгеноконтрастного</w:t>
      </w:r>
      <w:proofErr w:type="spellEnd"/>
      <w:r w:rsidRPr="009B78C3">
        <w:rPr>
          <w:sz w:val="28"/>
          <w:szCs w:val="28"/>
        </w:rPr>
        <w:t xml:space="preserve"> вещества выделение последнего своевременное.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На7 минуте: справа- лоханка с чётким, ровным контуром, размером 1.6 на </w:t>
      </w:r>
      <w:smartTag w:uri="urn:schemas-microsoft-com:office:smarttags" w:element="metricconverter">
        <w:smartTagPr>
          <w:attr w:name="ProductID" w:val="0.7 см"/>
        </w:smartTagPr>
        <w:r>
          <w:rPr>
            <w:rFonts w:ascii="Times New Roman CYR" w:hAnsi="Times New Roman CYR" w:cs="Times New Roman CYR"/>
            <w:sz w:val="28"/>
            <w:szCs w:val="28"/>
          </w:rPr>
          <w:t>0.7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, располагается на уровне верхнего края третьего поясничного позвонка. Визуализируются все границы неизменённых чашечек, своды их выражены. Лоханочно-мочеточниковый сегмент не изменён, диаметром до </w:t>
      </w:r>
      <w:smartTag w:uri="urn:schemas-microsoft-com:office:smarttags" w:element="metricconverter">
        <w:smartTagPr>
          <w:attr w:name="ProductID" w:val="0.5 см"/>
        </w:smartTagPr>
        <w:r>
          <w:rPr>
            <w:rFonts w:ascii="Times New Roman CYR" w:hAnsi="Times New Roman CYR" w:cs="Times New Roman CYR"/>
            <w:sz w:val="28"/>
            <w:szCs w:val="28"/>
          </w:rPr>
          <w:t>0.5 см</w:t>
        </w:r>
      </w:smartTag>
      <w:r>
        <w:rPr>
          <w:rFonts w:ascii="Times New Roman CYR" w:hAnsi="Times New Roman CYR" w:cs="Times New Roman CYR"/>
          <w:sz w:val="28"/>
          <w:szCs w:val="28"/>
        </w:rPr>
        <w:t>, прослеживается на всём протяжении.</w:t>
      </w:r>
    </w:p>
    <w:p w:rsid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Слева - верхняя лоханка с ровным чётким контуром, размером 0.7 на 1.1см  на уровне верхнего края 1 поясничного позвоночника. Лоханочно-мочеточниковый сегмент не изменён, мочеточник с чёткими, ровными контурами, без дефекта наполнения. Визуализируется в верхней трети шириной до </w:t>
      </w:r>
      <w:smartTag w:uri="urn:schemas-microsoft-com:office:smarttags" w:element="metricconverter">
        <w:smartTagPr>
          <w:attr w:name="ProductID" w:val="0.7 см"/>
        </w:smartTagPr>
        <w:r w:rsidRPr="009B78C3">
          <w:rPr>
            <w:sz w:val="28"/>
            <w:szCs w:val="28"/>
          </w:rPr>
          <w:t>0.7 см</w:t>
        </w:r>
      </w:smartTag>
      <w:r w:rsidRPr="009B78C3">
        <w:rPr>
          <w:sz w:val="28"/>
          <w:szCs w:val="28"/>
        </w:rPr>
        <w:t xml:space="preserve"> Нижняя лоханка размером 3.0 на3.2 см расположена на уровне поперечного отростка 3 поясничного позвонка, визуализируются все границы. </w:t>
      </w:r>
      <w:r w:rsidRPr="009B78C3">
        <w:rPr>
          <w:sz w:val="28"/>
          <w:szCs w:val="28"/>
        </w:rPr>
        <w:lastRenderedPageBreak/>
        <w:t xml:space="preserve">Расширенные до </w:t>
      </w:r>
      <w:smartTag w:uri="urn:schemas-microsoft-com:office:smarttags" w:element="metricconverter">
        <w:smartTagPr>
          <w:attr w:name="ProductID" w:val="1 см"/>
        </w:smartTagPr>
        <w:r w:rsidRPr="009B78C3">
          <w:rPr>
            <w:sz w:val="28"/>
            <w:szCs w:val="28"/>
          </w:rPr>
          <w:t>1 см</w:t>
        </w:r>
      </w:smartTag>
      <w:r w:rsidRPr="009B78C3">
        <w:rPr>
          <w:sz w:val="28"/>
          <w:szCs w:val="28"/>
        </w:rPr>
        <w:t xml:space="preserve"> чашечек. Мочеточник визуализируется с чётким, ровным контуром, расширен до </w:t>
      </w:r>
      <w:smartTag w:uri="urn:schemas-microsoft-com:office:smarttags" w:element="metricconverter">
        <w:smartTagPr>
          <w:attr w:name="ProductID" w:val="1.0 см"/>
        </w:smartTagPr>
        <w:r w:rsidRPr="009B78C3">
          <w:rPr>
            <w:sz w:val="28"/>
            <w:szCs w:val="28"/>
          </w:rPr>
          <w:t xml:space="preserve">1.0 </w:t>
        </w:r>
        <w:r>
          <w:rPr>
            <w:rFonts w:ascii="Times New Roman CYR" w:hAnsi="Times New Roman CYR" w:cs="Times New Roman CYR"/>
            <w:sz w:val="28"/>
            <w:szCs w:val="28"/>
          </w:rPr>
          <w:t>см</w:t>
        </w:r>
      </w:smartTag>
      <w:r>
        <w:rPr>
          <w:rFonts w:ascii="Times New Roman CYR" w:hAnsi="Times New Roman CYR" w:cs="Times New Roman CYR"/>
          <w:sz w:val="28"/>
          <w:szCs w:val="28"/>
        </w:rPr>
        <w:t>, прослеживается до 5 поясничного позвонка.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Верхний и нижний мочеточники пересекаются на уровне 4 поясничного позвонка.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На </w:t>
      </w:r>
      <w:proofErr w:type="spellStart"/>
      <w:r w:rsidRPr="009B78C3">
        <w:rPr>
          <w:sz w:val="28"/>
          <w:szCs w:val="28"/>
        </w:rPr>
        <w:t>цистограмме</w:t>
      </w:r>
      <w:proofErr w:type="spellEnd"/>
      <w:r w:rsidRPr="009B78C3">
        <w:rPr>
          <w:sz w:val="28"/>
          <w:szCs w:val="28"/>
        </w:rPr>
        <w:t xml:space="preserve"> мочевой пузырь с чёткими ровными границами без дефектов наполнения, содержимое однородное. Нижний край мочевого пузыря располагается на </w:t>
      </w:r>
      <w:smartTag w:uri="urn:schemas-microsoft-com:office:smarttags" w:element="metricconverter">
        <w:smartTagPr>
          <w:attr w:name="ProductID" w:val="0.5 см"/>
        </w:smartTagPr>
        <w:r w:rsidRPr="009B78C3">
          <w:rPr>
            <w:sz w:val="28"/>
            <w:szCs w:val="28"/>
          </w:rPr>
          <w:t>0.5 см</w:t>
        </w:r>
      </w:smartTag>
      <w:r w:rsidRPr="009B78C3">
        <w:rPr>
          <w:sz w:val="28"/>
          <w:szCs w:val="28"/>
        </w:rPr>
        <w:t xml:space="preserve"> ниже верхнего края лонного сочленения.</w:t>
      </w: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Слева, выше лонного сочленения на </w:t>
      </w:r>
      <w:smartTag w:uri="urn:schemas-microsoft-com:office:smarttags" w:element="metricconverter">
        <w:smartTagPr>
          <w:attr w:name="ProductID" w:val="2.0 см"/>
        </w:smartTagPr>
        <w:r w:rsidRPr="009B78C3">
          <w:rPr>
            <w:sz w:val="28"/>
            <w:szCs w:val="28"/>
          </w:rPr>
          <w:t>2.0 см</w:t>
        </w:r>
      </w:smartTag>
      <w:r w:rsidRPr="009B78C3">
        <w:rPr>
          <w:sz w:val="28"/>
          <w:szCs w:val="28"/>
        </w:rPr>
        <w:t xml:space="preserve"> визуализируется усиление контрастирования размером 0.7 на </w:t>
      </w:r>
      <w:smartTag w:uri="urn:schemas-microsoft-com:office:smarttags" w:element="metricconverter">
        <w:smartTagPr>
          <w:attr w:name="ProductID" w:val="0.8 см"/>
        </w:smartTagPr>
        <w:r w:rsidRPr="009B78C3">
          <w:rPr>
            <w:sz w:val="28"/>
            <w:szCs w:val="28"/>
          </w:rPr>
          <w:t>0.8 см</w:t>
        </w:r>
      </w:smartTag>
      <w:r w:rsidRPr="009B78C3">
        <w:rPr>
          <w:sz w:val="28"/>
          <w:szCs w:val="28"/>
        </w:rPr>
        <w:t>.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words"/>
        </w:rPr>
      </w:pPr>
      <w:r w:rsidRPr="009B78C3">
        <w:rPr>
          <w:b/>
          <w:bCs/>
          <w:sz w:val="28"/>
          <w:szCs w:val="28"/>
          <w:u w:val="words"/>
        </w:rPr>
        <w:t xml:space="preserve">Динамическая </w:t>
      </w:r>
      <w:proofErr w:type="spellStart"/>
      <w:r w:rsidRPr="009B78C3">
        <w:rPr>
          <w:b/>
          <w:bCs/>
          <w:sz w:val="28"/>
          <w:szCs w:val="28"/>
          <w:u w:val="words"/>
        </w:rPr>
        <w:t>сцинтиграфия</w:t>
      </w:r>
      <w:proofErr w:type="spellEnd"/>
      <w:r w:rsidRPr="009B78C3">
        <w:rPr>
          <w:b/>
          <w:bCs/>
          <w:sz w:val="28"/>
          <w:szCs w:val="28"/>
          <w:u w:val="words"/>
        </w:rPr>
        <w:t xml:space="preserve"> почек.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  <w:u w:val="words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keepNext/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>Индикатор МАГ-3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 xml:space="preserve">Активность  100мБк   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Default="009B78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Интегрально                           парентерально</w:t>
      </w:r>
    </w:p>
    <w:p w:rsidR="009B78C3" w:rsidRDefault="009B78C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B78C3" w:rsidRDefault="009B78C3">
      <w:pPr>
        <w:keepNext/>
        <w:widowControl w:val="0"/>
        <w:tabs>
          <w:tab w:val="center" w:pos="5342"/>
        </w:tabs>
        <w:autoSpaceDE w:val="0"/>
        <w:autoSpaceDN w:val="0"/>
        <w:adjustRightInd w:val="0"/>
        <w:ind w:left="-180" w:firstLine="889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                                          </w:t>
      </w:r>
      <w:r w:rsidRPr="009B78C3">
        <w:rPr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Слева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сл.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9B78C3">
        <w:rPr>
          <w:sz w:val="28"/>
          <w:szCs w:val="28"/>
        </w:rPr>
        <w:t>Индик</w:t>
      </w:r>
      <w:proofErr w:type="spellEnd"/>
      <w:r w:rsidRPr="009B78C3">
        <w:rPr>
          <w:sz w:val="28"/>
          <w:szCs w:val="28"/>
        </w:rPr>
        <w:t>. на 2-3 мин.                                      53.6            46.4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>Время максимального наполнения            14.25           9.25          6.25          4.25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>Время полувыведения                                    -                    -               -                 -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RS</w:t>
      </w:r>
    </w:p>
    <w:p w:rsidR="009B78C3" w:rsidRPr="009B78C3" w:rsidRDefault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78C3" w:rsidRPr="009B78C3" w:rsidRDefault="009B78C3" w:rsidP="009B78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B78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RD</w:t>
      </w: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Визуализируются обе почки обычной формы, размера и положения.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B78C3">
        <w:rPr>
          <w:sz w:val="28"/>
          <w:szCs w:val="28"/>
        </w:rPr>
        <w:t>Ренограмма</w:t>
      </w:r>
      <w:proofErr w:type="spellEnd"/>
      <w:r w:rsidRPr="009B78C3">
        <w:rPr>
          <w:sz w:val="28"/>
          <w:szCs w:val="28"/>
        </w:rPr>
        <w:t xml:space="preserve"> изменена за счет задержки РФП с чашечно-лоханочной системе. Паренхиматозная функция сохранена.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3D0C">
        <w:rPr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Диагноз:</w:t>
      </w:r>
      <w:r w:rsidRPr="009B78C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Нефролитиаз. Камень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интрамурального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отдела мочеточника нижней половины удвоенной левой почки.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Уретрогидронефроз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слева. Острый левосторонний пиелонефрит. Хронический цистит. Рак шейки матки.</w:t>
      </w:r>
    </w:p>
    <w:p w:rsidR="009B78C3" w:rsidRPr="008A3D0C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8C3" w:rsidRPr="008A3D0C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D0C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Обоснование диагноза.</w:t>
      </w:r>
    </w:p>
    <w:p w:rsidR="009B78C3" w:rsidRPr="008A3D0C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sz w:val="28"/>
          <w:szCs w:val="28"/>
        </w:rPr>
        <w:t xml:space="preserve">Основываясь на жалобах больной:  повторные приступы почечной колики, с тупыми болями в поясничной области в периоды между приступами,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9B78C3">
        <w:rPr>
          <w:sz w:val="28"/>
          <w:szCs w:val="28"/>
        </w:rPr>
        <w:t xml:space="preserve">тхождение камня, гематурия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9B78C3">
        <w:rPr>
          <w:sz w:val="28"/>
          <w:szCs w:val="28"/>
        </w:rPr>
        <w:t xml:space="preserve">можно предположить наличие нефролитиаза. Жалоба больной на кровь в моче после почечной колики </w:t>
      </w:r>
      <w:r>
        <w:rPr>
          <w:rFonts w:ascii="Times New Roman CYR" w:hAnsi="Times New Roman CYR" w:cs="Times New Roman CYR"/>
          <w:sz w:val="28"/>
          <w:szCs w:val="28"/>
        </w:rPr>
        <w:t>является патогномоничным симптомом нефролитиаза. Жалобы на боли в начале акта мочеиспускания предполагают наличие цистита.</w:t>
      </w: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крови у больной изменён незначительно, что вполне возможно  при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нефролитеазе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период ремиссии.</w:t>
      </w: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обнаруживает небольшое количество белка, свежие эритроциты, что также свидетельствует в пользу нефролитиаза, а большое количество  лейкоцитов в моче говорит об осложнении нефролитиаза пиелонефритом. Мутность мочи (обусловлена наличием в ней большого количества лейкоцитов, бактерий, эритроцитов) может свидетельствовать о развитии цистита, что подтверждается данными экскреторной урографии . Наличие пиелонефрита, как уже имеющееся заболевание в совокупности с вышеуказанным данными может говорить о хроническом цистите.</w:t>
      </w: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выявило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интрамуральном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отделе левого мочеточника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гиперэхогенное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образование до </w:t>
      </w:r>
      <w:smartTag w:uri="urn:schemas-microsoft-com:office:smarttags" w:element="metricconverter">
        <w:smartTagPr>
          <w:attr w:name="ProductID" w:val="1.2 см"/>
        </w:smartTagPr>
        <w:r>
          <w:rPr>
            <w:rFonts w:ascii="Times New Roman CYR" w:hAnsi="Times New Roman CYR" w:cs="Times New Roman CYR"/>
            <w:sz w:val="28"/>
            <w:szCs w:val="28"/>
          </w:rPr>
          <w:t>1.2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с чёткой акустической дорожкой, что подтверждает наличие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канкримента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УЗИ и Экскреторная урография так же свидетельствуют об расширении уретры и чашечно-лоханочной системы ( в меньшей степени),</w:t>
      </w:r>
      <w:r w:rsidR="00A07CDB" w:rsidRPr="00B211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что говорит о наличии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уретрогидронефроза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Рентгенологическое исследование позволило выявить в проекции малого таза слева тени подозрительные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конкрименты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Данные экскреторной урографии так же подтверждают наличие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конкриментов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интрамуральном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отделе мочеточника нижней половины удвоенной левой почки.</w:t>
      </w: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b/>
          <w:bCs/>
          <w:i/>
          <w:iCs/>
          <w:sz w:val="32"/>
          <w:szCs w:val="32"/>
        </w:rPr>
      </w:pP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words"/>
        </w:rPr>
        <w:t>Дифференциальный диагноз</w:t>
      </w:r>
      <w:r w:rsidRPr="009B78C3">
        <w:rPr>
          <w:sz w:val="28"/>
          <w:szCs w:val="28"/>
        </w:rPr>
        <w:t>.</w:t>
      </w: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lastRenderedPageBreak/>
        <w:t>Почечную колику, как основной симптом нефролитиаза, надо дифференцировать с рядом острых хирургических заболеваний.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При остром аппендиците болезнь развивается постепенно, начинается с повышения температуры и болей в </w:t>
      </w:r>
      <w:proofErr w:type="spellStart"/>
      <w:r w:rsidRPr="009B78C3">
        <w:rPr>
          <w:sz w:val="28"/>
          <w:szCs w:val="28"/>
        </w:rPr>
        <w:t>эпигастральной</w:t>
      </w:r>
      <w:proofErr w:type="spellEnd"/>
      <w:r w:rsidRPr="009B78C3">
        <w:rPr>
          <w:sz w:val="28"/>
          <w:szCs w:val="28"/>
        </w:rPr>
        <w:t xml:space="preserve"> области, а затем </w:t>
      </w:r>
      <w:r>
        <w:rPr>
          <w:rFonts w:ascii="Times New Roman CYR" w:hAnsi="Times New Roman CYR" w:cs="Times New Roman CYR"/>
          <w:sz w:val="28"/>
          <w:szCs w:val="28"/>
        </w:rPr>
        <w:t xml:space="preserve">переходящих </w:t>
      </w:r>
      <w:r w:rsidRPr="009B78C3">
        <w:rPr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правую </w:t>
      </w:r>
      <w:r w:rsidRPr="009B78C3">
        <w:rPr>
          <w:sz w:val="28"/>
          <w:szCs w:val="28"/>
        </w:rPr>
        <w:t>подвздошную область. В отличие от нефролитиаза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B78C3">
        <w:rPr>
          <w:sz w:val="28"/>
          <w:szCs w:val="28"/>
        </w:rPr>
        <w:t xml:space="preserve"> больной ведёт себя спокойно, т. к. движение только усиливает боль и принимает вынужденное положение на правом боку или на спине.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Острый холецистит вызывает сильные боли в правом подреберье, </w:t>
      </w:r>
      <w:proofErr w:type="spellStart"/>
      <w:r w:rsidRPr="009B78C3">
        <w:rPr>
          <w:sz w:val="28"/>
          <w:szCs w:val="28"/>
        </w:rPr>
        <w:t>иррадиирующии</w:t>
      </w:r>
      <w:proofErr w:type="spellEnd"/>
      <w:r w:rsidRPr="009B78C3">
        <w:rPr>
          <w:sz w:val="28"/>
          <w:szCs w:val="28"/>
        </w:rPr>
        <w:t xml:space="preserve"> в правую подключичную ямку, правую лопатку и спину. Нередко наблюдается желтушность склер. Желчный пузырь увеличен, </w:t>
      </w:r>
      <w:proofErr w:type="spellStart"/>
      <w:r w:rsidRPr="009B78C3">
        <w:rPr>
          <w:sz w:val="28"/>
          <w:szCs w:val="28"/>
        </w:rPr>
        <w:t>болезненен</w:t>
      </w:r>
      <w:proofErr w:type="spellEnd"/>
      <w:r w:rsidRPr="009B78C3">
        <w:rPr>
          <w:sz w:val="28"/>
          <w:szCs w:val="28"/>
        </w:rPr>
        <w:t>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Прободная язва желудка или двенадцатиперстной кишки проявляется «кинжальными» болями. В отличие от почечной колики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B78C3">
        <w:rPr>
          <w:sz w:val="28"/>
          <w:szCs w:val="28"/>
        </w:rPr>
        <w:t xml:space="preserve"> больной лежит неподвижно, живот у него доскообразный. При перкуссии живота наблюдается тимпанит в зоне печёночной тупости. При рентгеновском исследование под куполом диафрагмы выявляются газы в виде серпа.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Острая непроходимость тонкого кишечника начинается со схваткообразных болей, задержки стула, газов. Возможность рефлекторного пареза кишечника при почечной колике затрудняет </w:t>
      </w:r>
      <w:proofErr w:type="spellStart"/>
      <w:r w:rsidRPr="009B78C3">
        <w:rPr>
          <w:sz w:val="28"/>
          <w:szCs w:val="28"/>
        </w:rPr>
        <w:t>диф</w:t>
      </w:r>
      <w:proofErr w:type="spellEnd"/>
      <w:r w:rsidRPr="009B78C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9B78C3">
        <w:rPr>
          <w:sz w:val="28"/>
          <w:szCs w:val="28"/>
        </w:rPr>
        <w:t>иагностику, для которой требуется экскреторная урография.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Острый панкреатит проявляется резкими сильными болями в </w:t>
      </w:r>
      <w:proofErr w:type="spellStart"/>
      <w:r w:rsidRPr="009B78C3">
        <w:rPr>
          <w:sz w:val="28"/>
          <w:szCs w:val="28"/>
        </w:rPr>
        <w:t>эпигастральной</w:t>
      </w:r>
      <w:proofErr w:type="spellEnd"/>
      <w:r w:rsidRPr="009B78C3">
        <w:rPr>
          <w:sz w:val="28"/>
          <w:szCs w:val="28"/>
        </w:rPr>
        <w:t xml:space="preserve"> области, </w:t>
      </w:r>
      <w:proofErr w:type="spellStart"/>
      <w:r w:rsidRPr="009B78C3">
        <w:rPr>
          <w:sz w:val="28"/>
          <w:szCs w:val="28"/>
        </w:rPr>
        <w:t>иррадиирующими</w:t>
      </w:r>
      <w:proofErr w:type="spellEnd"/>
      <w:r w:rsidRPr="009B78C3">
        <w:rPr>
          <w:sz w:val="28"/>
          <w:szCs w:val="28"/>
        </w:rPr>
        <w:t xml:space="preserve"> в спину и плечо и быстро приобретающих опоясывающий характер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Для внематочной беременности характерны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B78C3">
        <w:rPr>
          <w:sz w:val="28"/>
          <w:szCs w:val="28"/>
        </w:rPr>
        <w:t xml:space="preserve"> в отличие от почечной колики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B78C3">
        <w:rPr>
          <w:sz w:val="28"/>
          <w:szCs w:val="28"/>
        </w:rPr>
        <w:t xml:space="preserve"> постоянные боли внизу живота и вынужденное положение на спине с согнутыми ногами.</w:t>
      </w: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дифференцировать конкремент на рентгеновском снимке от теней иного происхождения (прежде всего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флеболитов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необходимо произвести исследование в двух проекциях  и использование дополнительного введения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рентгеноконтрастного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вещества (как в данном случае была проведена экскреторная урография).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Отсутствие у больной вышеперечисленных жалоб и признаков при непосредственном осмотре, а так же данные по экскреторной урографии позволяют </w:t>
      </w:r>
      <w:proofErr w:type="spellStart"/>
      <w:r w:rsidRPr="009B78C3">
        <w:rPr>
          <w:sz w:val="28"/>
          <w:szCs w:val="28"/>
        </w:rPr>
        <w:t>отдифференцировать</w:t>
      </w:r>
      <w:proofErr w:type="spellEnd"/>
      <w:r w:rsidRPr="009B78C3">
        <w:rPr>
          <w:sz w:val="28"/>
          <w:szCs w:val="28"/>
        </w:rPr>
        <w:t xml:space="preserve"> нефролитиаз от других заболеваний брюшной полости.</w:t>
      </w: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>
      <w:pPr>
        <w:widowControl w:val="0"/>
        <w:tabs>
          <w:tab w:val="left" w:pos="3795"/>
        </w:tabs>
        <w:autoSpaceDE w:val="0"/>
        <w:autoSpaceDN w:val="0"/>
        <w:adjustRightInd w:val="0"/>
        <w:rPr>
          <w:sz w:val="28"/>
          <w:szCs w:val="28"/>
        </w:rPr>
      </w:pPr>
    </w:p>
    <w:p w:rsidR="009B78C3" w:rsidRPr="009B78C3" w:rsidRDefault="009B78C3" w:rsidP="009B78C3">
      <w:pPr>
        <w:keepNext/>
        <w:widowControl w:val="0"/>
        <w:tabs>
          <w:tab w:val="left" w:pos="3795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  <w:u w:val="words"/>
        </w:rPr>
      </w:pPr>
      <w:r w:rsidRPr="009B78C3">
        <w:rPr>
          <w:b/>
          <w:bCs/>
          <w:i/>
          <w:iCs/>
          <w:sz w:val="32"/>
          <w:szCs w:val="32"/>
          <w:u w:val="words"/>
        </w:rPr>
        <w:t>Лечение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Показана операция: пункционная </w:t>
      </w:r>
      <w:proofErr w:type="spellStart"/>
      <w:r w:rsidRPr="009B78C3">
        <w:rPr>
          <w:sz w:val="28"/>
          <w:szCs w:val="28"/>
        </w:rPr>
        <w:t>нефростомия</w:t>
      </w:r>
      <w:proofErr w:type="spellEnd"/>
      <w:r w:rsidRPr="009B78C3">
        <w:rPr>
          <w:sz w:val="28"/>
          <w:szCs w:val="28"/>
        </w:rPr>
        <w:t>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 xml:space="preserve">Показания к операции: нарушение оттока мочи из нижней половины удвоенной левой почки, обусловлено камнем нижней трети левого мочеточника, что привело к развитию острого </w:t>
      </w:r>
      <w:proofErr w:type="spellStart"/>
      <w:r w:rsidRPr="009B78C3">
        <w:rPr>
          <w:sz w:val="28"/>
          <w:szCs w:val="28"/>
        </w:rPr>
        <w:t>обструктивного</w:t>
      </w:r>
      <w:proofErr w:type="spellEnd"/>
      <w:r w:rsidRPr="009B78C3">
        <w:rPr>
          <w:sz w:val="28"/>
          <w:szCs w:val="28"/>
        </w:rPr>
        <w:t xml:space="preserve"> пиелонефрита.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lastRenderedPageBreak/>
        <w:t xml:space="preserve">План операции: Под контролем УЗИ и рентгена провести иглу в лоханку нижней половины удвоенной левой почки. Провести по игле струны-проводники. Удалить иглу. </w:t>
      </w:r>
      <w:proofErr w:type="spellStart"/>
      <w:r w:rsidRPr="009B78C3">
        <w:rPr>
          <w:sz w:val="28"/>
          <w:szCs w:val="28"/>
        </w:rPr>
        <w:t>Бужирование</w:t>
      </w:r>
      <w:proofErr w:type="spellEnd"/>
      <w:r w:rsidRPr="009B78C3">
        <w:rPr>
          <w:sz w:val="28"/>
          <w:szCs w:val="28"/>
        </w:rPr>
        <w:t xml:space="preserve"> </w:t>
      </w:r>
      <w:proofErr w:type="spellStart"/>
      <w:r w:rsidRPr="009B78C3">
        <w:rPr>
          <w:sz w:val="28"/>
          <w:szCs w:val="28"/>
        </w:rPr>
        <w:t>нефростомического</w:t>
      </w:r>
      <w:proofErr w:type="spellEnd"/>
      <w:r w:rsidRPr="009B78C3">
        <w:rPr>
          <w:sz w:val="28"/>
          <w:szCs w:val="28"/>
        </w:rPr>
        <w:t xml:space="preserve"> хода до № 12 СН. Проведение </w:t>
      </w:r>
      <w:proofErr w:type="spellStart"/>
      <w:r w:rsidRPr="009B78C3">
        <w:rPr>
          <w:sz w:val="28"/>
          <w:szCs w:val="28"/>
        </w:rPr>
        <w:t>нефростомического</w:t>
      </w:r>
      <w:proofErr w:type="spellEnd"/>
      <w:r w:rsidRPr="009B78C3">
        <w:rPr>
          <w:sz w:val="28"/>
          <w:szCs w:val="28"/>
        </w:rPr>
        <w:t xml:space="preserve"> дренирования, удаление струны. Фиксация дренажа к коже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Проведение анестезии: местная анестезия новокаином.</w:t>
      </w:r>
    </w:p>
    <w:p w:rsidR="009B78C3" w:rsidRP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8C3">
        <w:rPr>
          <w:sz w:val="28"/>
          <w:szCs w:val="28"/>
        </w:rPr>
        <w:t>Осложнений не ожидается.</w:t>
      </w:r>
    </w:p>
    <w:p w:rsidR="009B78C3" w:rsidRDefault="009B78C3" w:rsidP="009B78C3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78C3">
        <w:rPr>
          <w:b/>
          <w:bCs/>
          <w:i/>
          <w:iCs/>
          <w:sz w:val="28"/>
          <w:szCs w:val="28"/>
        </w:rPr>
        <w:t>Прогноз</w:t>
      </w:r>
      <w:r w:rsidRPr="009B78C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ближайший для жизни и трудоспособности благоприятный, прогноз отдаленный: зависит от течения нефролитиаза и рака шейки матки.</w:t>
      </w:r>
    </w:p>
    <w:sectPr w:rsidR="009B78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C3"/>
    <w:rsid w:val="008A3D0C"/>
    <w:rsid w:val="009B78C3"/>
    <w:rsid w:val="00A07CDB"/>
    <w:rsid w:val="00B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78536-DF64-4782-9EAA-24A28577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2024-05-14T14:05:00Z</dcterms:created>
  <dcterms:modified xsi:type="dcterms:W3CDTF">2024-05-14T14:05:00Z</dcterms:modified>
</cp:coreProperties>
</file>