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662692">
        <w:rPr>
          <w:b/>
          <w:sz w:val="28"/>
          <w:szCs w:val="28"/>
        </w:rPr>
        <w:t>Паспортная часть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ФИО: ***************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Пол: Женский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Возраст: 69лет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Образование: 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Профессия: Инвалид III группы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Семейное положение: Замужем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Домашний адрес: 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Дата обращения в поликлинику: 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Жалобы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На момент поступления в клинику: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Появление белого (</w:t>
      </w:r>
      <w:proofErr w:type="spellStart"/>
      <w:r w:rsidRPr="00662692">
        <w:rPr>
          <w:sz w:val="28"/>
          <w:szCs w:val="28"/>
        </w:rPr>
        <w:t>меловидного</w:t>
      </w:r>
      <w:proofErr w:type="spellEnd"/>
      <w:r w:rsidRPr="00662692">
        <w:rPr>
          <w:sz w:val="28"/>
          <w:szCs w:val="28"/>
        </w:rPr>
        <w:t>) пятна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Незначительная чувствительность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Ощущение оскалины от химических раздражителей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  <w:lang w:val="en-US"/>
        </w:rPr>
        <w:t xml:space="preserve">Anamnesis </w:t>
      </w:r>
      <w:proofErr w:type="spellStart"/>
      <w:r w:rsidRPr="00662692">
        <w:rPr>
          <w:b/>
          <w:sz w:val="28"/>
          <w:szCs w:val="28"/>
          <w:lang w:val="en-US"/>
        </w:rPr>
        <w:t>morbi</w:t>
      </w:r>
      <w:proofErr w:type="spellEnd"/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Пациентка считает себя больной около месяца, когда впервые отметила появление белого (</w:t>
      </w:r>
      <w:proofErr w:type="spellStart"/>
      <w:r w:rsidRPr="00662692">
        <w:rPr>
          <w:sz w:val="28"/>
          <w:szCs w:val="28"/>
        </w:rPr>
        <w:t>меловидного</w:t>
      </w:r>
      <w:proofErr w:type="spellEnd"/>
      <w:r w:rsidRPr="00662692">
        <w:rPr>
          <w:sz w:val="28"/>
          <w:szCs w:val="28"/>
        </w:rPr>
        <w:t xml:space="preserve">) пятна на дистально-вестибулярной поверхности центрального верхнего резца слева, зуб ранее не беспокоил. Обратилась 11, Января, 2012г в </w:t>
      </w:r>
      <w:r w:rsidRPr="00662692">
        <w:rPr>
          <w:sz w:val="28"/>
          <w:szCs w:val="28"/>
          <w:shd w:val="clear" w:color="auto" w:fill="FBFBFB"/>
        </w:rPr>
        <w:t>Стоматологическую поликлинику "УНИ-СТОМ" расположенную по адресу: ул.</w:t>
      </w:r>
      <w:r w:rsidR="00662692">
        <w:rPr>
          <w:sz w:val="28"/>
          <w:szCs w:val="28"/>
          <w:shd w:val="clear" w:color="auto" w:fill="FBFBFB"/>
        </w:rPr>
        <w:t xml:space="preserve"> </w:t>
      </w:r>
      <w:r w:rsidR="005D5101">
        <w:rPr>
          <w:sz w:val="28"/>
          <w:szCs w:val="28"/>
          <w:shd w:val="clear" w:color="auto" w:fill="FBFBFB"/>
          <w:lang w:val="en-US"/>
        </w:rPr>
        <w:t>****</w:t>
      </w:r>
      <w:r w:rsidRPr="00662692">
        <w:rPr>
          <w:sz w:val="28"/>
          <w:szCs w:val="28"/>
          <w:shd w:val="clear" w:color="auto" w:fill="FBFBFB"/>
        </w:rPr>
        <w:t xml:space="preserve"> с целью санации полости рта.</w:t>
      </w:r>
      <w:r w:rsidRPr="00662692">
        <w:rPr>
          <w:sz w:val="28"/>
          <w:szCs w:val="28"/>
        </w:rPr>
        <w:t xml:space="preserve"> Была принята на лечение с предварительным диагнозом поверхностный кариес 21зуба.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62692" w:rsidRPr="005D5101" w:rsidRDefault="00662692">
      <w:pPr>
        <w:spacing w:after="200" w:line="276" w:lineRule="auto"/>
        <w:rPr>
          <w:b/>
          <w:sz w:val="28"/>
          <w:szCs w:val="28"/>
        </w:rPr>
      </w:pPr>
      <w:r w:rsidRPr="005D5101">
        <w:rPr>
          <w:b/>
          <w:sz w:val="28"/>
          <w:szCs w:val="28"/>
        </w:rPr>
        <w:br w:type="page"/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2692">
        <w:rPr>
          <w:iCs/>
          <w:sz w:val="28"/>
          <w:szCs w:val="28"/>
        </w:rPr>
        <w:lastRenderedPageBreak/>
        <w:t>Общебиографические</w:t>
      </w:r>
      <w:proofErr w:type="spellEnd"/>
      <w:r w:rsidRPr="00662692">
        <w:rPr>
          <w:iCs/>
          <w:sz w:val="28"/>
          <w:szCs w:val="28"/>
        </w:rPr>
        <w:t xml:space="preserve"> сведения: </w:t>
      </w:r>
      <w:r w:rsidRPr="00662692">
        <w:rPr>
          <w:sz w:val="28"/>
          <w:szCs w:val="28"/>
        </w:rPr>
        <w:t>Родилась *** года. Родилась в полной семье, была вторым ребенком из трех. Материальная обеспеченность и условия питания семьи были неудовлетворительные. Росла и развивалась нормально, в физическом и умственном развитии от сверстников не отставала.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iCs/>
          <w:sz w:val="28"/>
          <w:szCs w:val="28"/>
        </w:rPr>
        <w:t>Трудовая биография:</w:t>
      </w:r>
      <w:r w:rsidRPr="00662692">
        <w:rPr>
          <w:sz w:val="28"/>
          <w:szCs w:val="28"/>
        </w:rPr>
        <w:t xml:space="preserve"> трудовую деятельность начала с 16 лет, работала в колхозе на </w:t>
      </w:r>
      <w:proofErr w:type="spellStart"/>
      <w:r w:rsidRPr="00662692">
        <w:rPr>
          <w:sz w:val="28"/>
          <w:szCs w:val="28"/>
        </w:rPr>
        <w:t>сельхозработах</w:t>
      </w:r>
      <w:proofErr w:type="spellEnd"/>
      <w:r w:rsidRPr="00662692">
        <w:rPr>
          <w:sz w:val="28"/>
          <w:szCs w:val="28"/>
        </w:rPr>
        <w:t>. С 1972 года работала водителем трамвая. Профессиональные вредности: работа, связанная с длительным нахождением в сидячем положении. С 55 лет на пенсии.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62692">
        <w:rPr>
          <w:iCs/>
          <w:sz w:val="28"/>
          <w:szCs w:val="28"/>
        </w:rPr>
        <w:t>Семейно-половой:</w:t>
      </w:r>
      <w:r w:rsidRPr="00662692">
        <w:rPr>
          <w:sz w:val="28"/>
          <w:szCs w:val="28"/>
        </w:rPr>
        <w:t xml:space="preserve"> Проживает в городе Хабаровске в благоустроенной двухкомнатной квартире, в которой проживает три человека. Две дочери и пациентка. Муж умер 10 лет назад. Питание регулярное, режим соблюдается. </w:t>
      </w:r>
      <w:r w:rsidRPr="00662692">
        <w:rPr>
          <w:iCs/>
          <w:sz w:val="28"/>
          <w:szCs w:val="28"/>
        </w:rPr>
        <w:t xml:space="preserve">Гинекологический анамнез: </w:t>
      </w:r>
      <w:r w:rsidRPr="00662692">
        <w:rPr>
          <w:sz w:val="28"/>
          <w:szCs w:val="28"/>
        </w:rPr>
        <w:t>Менструации начались в 13 лет, регулярные, безболезненные. Начало половой жизни 18 лет. Беременностей 3, родов 2. Менопауза с 45 лет.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62692">
        <w:rPr>
          <w:iCs/>
          <w:sz w:val="28"/>
          <w:szCs w:val="28"/>
        </w:rPr>
        <w:t>Перенесенные заболевания</w:t>
      </w:r>
      <w:r w:rsidRPr="00662692">
        <w:rPr>
          <w:sz w:val="28"/>
          <w:szCs w:val="28"/>
        </w:rPr>
        <w:t>: Вирусный гепатит, болезнь Боткина, туберкулез, ВИЧ,</w:t>
      </w:r>
      <w:r w:rsidR="00662692">
        <w:rPr>
          <w:sz w:val="28"/>
          <w:szCs w:val="28"/>
        </w:rPr>
        <w:t xml:space="preserve"> </w:t>
      </w:r>
      <w:r w:rsidRPr="00662692">
        <w:rPr>
          <w:sz w:val="28"/>
          <w:szCs w:val="28"/>
        </w:rPr>
        <w:t>венерические заболевания отрицает,</w:t>
      </w:r>
      <w:r w:rsidRPr="00662692">
        <w:rPr>
          <w:iCs/>
          <w:sz w:val="28"/>
          <w:szCs w:val="28"/>
        </w:rPr>
        <w:t xml:space="preserve"> </w:t>
      </w:r>
      <w:r w:rsidRPr="00662692">
        <w:rPr>
          <w:sz w:val="28"/>
          <w:szCs w:val="28"/>
        </w:rPr>
        <w:t>контакт с инфекционными больными и высоко лихорадящими отрицает. Травмы, гемотрансфузии отрицает. Операция по поводу удаления опухоли головного мозга в 2008 году. Полиартрит.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iCs/>
          <w:sz w:val="28"/>
          <w:szCs w:val="28"/>
        </w:rPr>
        <w:t>Аллергический анамнез:</w:t>
      </w:r>
      <w:r w:rsidRPr="00662692">
        <w:rPr>
          <w:sz w:val="28"/>
          <w:szCs w:val="28"/>
        </w:rPr>
        <w:t xml:space="preserve"> аллергических реакций на лекарственные препараты и пищевые продукты не было.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iCs/>
          <w:sz w:val="28"/>
          <w:szCs w:val="28"/>
        </w:rPr>
        <w:t>Хронические интоксикации</w:t>
      </w:r>
      <w:r w:rsidRPr="00662692">
        <w:rPr>
          <w:sz w:val="28"/>
          <w:szCs w:val="28"/>
        </w:rPr>
        <w:t>: курит более 20 лет, алкоголь редко, наркотики не употребляет.</w:t>
      </w:r>
    </w:p>
    <w:p w:rsidR="00576B57" w:rsidRPr="00662692" w:rsidRDefault="00576B57" w:rsidP="00662692">
      <w:pPr>
        <w:pStyle w:val="ListParagraph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76B57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Внешний осмотр</w:t>
      </w:r>
    </w:p>
    <w:p w:rsidR="00662692" w:rsidRPr="00662692" w:rsidRDefault="00662692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лицо симметричное, пропорциональное,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кожные покровы физиологической окраски, чистые,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носогубные и подбородочные складки умеренно выражены.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Углы рта опущены, смыкание губ свободное.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lastRenderedPageBreak/>
        <w:t>Открывание рта полное, свободное, безболезненное.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При открывании рта движение височно-нижнечелюстных суставов свободное, безболезненное, хруст и щёлканье в суставе при открывании рта отсутствует. Характер движения: плавное, амплитуда в норме, синхронное в обоих суставах.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Пальпация жевательных мышц безболезненна.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662692">
        <w:rPr>
          <w:sz w:val="28"/>
          <w:szCs w:val="28"/>
        </w:rPr>
        <w:t>Регионарные лимфатические узлы не увеличены, консистенция мягко – эластическая, подвижны, не спаяны с кожей и окружающей клетчаткой.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Осмотр полости рта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Осмотр преддверия полости рта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При </w:t>
      </w:r>
      <w:proofErr w:type="spellStart"/>
      <w:r w:rsidRPr="00662692">
        <w:rPr>
          <w:sz w:val="28"/>
          <w:szCs w:val="28"/>
        </w:rPr>
        <w:t>внутриротовом</w:t>
      </w:r>
      <w:proofErr w:type="spellEnd"/>
      <w:r w:rsidRPr="00662692">
        <w:rPr>
          <w:sz w:val="28"/>
          <w:szCs w:val="28"/>
        </w:rPr>
        <w:t xml:space="preserve"> осмотре преддверия полости рта – слизистая оболочка щек бледно-розового цвета, хорошо увлажнена. Отечности, нарушения целостности не выявлено.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Уздечки верхней и нижней губы, языка достаточно выражены.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bCs/>
          <w:sz w:val="28"/>
          <w:szCs w:val="28"/>
        </w:rPr>
        <w:t>Десны бледно-розового цвета, отечности, нарушения целостности, изъязвлений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и других патологических изменений нет</w:t>
      </w:r>
      <w:r w:rsidRPr="00662692">
        <w:rPr>
          <w:sz w:val="28"/>
          <w:szCs w:val="28"/>
        </w:rPr>
        <w:t>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2692">
        <w:rPr>
          <w:sz w:val="28"/>
          <w:szCs w:val="28"/>
        </w:rPr>
        <w:t>Десневые</w:t>
      </w:r>
      <w:proofErr w:type="spellEnd"/>
      <w:r w:rsidRPr="00662692">
        <w:rPr>
          <w:sz w:val="28"/>
          <w:szCs w:val="28"/>
        </w:rPr>
        <w:t xml:space="preserve"> сосочки бледно-розового цвета, нормальных размеров, без нарушения целостности. При надавливании инструментом отпечаток быстро исчезает.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Прикус </w:t>
      </w:r>
      <w:proofErr w:type="spellStart"/>
      <w:r w:rsidRPr="00662692">
        <w:rPr>
          <w:sz w:val="28"/>
          <w:szCs w:val="28"/>
        </w:rPr>
        <w:t>ортогнатический</w:t>
      </w:r>
      <w:proofErr w:type="spellEnd"/>
      <w:r w:rsidRPr="00662692">
        <w:rPr>
          <w:sz w:val="28"/>
          <w:szCs w:val="28"/>
        </w:rPr>
        <w:t>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Осмотр собственно полости рта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Слизистая оболочка губ, щек, твердого и мягкого неба бледно-розового цвета, нормально увлажнены, без патологических изменений, отечности не наблюдается.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Язык нормальных размеров, слизистая оболочка языка бледно-розового цвета, хорошо увлажнена. Спинка языка чистая, десквамаций, трещин, язв нет. Болезненности, жжения, отечности языка не выявляется.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Состояние фолликулярного аппарата языка без патологических </w:t>
      </w:r>
      <w:r w:rsidRPr="00662692">
        <w:rPr>
          <w:sz w:val="28"/>
          <w:szCs w:val="28"/>
        </w:rPr>
        <w:lastRenderedPageBreak/>
        <w:t>изменений.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Зев бледно-розового цвета, нормально увлажнен, без отеков.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Миндалины не увеличены, гнойных пробок в лакунах не выявлено.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iCs/>
          <w:sz w:val="28"/>
          <w:szCs w:val="28"/>
        </w:rPr>
        <w:t>У</w:t>
      </w:r>
      <w:r w:rsidR="00662692" w:rsidRPr="00662692">
        <w:rPr>
          <w:bCs/>
          <w:iCs/>
          <w:sz w:val="28"/>
          <w:szCs w:val="28"/>
        </w:rPr>
        <w:t xml:space="preserve"> </w:t>
      </w:r>
      <w:r w:rsidRPr="00662692">
        <w:rPr>
          <w:bCs/>
          <w:iCs/>
          <w:sz w:val="28"/>
          <w:szCs w:val="28"/>
        </w:rPr>
        <w:t>П</w:t>
      </w:r>
      <w:r w:rsidR="00662692" w:rsidRPr="00662692">
        <w:rPr>
          <w:bCs/>
          <w:iCs/>
          <w:sz w:val="28"/>
          <w:szCs w:val="28"/>
        </w:rPr>
        <w:t xml:space="preserve"> </w:t>
      </w:r>
      <w:proofErr w:type="spellStart"/>
      <w:r w:rsidRPr="00662692">
        <w:rPr>
          <w:bCs/>
          <w:iCs/>
          <w:sz w:val="28"/>
          <w:szCs w:val="28"/>
        </w:rPr>
        <w:t>П</w:t>
      </w:r>
      <w:proofErr w:type="spellEnd"/>
      <w:r w:rsidR="00662692" w:rsidRPr="00662692">
        <w:rPr>
          <w:bCs/>
          <w:iCs/>
          <w:sz w:val="28"/>
          <w:szCs w:val="28"/>
        </w:rPr>
        <w:t xml:space="preserve"> </w:t>
      </w:r>
      <w:r w:rsidRPr="00662692">
        <w:rPr>
          <w:bCs/>
          <w:iCs/>
          <w:sz w:val="28"/>
          <w:szCs w:val="28"/>
        </w:rPr>
        <w:t>К</w:t>
      </w:r>
      <w:r w:rsidR="00662692" w:rsidRPr="00662692">
        <w:rPr>
          <w:bCs/>
          <w:iCs/>
          <w:sz w:val="28"/>
          <w:szCs w:val="28"/>
        </w:rPr>
        <w:t xml:space="preserve"> </w:t>
      </w:r>
      <w:r w:rsidRPr="00662692">
        <w:rPr>
          <w:bCs/>
          <w:iCs/>
          <w:sz w:val="28"/>
          <w:szCs w:val="28"/>
        </w:rPr>
        <w:t>П</w:t>
      </w:r>
      <w:r w:rsidR="00662692" w:rsidRPr="00662692">
        <w:rPr>
          <w:bCs/>
          <w:iCs/>
          <w:sz w:val="28"/>
          <w:szCs w:val="28"/>
        </w:rPr>
        <w:t xml:space="preserve"> </w:t>
      </w:r>
      <w:r w:rsidRPr="00662692">
        <w:rPr>
          <w:bCs/>
          <w:iCs/>
          <w:sz w:val="28"/>
          <w:szCs w:val="28"/>
        </w:rPr>
        <w:t>У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8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7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6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5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4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3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2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1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1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2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3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4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5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6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7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8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8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7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6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5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4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3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2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1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1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2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3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4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5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6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7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8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У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П</w:t>
      </w:r>
      <w:r w:rsidR="00662692" w:rsidRPr="00662692">
        <w:rPr>
          <w:bCs/>
          <w:sz w:val="28"/>
          <w:szCs w:val="28"/>
        </w:rPr>
        <w:t xml:space="preserve"> </w:t>
      </w:r>
      <w:proofErr w:type="spellStart"/>
      <w:r w:rsidRPr="00662692">
        <w:rPr>
          <w:bCs/>
          <w:sz w:val="28"/>
          <w:szCs w:val="28"/>
        </w:rPr>
        <w:t>П</w:t>
      </w:r>
      <w:proofErr w:type="spellEnd"/>
      <w:r w:rsidR="00662692" w:rsidRPr="00662692">
        <w:rPr>
          <w:bCs/>
          <w:sz w:val="28"/>
          <w:szCs w:val="28"/>
        </w:rPr>
        <w:t xml:space="preserve"> </w:t>
      </w:r>
      <w:proofErr w:type="spellStart"/>
      <w:r w:rsidRPr="00662692">
        <w:rPr>
          <w:bCs/>
          <w:sz w:val="28"/>
          <w:szCs w:val="28"/>
        </w:rPr>
        <w:t>П</w:t>
      </w:r>
      <w:proofErr w:type="spellEnd"/>
      <w:r w:rsidR="00662692" w:rsidRPr="00662692">
        <w:rPr>
          <w:bCs/>
          <w:sz w:val="28"/>
          <w:szCs w:val="28"/>
        </w:rPr>
        <w:t xml:space="preserve"> </w:t>
      </w:r>
      <w:proofErr w:type="spellStart"/>
      <w:r w:rsidRPr="00662692">
        <w:rPr>
          <w:bCs/>
          <w:sz w:val="28"/>
          <w:szCs w:val="28"/>
        </w:rPr>
        <w:t>П</w:t>
      </w:r>
      <w:proofErr w:type="spellEnd"/>
      <w:r w:rsidR="00662692" w:rsidRPr="00662692">
        <w:rPr>
          <w:bCs/>
          <w:sz w:val="28"/>
          <w:szCs w:val="28"/>
        </w:rPr>
        <w:t xml:space="preserve"> </w:t>
      </w:r>
      <w:proofErr w:type="spellStart"/>
      <w:r w:rsidRPr="00662692">
        <w:rPr>
          <w:bCs/>
          <w:sz w:val="28"/>
          <w:szCs w:val="28"/>
        </w:rPr>
        <w:t>П</w:t>
      </w:r>
      <w:proofErr w:type="spellEnd"/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У</w:t>
      </w:r>
    </w:p>
    <w:p w:rsidR="00576B57" w:rsidRPr="00662692" w:rsidRDefault="00576B57" w:rsidP="00662692">
      <w:pPr>
        <w:pStyle w:val="1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Клиническая картина</w:t>
      </w:r>
    </w:p>
    <w:p w:rsidR="00662692" w:rsidRPr="00662692" w:rsidRDefault="00662692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На вестибулярно-дистальной поверхности зуба 2.1 в пришеечной области белое пятно, потеря блеска эмали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При зондировании поверхность эмали шероховатая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реакция на холодную воду безболезненна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вертикальная и горизонтальная перкуссия безболезненна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слизистая оболочка переходной складки в области верхушки корня розового цвета, умеренно влажная, безболезненна при пальпации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Дополнительные методы обследования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КПУ индекс интенсивности кариеса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КПУ = 13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Вывод: декомпенсированная форма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Гигиенический индекс по </w:t>
      </w:r>
      <w:r w:rsidR="00E75AC0">
        <w:rPr>
          <w:sz w:val="28"/>
          <w:szCs w:val="28"/>
        </w:rPr>
        <w:t>Ф</w:t>
      </w:r>
      <w:r w:rsidRPr="00662692">
        <w:rPr>
          <w:sz w:val="28"/>
          <w:szCs w:val="28"/>
        </w:rPr>
        <w:t>едорову-</w:t>
      </w:r>
      <w:proofErr w:type="spellStart"/>
      <w:r w:rsidR="00E75AC0">
        <w:rPr>
          <w:sz w:val="28"/>
          <w:szCs w:val="28"/>
        </w:rPr>
        <w:t>В</w:t>
      </w:r>
      <w:r w:rsidRPr="00662692">
        <w:rPr>
          <w:sz w:val="28"/>
          <w:szCs w:val="28"/>
        </w:rPr>
        <w:t>олодкиной</w:t>
      </w:r>
      <w:proofErr w:type="spellEnd"/>
    </w:p>
    <w:p w:rsidR="00662692" w:rsidRDefault="00662692" w:rsidP="005D5101">
      <w:pPr>
        <w:widowControl w:val="0"/>
        <w:tabs>
          <w:tab w:val="left" w:pos="808"/>
          <w:tab w:val="left" w:pos="2654"/>
        </w:tabs>
        <w:spacing w:line="360" w:lineRule="auto"/>
        <w:ind w:firstLine="709"/>
        <w:rPr>
          <w:sz w:val="28"/>
          <w:szCs w:val="28"/>
        </w:rPr>
      </w:pPr>
      <w:r w:rsidRPr="00662692">
        <w:rPr>
          <w:sz w:val="28"/>
          <w:szCs w:val="28"/>
        </w:rPr>
        <w:t>ГИ =</w:t>
      </w:r>
      <w:r>
        <w:rPr>
          <w:sz w:val="28"/>
          <w:szCs w:val="28"/>
        </w:rPr>
        <w:t xml:space="preserve"> </w:t>
      </w:r>
      <w:r w:rsidRPr="00662692">
        <w:rPr>
          <w:sz w:val="28"/>
          <w:szCs w:val="28"/>
        </w:rPr>
        <w:t>1+1+2+1+2+2</w:t>
      </w:r>
      <w:r>
        <w:rPr>
          <w:sz w:val="28"/>
          <w:szCs w:val="28"/>
        </w:rPr>
        <w:t xml:space="preserve"> </w:t>
      </w:r>
      <w:r w:rsidRPr="00662692">
        <w:rPr>
          <w:sz w:val="28"/>
          <w:szCs w:val="28"/>
        </w:rPr>
        <w:t>= 1,5</w:t>
      </w:r>
      <w:r>
        <w:rPr>
          <w:sz w:val="28"/>
          <w:szCs w:val="28"/>
        </w:rPr>
        <w:t>/</w:t>
      </w:r>
      <w:r w:rsidRPr="00662692">
        <w:rPr>
          <w:sz w:val="28"/>
          <w:szCs w:val="28"/>
        </w:rPr>
        <w:t>6</w:t>
      </w:r>
      <w:r>
        <w:rPr>
          <w:sz w:val="28"/>
          <w:szCs w:val="28"/>
        </w:rPr>
        <w:br w:type="page"/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Вывод: гигиеническое состояние полости рта нормальное.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Метод витального окрашивания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Очаг поражения окрашивают 2% раствором метиленового синего, 5% спиртовой настойкой йода.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Вывод: очаг поражения окрашивается.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Индекс </w:t>
      </w:r>
      <w:proofErr w:type="spellStart"/>
      <w:r w:rsidRPr="00662692">
        <w:rPr>
          <w:sz w:val="28"/>
          <w:szCs w:val="28"/>
        </w:rPr>
        <w:t>реминерализации</w:t>
      </w:r>
      <w:proofErr w:type="spellEnd"/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ИР = 1,3 балла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Вывод: имеются процессы </w:t>
      </w:r>
      <w:proofErr w:type="spellStart"/>
      <w:r w:rsidRPr="00662692">
        <w:rPr>
          <w:sz w:val="28"/>
          <w:szCs w:val="28"/>
        </w:rPr>
        <w:t>реминерализации</w:t>
      </w:r>
      <w:proofErr w:type="spellEnd"/>
      <w:r w:rsidRPr="00662692">
        <w:rPr>
          <w:sz w:val="28"/>
          <w:szCs w:val="28"/>
        </w:rPr>
        <w:t>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Кариес-маркеры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Наличие окрашивания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Вывод: наличие окрашивания говорит о наличие кариозного процесса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62692">
        <w:rPr>
          <w:sz w:val="28"/>
          <w:szCs w:val="28"/>
        </w:rPr>
        <w:t>Электроодонтометрия</w:t>
      </w:r>
      <w:proofErr w:type="spellEnd"/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Пульпа зуба реагирует на силу тока 3 мкА.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Вывод: отсутствие воспалительного процесса в пульпе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Люминесцентная диагностика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  <w:shd w:val="clear" w:color="auto" w:fill="FFFFFF"/>
        </w:rPr>
        <w:t>При осмотре причинного зуба в области пятна люминесценция гасится на фоне голубоватого свечения неповрежденной эмали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Вывод: участок деминерализованной эмали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Клинический диагноз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На основе жалоб пациента, анамнеза жизни и заболевания, осмотра и дополнительных методов обследовании поставлен диагноз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Диагноз: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2.1</w:t>
      </w:r>
      <w:r w:rsidR="00662692">
        <w:rPr>
          <w:sz w:val="28"/>
          <w:szCs w:val="28"/>
        </w:rPr>
        <w:t xml:space="preserve"> К</w:t>
      </w:r>
      <w:r w:rsidRPr="00662692">
        <w:rPr>
          <w:sz w:val="28"/>
          <w:szCs w:val="28"/>
        </w:rPr>
        <w:t>ариес поверхностный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 02.0 кариес эмали «стадия белого (</w:t>
      </w:r>
      <w:proofErr w:type="spellStart"/>
      <w:r w:rsidRPr="00662692">
        <w:rPr>
          <w:sz w:val="28"/>
          <w:szCs w:val="28"/>
        </w:rPr>
        <w:t>меловидного</w:t>
      </w:r>
      <w:proofErr w:type="spellEnd"/>
      <w:r w:rsidRPr="00662692">
        <w:rPr>
          <w:sz w:val="28"/>
          <w:szCs w:val="28"/>
        </w:rPr>
        <w:t>) пятна» начальный кариес</w:t>
      </w:r>
    </w:p>
    <w:p w:rsidR="00662692" w:rsidRDefault="00662692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62692" w:rsidRDefault="006626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Дифференциальный диагноз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Системная гипоплазия эмали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симметричность поражения одноименных зубов, обусловленную одновременностью закладки,</w:t>
      </w:r>
      <w:r w:rsidR="00662692">
        <w:rPr>
          <w:sz w:val="28"/>
          <w:szCs w:val="28"/>
        </w:rPr>
        <w:t xml:space="preserve"> </w:t>
      </w:r>
      <w:r w:rsidRPr="00662692">
        <w:rPr>
          <w:sz w:val="28"/>
          <w:szCs w:val="28"/>
        </w:rPr>
        <w:t>развития и минерализации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локализация на вестибулярной поверхности фронтальных зубов, зубных бугорков моляров и </w:t>
      </w:r>
      <w:proofErr w:type="spellStart"/>
      <w:r w:rsidRPr="00662692">
        <w:rPr>
          <w:sz w:val="28"/>
          <w:szCs w:val="28"/>
        </w:rPr>
        <w:t>премоляров</w:t>
      </w:r>
      <w:proofErr w:type="spellEnd"/>
    </w:p>
    <w:p w:rsidR="00576B57" w:rsidRPr="00662692" w:rsidRDefault="00576B57" w:rsidP="00662692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стабильность пятен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пятна беловатого цвета, четкая граница, блестящая плотная поверхность, безболезненна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Местная гипоплазия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нарушение образования эмали постоянных зубов в результате воспаления или механической травмы зачатков постоянных зубов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Флюороз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2692">
        <w:rPr>
          <w:sz w:val="28"/>
          <w:szCs w:val="28"/>
        </w:rPr>
        <w:t>эндемичность</w:t>
      </w:r>
      <w:proofErr w:type="spellEnd"/>
      <w:r w:rsidRPr="00662692">
        <w:rPr>
          <w:sz w:val="28"/>
          <w:szCs w:val="28"/>
        </w:rPr>
        <w:t xml:space="preserve"> поражения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зубы редко поражаются кариесом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стабильность пятен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пятна плотные, безболезненные, блестящие, гладкие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не окрашиваются кариес-маркером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Пятнистая форма флюороза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пигментированные пятна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четкие границы на матовой эмали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2692">
        <w:rPr>
          <w:sz w:val="28"/>
          <w:szCs w:val="28"/>
        </w:rPr>
        <w:t>эндемичность</w:t>
      </w:r>
      <w:proofErr w:type="spellEnd"/>
      <w:r w:rsidRPr="00662692">
        <w:rPr>
          <w:sz w:val="28"/>
          <w:szCs w:val="28"/>
        </w:rPr>
        <w:t xml:space="preserve"> поражения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Кариес средний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полость в плащевом слое дентина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2692">
        <w:rPr>
          <w:sz w:val="28"/>
          <w:szCs w:val="28"/>
        </w:rPr>
        <w:t>дентино</w:t>
      </w:r>
      <w:proofErr w:type="spellEnd"/>
      <w:r w:rsidRPr="00662692">
        <w:rPr>
          <w:sz w:val="28"/>
          <w:szCs w:val="28"/>
        </w:rPr>
        <w:t>-эмалевое соединение разрушено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поражен дентин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зондирование безболезненно по </w:t>
      </w:r>
      <w:proofErr w:type="spellStart"/>
      <w:r w:rsidRPr="00662692">
        <w:rPr>
          <w:sz w:val="28"/>
          <w:szCs w:val="28"/>
        </w:rPr>
        <w:t>дентино</w:t>
      </w:r>
      <w:proofErr w:type="spellEnd"/>
      <w:r w:rsidRPr="00662692">
        <w:rPr>
          <w:sz w:val="28"/>
          <w:szCs w:val="28"/>
        </w:rPr>
        <w:t>-эмалевой границе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lastRenderedPageBreak/>
        <w:t>Эрозивная форма флюороза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пигментированные пятна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четкие границы на матовой эмали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эмаль быстро стирается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поражается дентин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Эрозия эмали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поражается вестибулярная поверхность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симметрия поражения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чаще резцы верхней челюсти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поражается дентин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2692">
        <w:rPr>
          <w:sz w:val="28"/>
          <w:szCs w:val="28"/>
        </w:rPr>
        <w:t>блюдообразная</w:t>
      </w:r>
      <w:proofErr w:type="spellEnd"/>
      <w:r w:rsidRPr="00662692">
        <w:rPr>
          <w:sz w:val="28"/>
          <w:szCs w:val="28"/>
        </w:rPr>
        <w:t xml:space="preserve"> форма дефекта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дно гладкое блестящее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Кислотный некроз эмали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поражается вестибулярная поверхность фронтальных зубов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симметричность поражения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часто носит профессиональный характер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чувствительность к химическим раздражителям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чувство «слипания» зубов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дентин мягкий при зондировании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Пигментированный налет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снимается при чистки специализированными щетками и пастами</w:t>
      </w:r>
    </w:p>
    <w:p w:rsidR="00576B57" w:rsidRPr="00662692" w:rsidRDefault="00576B57" w:rsidP="00662692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оголяется </w:t>
      </w:r>
      <w:proofErr w:type="spellStart"/>
      <w:r w:rsidRPr="00662692">
        <w:rPr>
          <w:sz w:val="28"/>
          <w:szCs w:val="28"/>
        </w:rPr>
        <w:t>интактная</w:t>
      </w:r>
      <w:proofErr w:type="spellEnd"/>
      <w:r w:rsidRPr="00662692">
        <w:rPr>
          <w:sz w:val="28"/>
          <w:szCs w:val="28"/>
        </w:rPr>
        <w:t xml:space="preserve"> поверхность эмали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62692">
        <w:rPr>
          <w:b/>
          <w:sz w:val="28"/>
          <w:szCs w:val="28"/>
        </w:rPr>
        <w:t>Лечение</w:t>
      </w:r>
    </w:p>
    <w:p w:rsidR="00662692" w:rsidRDefault="00662692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План лечения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Очистка поверхности зуба от налета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Изоляция от влаги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Обработка поверхности зуба 0,5-1% раствором </w:t>
      </w:r>
      <w:r w:rsidRPr="00662692">
        <w:rPr>
          <w:sz w:val="28"/>
          <w:szCs w:val="28"/>
          <w:lang w:val="en-US"/>
        </w:rPr>
        <w:t>H</w:t>
      </w:r>
      <w:r w:rsidRPr="00662692">
        <w:rPr>
          <w:sz w:val="28"/>
          <w:szCs w:val="28"/>
          <w:vertAlign w:val="subscript"/>
        </w:rPr>
        <w:t>2</w:t>
      </w:r>
      <w:r w:rsidRPr="00662692">
        <w:rPr>
          <w:sz w:val="28"/>
          <w:szCs w:val="28"/>
          <w:lang w:val="en-US"/>
        </w:rPr>
        <w:t>O</w:t>
      </w:r>
      <w:r w:rsidRPr="00662692">
        <w:rPr>
          <w:sz w:val="28"/>
          <w:szCs w:val="28"/>
          <w:vertAlign w:val="subscript"/>
        </w:rPr>
        <w:t>2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lastRenderedPageBreak/>
        <w:t>Высушивание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Аппликация </w:t>
      </w:r>
      <w:proofErr w:type="spellStart"/>
      <w:r w:rsidRPr="00662692">
        <w:rPr>
          <w:sz w:val="28"/>
          <w:szCs w:val="28"/>
        </w:rPr>
        <w:t>реминерализующими</w:t>
      </w:r>
      <w:proofErr w:type="spellEnd"/>
      <w:r w:rsidR="00662692">
        <w:rPr>
          <w:sz w:val="28"/>
          <w:szCs w:val="28"/>
        </w:rPr>
        <w:t xml:space="preserve"> </w:t>
      </w:r>
      <w:r w:rsidRPr="00662692">
        <w:rPr>
          <w:sz w:val="28"/>
          <w:szCs w:val="28"/>
        </w:rPr>
        <w:t>препаратами в течение 15-20 минут</w:t>
      </w:r>
      <w:r w:rsidR="00662692">
        <w:rPr>
          <w:sz w:val="28"/>
          <w:szCs w:val="28"/>
        </w:rPr>
        <w:t xml:space="preserve"> </w:t>
      </w:r>
      <w:r w:rsidRPr="00662692">
        <w:rPr>
          <w:sz w:val="28"/>
          <w:szCs w:val="28"/>
        </w:rPr>
        <w:t>(10% раствора глюконата кальция, 3% раствора «</w:t>
      </w:r>
      <w:proofErr w:type="spellStart"/>
      <w:r w:rsidRPr="00662692">
        <w:rPr>
          <w:sz w:val="28"/>
          <w:szCs w:val="28"/>
        </w:rPr>
        <w:t>Ремодента</w:t>
      </w:r>
      <w:proofErr w:type="spellEnd"/>
      <w:r w:rsidRPr="00662692">
        <w:rPr>
          <w:sz w:val="28"/>
          <w:szCs w:val="28"/>
        </w:rPr>
        <w:t>»)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Высушивание поверхности зуба в течении 3-5 минут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Нанесение фторсодержащих препаратов (2% раствор фторида натрия, </w:t>
      </w:r>
      <w:r w:rsidRPr="00662692">
        <w:rPr>
          <w:sz w:val="28"/>
          <w:szCs w:val="28"/>
          <w:lang w:val="en-US"/>
        </w:rPr>
        <w:t>Sol</w:t>
      </w:r>
      <w:r w:rsidRPr="00662692">
        <w:rPr>
          <w:sz w:val="28"/>
          <w:szCs w:val="28"/>
        </w:rPr>
        <w:t>.</w:t>
      </w:r>
      <w:proofErr w:type="spellStart"/>
      <w:r w:rsidRPr="00662692">
        <w:rPr>
          <w:sz w:val="28"/>
          <w:szCs w:val="28"/>
          <w:lang w:val="en-US"/>
        </w:rPr>
        <w:t>Fluocali</w:t>
      </w:r>
      <w:proofErr w:type="spellEnd"/>
      <w:r w:rsidRPr="00662692">
        <w:rPr>
          <w:sz w:val="28"/>
          <w:szCs w:val="28"/>
        </w:rPr>
        <w:t xml:space="preserve">, </w:t>
      </w:r>
      <w:r w:rsidRPr="00662692">
        <w:rPr>
          <w:sz w:val="28"/>
          <w:szCs w:val="28"/>
          <w:lang w:val="en-US"/>
        </w:rPr>
        <w:t>Sol</w:t>
      </w:r>
      <w:r w:rsidRPr="00662692">
        <w:rPr>
          <w:sz w:val="28"/>
          <w:szCs w:val="28"/>
        </w:rPr>
        <w:t>.</w:t>
      </w:r>
      <w:proofErr w:type="spellStart"/>
      <w:r w:rsidRPr="00662692">
        <w:rPr>
          <w:sz w:val="28"/>
          <w:szCs w:val="28"/>
          <w:lang w:val="en-US"/>
        </w:rPr>
        <w:t>Fluocal</w:t>
      </w:r>
      <w:proofErr w:type="spellEnd"/>
      <w:r w:rsidRPr="00662692">
        <w:rPr>
          <w:sz w:val="28"/>
          <w:szCs w:val="28"/>
        </w:rPr>
        <w:t>-</w:t>
      </w:r>
      <w:r w:rsidRPr="00662692">
        <w:rPr>
          <w:sz w:val="28"/>
          <w:szCs w:val="28"/>
          <w:lang w:val="en-US"/>
        </w:rPr>
        <w:t>gel</w:t>
      </w:r>
      <w:r w:rsidRPr="00662692">
        <w:rPr>
          <w:sz w:val="28"/>
          <w:szCs w:val="28"/>
        </w:rPr>
        <w:t>)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Высушивание зуба в течение 3-5 минут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Курс состоит из 10-15 процедур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Осуществляется в течение 3-4 недель</w:t>
      </w:r>
    </w:p>
    <w:p w:rsidR="00576B57" w:rsidRPr="00662692" w:rsidRDefault="00576B57" w:rsidP="00662692">
      <w:pPr>
        <w:pStyle w:val="NoSpacing"/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>Проводится диспансерное наблюдение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2692">
        <w:rPr>
          <w:b/>
          <w:bCs/>
          <w:sz w:val="28"/>
          <w:szCs w:val="28"/>
        </w:rPr>
        <w:t>Препараты для профилактики кариеса зубов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76B57" w:rsidRPr="00662692" w:rsidRDefault="00576B57" w:rsidP="00662692">
      <w:pPr>
        <w:pStyle w:val="5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662692">
        <w:rPr>
          <w:b w:val="0"/>
          <w:i w:val="0"/>
          <w:sz w:val="28"/>
          <w:szCs w:val="28"/>
        </w:rPr>
        <w:t>Соединения фтора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r w:rsidRPr="00662692">
        <w:rPr>
          <w:szCs w:val="28"/>
          <w:lang w:val="en-US"/>
        </w:rPr>
        <w:t>Sol</w:t>
      </w:r>
      <w:r w:rsidRPr="00662692">
        <w:rPr>
          <w:szCs w:val="28"/>
        </w:rPr>
        <w:t xml:space="preserve">. </w:t>
      </w:r>
      <w:proofErr w:type="spellStart"/>
      <w:r w:rsidRPr="00662692">
        <w:rPr>
          <w:szCs w:val="28"/>
          <w:lang w:val="en-US"/>
        </w:rPr>
        <w:t>Natrii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fluoridi</w:t>
      </w:r>
      <w:proofErr w:type="spellEnd"/>
      <w:r w:rsidRPr="00662692">
        <w:rPr>
          <w:szCs w:val="28"/>
        </w:rPr>
        <w:t xml:space="preserve"> 0,05 % - 50 </w:t>
      </w:r>
      <w:r w:rsidRPr="00662692">
        <w:rPr>
          <w:szCs w:val="28"/>
          <w:lang w:val="en-US"/>
        </w:rPr>
        <w:t>ml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 Для полоскания полости рта.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r w:rsidRPr="00662692">
        <w:rPr>
          <w:szCs w:val="28"/>
          <w:lang w:val="en-US"/>
        </w:rPr>
        <w:t>Sol</w:t>
      </w:r>
      <w:r w:rsidRPr="00662692">
        <w:rPr>
          <w:szCs w:val="28"/>
        </w:rPr>
        <w:t xml:space="preserve">. </w:t>
      </w:r>
      <w:proofErr w:type="spellStart"/>
      <w:r w:rsidRPr="00662692">
        <w:rPr>
          <w:szCs w:val="28"/>
          <w:lang w:val="en-US"/>
        </w:rPr>
        <w:t>Natrii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fluoridi</w:t>
      </w:r>
      <w:proofErr w:type="spellEnd"/>
      <w:r w:rsidRPr="00662692">
        <w:rPr>
          <w:szCs w:val="28"/>
        </w:rPr>
        <w:t xml:space="preserve"> 0,2 % - 50 </w:t>
      </w:r>
      <w:r w:rsidRPr="00662692">
        <w:rPr>
          <w:szCs w:val="28"/>
          <w:lang w:val="en-US"/>
        </w:rPr>
        <w:t>ml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 Для аппликаций на поверхность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эмали зуба или для электрофореза, курс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4-7 процедур.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Phthorlacum</w:t>
      </w:r>
      <w:proofErr w:type="spellEnd"/>
      <w:r w:rsidRPr="00662692">
        <w:rPr>
          <w:szCs w:val="28"/>
        </w:rPr>
        <w:t xml:space="preserve"> 25 </w:t>
      </w:r>
      <w:r w:rsidRPr="00662692">
        <w:rPr>
          <w:szCs w:val="28"/>
          <w:lang w:val="en-US"/>
        </w:rPr>
        <w:t>ml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 Нанести на поверхность зуба.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r w:rsidRPr="00662692">
        <w:rPr>
          <w:szCs w:val="28"/>
          <w:lang w:val="en-US"/>
        </w:rPr>
        <w:t>Tab</w:t>
      </w:r>
      <w:r w:rsidRPr="00662692">
        <w:rPr>
          <w:szCs w:val="28"/>
        </w:rPr>
        <w:t xml:space="preserve">. </w:t>
      </w:r>
      <w:proofErr w:type="spellStart"/>
      <w:r w:rsidRPr="00662692">
        <w:rPr>
          <w:szCs w:val="28"/>
          <w:lang w:val="en-US"/>
        </w:rPr>
        <w:t>Natrii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fluoridi</w:t>
      </w:r>
      <w:proofErr w:type="spellEnd"/>
      <w:r w:rsidRPr="00662692">
        <w:rPr>
          <w:szCs w:val="28"/>
        </w:rPr>
        <w:t xml:space="preserve"> 0,0011 № 50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 По 1 таблетке в день.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r w:rsidRPr="00662692">
        <w:rPr>
          <w:szCs w:val="28"/>
          <w:lang w:val="en-US"/>
        </w:rPr>
        <w:t>Tab</w:t>
      </w:r>
      <w:r w:rsidRPr="00662692">
        <w:rPr>
          <w:szCs w:val="28"/>
        </w:rPr>
        <w:t xml:space="preserve">. </w:t>
      </w:r>
      <w:proofErr w:type="spellStart"/>
      <w:r w:rsidRPr="00662692">
        <w:rPr>
          <w:szCs w:val="28"/>
          <w:lang w:val="en-US"/>
        </w:rPr>
        <w:t>Natrii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fluoridi</w:t>
      </w:r>
      <w:proofErr w:type="spellEnd"/>
      <w:r w:rsidRPr="00662692">
        <w:rPr>
          <w:szCs w:val="28"/>
        </w:rPr>
        <w:t xml:space="preserve"> 0,0022 № 50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 По 1 таблетке в день.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Vitaftori</w:t>
      </w:r>
      <w:proofErr w:type="spellEnd"/>
      <w:r w:rsidRPr="00662692">
        <w:rPr>
          <w:szCs w:val="28"/>
        </w:rPr>
        <w:t xml:space="preserve"> 115 </w:t>
      </w:r>
      <w:r w:rsidRPr="00662692">
        <w:rPr>
          <w:szCs w:val="28"/>
          <w:lang w:val="en-US"/>
        </w:rPr>
        <w:t>ml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 По 1 чайной ложке 1 раз в день во время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еды в течение 3 месяцев.</w:t>
      </w:r>
    </w:p>
    <w:p w:rsidR="00576B57" w:rsidRPr="00662692" w:rsidRDefault="00576B57" w:rsidP="00662692">
      <w:pPr>
        <w:pStyle w:val="5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proofErr w:type="spellStart"/>
      <w:r w:rsidRPr="00662692">
        <w:rPr>
          <w:b w:val="0"/>
          <w:i w:val="0"/>
          <w:sz w:val="28"/>
          <w:szCs w:val="28"/>
        </w:rPr>
        <w:t>Реминерализующие</w:t>
      </w:r>
      <w:proofErr w:type="spellEnd"/>
      <w:r w:rsidRPr="00662692">
        <w:rPr>
          <w:b w:val="0"/>
          <w:i w:val="0"/>
          <w:sz w:val="28"/>
          <w:szCs w:val="28"/>
        </w:rPr>
        <w:t xml:space="preserve"> средства</w:t>
      </w:r>
    </w:p>
    <w:p w:rsidR="00576B57" w:rsidRPr="005D5101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5D5101">
        <w:rPr>
          <w:szCs w:val="28"/>
        </w:rPr>
        <w:t>.:</w:t>
      </w:r>
      <w:r w:rsidR="00662692" w:rsidRPr="005D5101">
        <w:rPr>
          <w:szCs w:val="28"/>
        </w:rPr>
        <w:t xml:space="preserve"> </w:t>
      </w:r>
      <w:r w:rsidRPr="00662692">
        <w:rPr>
          <w:szCs w:val="28"/>
          <w:lang w:val="en-US"/>
        </w:rPr>
        <w:t>Sol</w:t>
      </w:r>
      <w:r w:rsidRPr="005D5101">
        <w:rPr>
          <w:szCs w:val="28"/>
        </w:rPr>
        <w:t>.</w:t>
      </w:r>
      <w:proofErr w:type="spellStart"/>
      <w:r w:rsidRPr="00662692">
        <w:rPr>
          <w:szCs w:val="28"/>
          <w:lang w:val="en-US"/>
        </w:rPr>
        <w:t>Calcii</w:t>
      </w:r>
      <w:proofErr w:type="spellEnd"/>
      <w:r w:rsidRPr="005D5101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gluconatis</w:t>
      </w:r>
      <w:proofErr w:type="spellEnd"/>
      <w:r w:rsidRPr="005D5101">
        <w:rPr>
          <w:szCs w:val="28"/>
        </w:rPr>
        <w:t xml:space="preserve"> 10 % - 10 </w:t>
      </w:r>
      <w:r w:rsidRPr="00662692">
        <w:rPr>
          <w:szCs w:val="28"/>
          <w:lang w:val="en-US"/>
        </w:rPr>
        <w:t>ml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662692">
        <w:rPr>
          <w:bCs/>
          <w:sz w:val="28"/>
          <w:szCs w:val="28"/>
          <w:lang w:val="en-US"/>
        </w:rPr>
        <w:t>D.t.d</w:t>
      </w:r>
      <w:proofErr w:type="spellEnd"/>
      <w:r w:rsidRPr="00662692">
        <w:rPr>
          <w:bCs/>
          <w:sz w:val="28"/>
          <w:szCs w:val="28"/>
          <w:lang w:val="en-US"/>
        </w:rPr>
        <w:t>.</w:t>
      </w:r>
      <w:r w:rsidR="00662692">
        <w:rPr>
          <w:bCs/>
          <w:sz w:val="28"/>
          <w:szCs w:val="28"/>
          <w:lang w:val="en-US"/>
        </w:rPr>
        <w:t xml:space="preserve"> </w:t>
      </w:r>
      <w:r w:rsidRPr="00662692">
        <w:rPr>
          <w:bCs/>
          <w:sz w:val="28"/>
          <w:szCs w:val="28"/>
          <w:lang w:val="en-US"/>
        </w:rPr>
        <w:t xml:space="preserve">№ </w:t>
      </w:r>
      <w:smartTag w:uri="urn:schemas-microsoft-com:office:smarttags" w:element="metricconverter">
        <w:smartTagPr>
          <w:attr w:name="ProductID" w:val="20 in"/>
        </w:smartTagPr>
        <w:r w:rsidRPr="00662692">
          <w:rPr>
            <w:bCs/>
            <w:sz w:val="28"/>
            <w:szCs w:val="28"/>
            <w:lang w:val="en-US"/>
          </w:rPr>
          <w:t>20 in</w:t>
        </w:r>
      </w:smartTag>
      <w:r w:rsidRPr="00662692">
        <w:rPr>
          <w:bCs/>
          <w:sz w:val="28"/>
          <w:szCs w:val="28"/>
          <w:lang w:val="en-US"/>
        </w:rPr>
        <w:t xml:space="preserve"> amp.</w:t>
      </w:r>
    </w:p>
    <w:p w:rsidR="00576B57" w:rsidRPr="00662692" w:rsidRDefault="00576B57" w:rsidP="00662692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lastRenderedPageBreak/>
        <w:t>Для аппликаций на твердые ткани зуба.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 w:rsidRPr="00662692">
        <w:rPr>
          <w:szCs w:val="28"/>
        </w:rPr>
        <w:t xml:space="preserve"> </w:t>
      </w:r>
      <w:r w:rsidRPr="00662692">
        <w:rPr>
          <w:szCs w:val="28"/>
          <w:lang w:val="en-US"/>
        </w:rPr>
        <w:t>Sol</w:t>
      </w:r>
      <w:r w:rsidRPr="00662692">
        <w:rPr>
          <w:szCs w:val="28"/>
        </w:rPr>
        <w:t xml:space="preserve">. </w:t>
      </w:r>
      <w:proofErr w:type="spellStart"/>
      <w:r w:rsidRPr="00662692">
        <w:rPr>
          <w:szCs w:val="28"/>
          <w:lang w:val="en-US"/>
        </w:rPr>
        <w:t>Natrii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fluoridi</w:t>
      </w:r>
      <w:proofErr w:type="spellEnd"/>
      <w:r w:rsidRPr="00662692">
        <w:rPr>
          <w:szCs w:val="28"/>
        </w:rPr>
        <w:t xml:space="preserve"> 0,2 % - 50 </w:t>
      </w:r>
      <w:r w:rsidRPr="00662692">
        <w:rPr>
          <w:szCs w:val="28"/>
          <w:lang w:val="en-US"/>
        </w:rPr>
        <w:t>ml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 xml:space="preserve">. 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Для аппликаций на твердые ткани зуба.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  <w:lang w:val="en-US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  <w:lang w:val="en-US"/>
        </w:rPr>
        <w:t>.:</w:t>
      </w:r>
      <w:r w:rsidR="00662692">
        <w:rPr>
          <w:szCs w:val="28"/>
          <w:lang w:val="en-US"/>
        </w:rPr>
        <w:t xml:space="preserve"> </w:t>
      </w:r>
      <w:proofErr w:type="spellStart"/>
      <w:r w:rsidRPr="00662692">
        <w:rPr>
          <w:szCs w:val="28"/>
          <w:lang w:val="en-US"/>
        </w:rPr>
        <w:t>Remodenti</w:t>
      </w:r>
      <w:proofErr w:type="spellEnd"/>
      <w:r w:rsidRPr="00662692">
        <w:rPr>
          <w:szCs w:val="28"/>
          <w:lang w:val="en-US"/>
        </w:rPr>
        <w:t xml:space="preserve"> 3,0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662692">
        <w:rPr>
          <w:bCs/>
          <w:sz w:val="28"/>
          <w:szCs w:val="28"/>
          <w:lang w:val="en-US"/>
        </w:rPr>
        <w:t>D.t.d</w:t>
      </w:r>
      <w:proofErr w:type="spellEnd"/>
      <w:r w:rsidRPr="00662692">
        <w:rPr>
          <w:bCs/>
          <w:sz w:val="28"/>
          <w:szCs w:val="28"/>
          <w:lang w:val="en-US"/>
        </w:rPr>
        <w:t>.</w:t>
      </w:r>
      <w:r w:rsidR="00662692">
        <w:rPr>
          <w:bCs/>
          <w:sz w:val="28"/>
          <w:szCs w:val="28"/>
          <w:lang w:val="en-US"/>
        </w:rPr>
        <w:t xml:space="preserve"> </w:t>
      </w:r>
      <w:r w:rsidRPr="00662692">
        <w:rPr>
          <w:bCs/>
          <w:sz w:val="28"/>
          <w:szCs w:val="28"/>
          <w:lang w:val="en-US"/>
        </w:rPr>
        <w:t xml:space="preserve">№ </w:t>
      </w:r>
      <w:smartTag w:uri="urn:schemas-microsoft-com:office:smarttags" w:element="metricconverter">
        <w:smartTagPr>
          <w:attr w:name="ProductID" w:val="10 in"/>
        </w:smartTagPr>
        <w:r w:rsidRPr="00662692">
          <w:rPr>
            <w:bCs/>
            <w:sz w:val="28"/>
            <w:szCs w:val="28"/>
            <w:lang w:val="en-US"/>
          </w:rPr>
          <w:t>10 in</w:t>
        </w:r>
      </w:smartTag>
      <w:r w:rsidRPr="00662692">
        <w:rPr>
          <w:bCs/>
          <w:sz w:val="28"/>
          <w:szCs w:val="28"/>
          <w:lang w:val="en-US"/>
        </w:rPr>
        <w:t xml:space="preserve"> </w:t>
      </w:r>
      <w:proofErr w:type="spellStart"/>
      <w:r w:rsidRPr="00662692">
        <w:rPr>
          <w:bCs/>
          <w:sz w:val="28"/>
          <w:szCs w:val="28"/>
          <w:lang w:val="en-US"/>
        </w:rPr>
        <w:t>pulv</w:t>
      </w:r>
      <w:proofErr w:type="spellEnd"/>
      <w:r w:rsidRPr="00662692">
        <w:rPr>
          <w:bCs/>
          <w:sz w:val="28"/>
          <w:szCs w:val="28"/>
          <w:lang w:val="en-US"/>
        </w:rPr>
        <w:t>.</w:t>
      </w:r>
    </w:p>
    <w:p w:rsidR="00576B57" w:rsidRPr="00662692" w:rsidRDefault="00576B57" w:rsidP="00662692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Для полосканий полости рта (1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порошок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растворить в 100 мл кипяченной воды ) в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течение 1-2 мин.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Remodenti</w:t>
      </w:r>
      <w:proofErr w:type="spellEnd"/>
      <w:r w:rsidRPr="00662692">
        <w:rPr>
          <w:szCs w:val="28"/>
        </w:rPr>
        <w:t xml:space="preserve"> 3% - 100,0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 xml:space="preserve">. 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Для аппликаций на твердые ткани зуба, 20 минут.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Курс лечения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- 20 процедур.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r w:rsidRPr="00662692">
        <w:rPr>
          <w:szCs w:val="28"/>
          <w:lang w:val="en-US"/>
        </w:rPr>
        <w:t>Sol</w:t>
      </w:r>
      <w:r w:rsidRPr="00662692">
        <w:rPr>
          <w:szCs w:val="28"/>
        </w:rPr>
        <w:t>.</w:t>
      </w:r>
      <w:proofErr w:type="spellStart"/>
      <w:r w:rsidRPr="00662692">
        <w:rPr>
          <w:szCs w:val="28"/>
          <w:lang w:val="en-US"/>
        </w:rPr>
        <w:t>Calcii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glycerophosphatis</w:t>
      </w:r>
      <w:proofErr w:type="spellEnd"/>
      <w:r w:rsidRPr="00662692">
        <w:rPr>
          <w:szCs w:val="28"/>
        </w:rPr>
        <w:t xml:space="preserve"> 0,5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t</w:t>
      </w:r>
      <w:r w:rsidRPr="00662692">
        <w:rPr>
          <w:bCs/>
          <w:sz w:val="28"/>
          <w:szCs w:val="28"/>
        </w:rPr>
        <w:t>.</w:t>
      </w: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>.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90 in"/>
        </w:smartTagPr>
        <w:r w:rsidRPr="00662692">
          <w:rPr>
            <w:bCs/>
            <w:sz w:val="28"/>
            <w:szCs w:val="28"/>
          </w:rPr>
          <w:t xml:space="preserve">90 </w:t>
        </w:r>
        <w:r w:rsidRPr="00662692">
          <w:rPr>
            <w:bCs/>
            <w:sz w:val="28"/>
            <w:szCs w:val="28"/>
            <w:lang w:val="en-US"/>
          </w:rPr>
          <w:t>in</w:t>
        </w:r>
      </w:smartTag>
      <w:r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  <w:lang w:val="en-US"/>
        </w:rPr>
        <w:t>tab</w:t>
      </w:r>
      <w:r w:rsidRPr="00662692">
        <w:rPr>
          <w:bCs/>
          <w:sz w:val="28"/>
          <w:szCs w:val="28"/>
        </w:rPr>
        <w:t>.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По 1 таблетке 3 раза в день.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 w:rsidRPr="00662692">
        <w:rPr>
          <w:szCs w:val="28"/>
        </w:rPr>
        <w:t xml:space="preserve"> </w:t>
      </w:r>
      <w:r w:rsidRPr="00662692">
        <w:rPr>
          <w:szCs w:val="28"/>
          <w:lang w:val="en-US"/>
        </w:rPr>
        <w:t>Sol</w:t>
      </w:r>
      <w:r w:rsidRPr="00662692">
        <w:rPr>
          <w:szCs w:val="28"/>
        </w:rPr>
        <w:t>.</w:t>
      </w:r>
      <w:proofErr w:type="spellStart"/>
      <w:r w:rsidRPr="00662692">
        <w:rPr>
          <w:szCs w:val="28"/>
          <w:lang w:val="en-US"/>
        </w:rPr>
        <w:t>Calcii</w:t>
      </w:r>
      <w:proofErr w:type="spellEnd"/>
      <w:r w:rsidRPr="00662692">
        <w:rPr>
          <w:szCs w:val="28"/>
        </w:rPr>
        <w:t xml:space="preserve"> </w:t>
      </w:r>
      <w:proofErr w:type="spellStart"/>
      <w:r w:rsidRPr="00662692">
        <w:rPr>
          <w:szCs w:val="28"/>
          <w:lang w:val="en-US"/>
        </w:rPr>
        <w:t>glycerophosphatis</w:t>
      </w:r>
      <w:proofErr w:type="spellEnd"/>
      <w:r w:rsidRPr="00662692">
        <w:rPr>
          <w:szCs w:val="28"/>
        </w:rPr>
        <w:t xml:space="preserve"> 2,5 % - 100,0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 xml:space="preserve">. 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Для электрофореза в твердые ткани зуба,</w:t>
      </w:r>
      <w:r w:rsidR="00E17C0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20 процедур.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>
        <w:rPr>
          <w:szCs w:val="28"/>
        </w:rPr>
        <w:t xml:space="preserve"> </w:t>
      </w:r>
      <w:r w:rsidRPr="00662692">
        <w:rPr>
          <w:szCs w:val="28"/>
          <w:lang w:val="en-US"/>
        </w:rPr>
        <w:t>Tab</w:t>
      </w:r>
      <w:r w:rsidRPr="00662692">
        <w:rPr>
          <w:szCs w:val="28"/>
        </w:rPr>
        <w:t>.</w:t>
      </w:r>
      <w:proofErr w:type="spellStart"/>
      <w:r w:rsidRPr="00662692">
        <w:rPr>
          <w:szCs w:val="28"/>
          <w:lang w:val="en-US"/>
        </w:rPr>
        <w:t>Unicap</w:t>
      </w:r>
      <w:proofErr w:type="spellEnd"/>
      <w:r w:rsidRPr="00662692">
        <w:rPr>
          <w:szCs w:val="28"/>
        </w:rPr>
        <w:t>-</w:t>
      </w:r>
      <w:r w:rsidRPr="00662692">
        <w:rPr>
          <w:szCs w:val="28"/>
          <w:lang w:val="en-US"/>
        </w:rPr>
        <w:t>M</w:t>
      </w:r>
      <w:r w:rsidRPr="00662692">
        <w:rPr>
          <w:szCs w:val="28"/>
        </w:rPr>
        <w:t xml:space="preserve"> № 30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 xml:space="preserve">. 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</w:t>
      </w:r>
      <w:r w:rsid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По 1 драже 1 раз в день после еды в течение 20-30 дней.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</w:rPr>
        <w:t>.:</w:t>
      </w:r>
      <w:r w:rsidR="00662692" w:rsidRPr="00662692">
        <w:rPr>
          <w:szCs w:val="28"/>
        </w:rPr>
        <w:t xml:space="preserve"> </w:t>
      </w:r>
      <w:r w:rsidRPr="00662692">
        <w:rPr>
          <w:szCs w:val="28"/>
          <w:lang w:val="en-US"/>
        </w:rPr>
        <w:t>Tab</w:t>
      </w:r>
      <w:r w:rsidRPr="00662692">
        <w:rPr>
          <w:szCs w:val="28"/>
        </w:rPr>
        <w:t>. “</w:t>
      </w:r>
      <w:proofErr w:type="spellStart"/>
      <w:r w:rsidRPr="00662692">
        <w:rPr>
          <w:szCs w:val="28"/>
          <w:lang w:val="en-US"/>
        </w:rPr>
        <w:t>Ascorutini</w:t>
      </w:r>
      <w:proofErr w:type="spellEnd"/>
      <w:r w:rsidRPr="00662692">
        <w:rPr>
          <w:szCs w:val="28"/>
        </w:rPr>
        <w:t>” 0,1 № 180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  <w:lang w:val="en-US"/>
        </w:rPr>
        <w:t>D</w:t>
      </w:r>
      <w:r w:rsidRPr="00662692">
        <w:rPr>
          <w:bCs/>
          <w:sz w:val="28"/>
          <w:szCs w:val="28"/>
        </w:rPr>
        <w:t xml:space="preserve">. </w:t>
      </w:r>
      <w:r w:rsidRPr="00662692">
        <w:rPr>
          <w:bCs/>
          <w:sz w:val="28"/>
          <w:szCs w:val="28"/>
          <w:lang w:val="en-US"/>
        </w:rPr>
        <w:t>S</w:t>
      </w:r>
      <w:r w:rsidRPr="00662692">
        <w:rPr>
          <w:bCs/>
          <w:sz w:val="28"/>
          <w:szCs w:val="28"/>
        </w:rPr>
        <w:t>.</w:t>
      </w:r>
      <w:r w:rsidR="00662692" w:rsidRPr="00662692">
        <w:rPr>
          <w:bCs/>
          <w:sz w:val="28"/>
          <w:szCs w:val="28"/>
        </w:rPr>
        <w:t xml:space="preserve"> </w:t>
      </w:r>
      <w:r w:rsidRPr="00662692">
        <w:rPr>
          <w:bCs/>
          <w:sz w:val="28"/>
          <w:szCs w:val="28"/>
        </w:rPr>
        <w:t>По 2 таблетки 3 раза в день в течение месяца.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  <w:lang w:val="en-US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  <w:lang w:val="en-US"/>
        </w:rPr>
        <w:t>.:</w:t>
      </w:r>
      <w:r w:rsidR="00662692">
        <w:rPr>
          <w:szCs w:val="28"/>
          <w:lang w:val="en-US"/>
        </w:rPr>
        <w:t xml:space="preserve"> </w:t>
      </w:r>
      <w:proofErr w:type="spellStart"/>
      <w:r w:rsidRPr="00662692">
        <w:rPr>
          <w:szCs w:val="28"/>
          <w:lang w:val="en-US"/>
        </w:rPr>
        <w:t>Phytini</w:t>
      </w:r>
      <w:proofErr w:type="spellEnd"/>
      <w:r w:rsidRPr="00662692">
        <w:rPr>
          <w:szCs w:val="28"/>
          <w:lang w:val="en-US"/>
        </w:rPr>
        <w:t xml:space="preserve"> 0,25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662692">
        <w:rPr>
          <w:bCs/>
          <w:sz w:val="28"/>
          <w:szCs w:val="28"/>
          <w:lang w:val="en-US"/>
        </w:rPr>
        <w:t>D.t.d</w:t>
      </w:r>
      <w:proofErr w:type="spellEnd"/>
      <w:r w:rsidRPr="00662692">
        <w:rPr>
          <w:bCs/>
          <w:sz w:val="28"/>
          <w:szCs w:val="28"/>
          <w:lang w:val="en-US"/>
        </w:rPr>
        <w:t>.</w:t>
      </w:r>
      <w:r w:rsidR="00662692">
        <w:rPr>
          <w:bCs/>
          <w:sz w:val="28"/>
          <w:szCs w:val="28"/>
          <w:lang w:val="en-US"/>
        </w:rPr>
        <w:t xml:space="preserve"> </w:t>
      </w:r>
      <w:r w:rsidRPr="00662692">
        <w:rPr>
          <w:bCs/>
          <w:sz w:val="28"/>
          <w:szCs w:val="28"/>
          <w:lang w:val="en-US"/>
        </w:rPr>
        <w:t xml:space="preserve">№ </w:t>
      </w:r>
      <w:smartTag w:uri="urn:schemas-microsoft-com:office:smarttags" w:element="metricconverter">
        <w:smartTagPr>
          <w:attr w:name="ProductID" w:val="50 in"/>
        </w:smartTagPr>
        <w:r w:rsidRPr="00662692">
          <w:rPr>
            <w:bCs/>
            <w:sz w:val="28"/>
            <w:szCs w:val="28"/>
            <w:lang w:val="en-US"/>
          </w:rPr>
          <w:t>50 in</w:t>
        </w:r>
      </w:smartTag>
      <w:r w:rsidRPr="00662692">
        <w:rPr>
          <w:bCs/>
          <w:sz w:val="28"/>
          <w:szCs w:val="28"/>
          <w:lang w:val="en-US"/>
        </w:rPr>
        <w:t xml:space="preserve"> tab.</w:t>
      </w:r>
    </w:p>
    <w:p w:rsidR="00576B57" w:rsidRPr="00662692" w:rsidRDefault="00576B57" w:rsidP="00662692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По 1 таблетке 3 раза в день после еды.</w:t>
      </w:r>
    </w:p>
    <w:p w:rsidR="00576B57" w:rsidRPr="00662692" w:rsidRDefault="00576B57" w:rsidP="00662692">
      <w:pPr>
        <w:pStyle w:val="4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  <w:lang w:val="en-US"/>
        </w:rPr>
      </w:pPr>
      <w:proofErr w:type="spellStart"/>
      <w:r w:rsidRPr="00662692">
        <w:rPr>
          <w:szCs w:val="28"/>
          <w:lang w:val="en-US"/>
        </w:rPr>
        <w:t>Rp</w:t>
      </w:r>
      <w:proofErr w:type="spellEnd"/>
      <w:r w:rsidRPr="00662692">
        <w:rPr>
          <w:szCs w:val="28"/>
          <w:lang w:val="en-US"/>
        </w:rPr>
        <w:t>.:</w:t>
      </w:r>
      <w:r w:rsidR="00662692">
        <w:rPr>
          <w:szCs w:val="28"/>
          <w:lang w:val="en-US"/>
        </w:rPr>
        <w:t xml:space="preserve"> </w:t>
      </w:r>
      <w:proofErr w:type="spellStart"/>
      <w:r w:rsidRPr="00662692">
        <w:rPr>
          <w:szCs w:val="28"/>
          <w:lang w:val="en-US"/>
        </w:rPr>
        <w:t>Methionini</w:t>
      </w:r>
      <w:proofErr w:type="spellEnd"/>
      <w:r w:rsidRPr="00662692">
        <w:rPr>
          <w:szCs w:val="28"/>
          <w:lang w:val="en-US"/>
        </w:rPr>
        <w:t xml:space="preserve"> 0,1</w:t>
      </w: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proofErr w:type="spellStart"/>
      <w:r w:rsidRPr="00662692">
        <w:rPr>
          <w:bCs/>
          <w:sz w:val="28"/>
          <w:szCs w:val="28"/>
          <w:lang w:val="en-US"/>
        </w:rPr>
        <w:t>D.t.d</w:t>
      </w:r>
      <w:proofErr w:type="spellEnd"/>
      <w:r w:rsidRPr="00662692">
        <w:rPr>
          <w:bCs/>
          <w:sz w:val="28"/>
          <w:szCs w:val="28"/>
          <w:lang w:val="en-US"/>
        </w:rPr>
        <w:t>.</w:t>
      </w:r>
      <w:r w:rsidR="00662692">
        <w:rPr>
          <w:bCs/>
          <w:sz w:val="28"/>
          <w:szCs w:val="28"/>
          <w:lang w:val="en-US"/>
        </w:rPr>
        <w:t xml:space="preserve"> </w:t>
      </w:r>
      <w:r w:rsidRPr="00662692">
        <w:rPr>
          <w:bCs/>
          <w:sz w:val="28"/>
          <w:szCs w:val="28"/>
          <w:lang w:val="en-US"/>
        </w:rPr>
        <w:t xml:space="preserve">№ </w:t>
      </w:r>
      <w:smartTag w:uri="urn:schemas-microsoft-com:office:smarttags" w:element="metricconverter">
        <w:smartTagPr>
          <w:attr w:name="ProductID" w:val="90 in"/>
        </w:smartTagPr>
        <w:r w:rsidRPr="00662692">
          <w:rPr>
            <w:bCs/>
            <w:sz w:val="28"/>
            <w:szCs w:val="28"/>
            <w:lang w:val="en-US"/>
          </w:rPr>
          <w:t>90 in</w:t>
        </w:r>
      </w:smartTag>
      <w:r w:rsidRPr="00662692">
        <w:rPr>
          <w:bCs/>
          <w:sz w:val="28"/>
          <w:szCs w:val="28"/>
          <w:lang w:val="en-US"/>
        </w:rPr>
        <w:t xml:space="preserve"> tab.</w:t>
      </w:r>
    </w:p>
    <w:p w:rsidR="00576B57" w:rsidRPr="00662692" w:rsidRDefault="00576B57" w:rsidP="00662692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62692">
        <w:rPr>
          <w:bCs/>
          <w:sz w:val="28"/>
          <w:szCs w:val="28"/>
        </w:rPr>
        <w:t>По 1 таблетке 3 раза в день после еды.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2692">
        <w:rPr>
          <w:b/>
          <w:bCs/>
          <w:sz w:val="28"/>
          <w:szCs w:val="28"/>
        </w:rPr>
        <w:t>Эпикриз</w:t>
      </w:r>
    </w:p>
    <w:p w:rsidR="00576B57" w:rsidRPr="00662692" w:rsidRDefault="00576B57" w:rsidP="00662692">
      <w:pPr>
        <w:pStyle w:val="NoSpacing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6B57" w:rsidRPr="00662692" w:rsidRDefault="00576B57" w:rsidP="0066269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2692">
        <w:rPr>
          <w:sz w:val="28"/>
          <w:szCs w:val="28"/>
        </w:rPr>
        <w:t xml:space="preserve">Пациент *** *** года рождения обратился целью санации полости рта 11, Января, </w:t>
      </w:r>
      <w:smartTag w:uri="urn:schemas-microsoft-com:office:smarttags" w:element="metricconverter">
        <w:smartTagPr>
          <w:attr w:name="ProductID" w:val="2012 г"/>
        </w:smartTagPr>
        <w:r w:rsidRPr="00662692">
          <w:rPr>
            <w:sz w:val="28"/>
            <w:szCs w:val="28"/>
          </w:rPr>
          <w:t>2012</w:t>
        </w:r>
        <w:r w:rsidR="00E17C02">
          <w:rPr>
            <w:sz w:val="28"/>
            <w:szCs w:val="28"/>
          </w:rPr>
          <w:t xml:space="preserve"> </w:t>
        </w:r>
        <w:r w:rsidRPr="00662692">
          <w:rPr>
            <w:sz w:val="28"/>
            <w:szCs w:val="28"/>
          </w:rPr>
          <w:t>г</w:t>
        </w:r>
      </w:smartTag>
      <w:r w:rsidR="00E17C02">
        <w:rPr>
          <w:sz w:val="28"/>
          <w:szCs w:val="28"/>
        </w:rPr>
        <w:t>.</w:t>
      </w:r>
      <w:r w:rsidRPr="00662692">
        <w:rPr>
          <w:sz w:val="28"/>
          <w:szCs w:val="28"/>
        </w:rPr>
        <w:t xml:space="preserve"> в </w:t>
      </w:r>
      <w:r w:rsidRPr="00662692">
        <w:rPr>
          <w:sz w:val="28"/>
          <w:szCs w:val="28"/>
          <w:shd w:val="clear" w:color="auto" w:fill="FBFBFB"/>
        </w:rPr>
        <w:t xml:space="preserve">Стоматологическую поликлинику "УНИ-СТОМ" </w:t>
      </w:r>
      <w:r w:rsidRPr="00662692">
        <w:rPr>
          <w:sz w:val="28"/>
          <w:szCs w:val="28"/>
          <w:shd w:val="clear" w:color="auto" w:fill="FBFBFB"/>
        </w:rPr>
        <w:lastRenderedPageBreak/>
        <w:t>расположенную по адресу: ул.</w:t>
      </w:r>
      <w:r w:rsidR="00E17C02">
        <w:rPr>
          <w:sz w:val="28"/>
          <w:szCs w:val="28"/>
          <w:shd w:val="clear" w:color="auto" w:fill="FBFBFB"/>
        </w:rPr>
        <w:t xml:space="preserve"> </w:t>
      </w:r>
      <w:r w:rsidR="005D5101">
        <w:rPr>
          <w:sz w:val="28"/>
          <w:szCs w:val="28"/>
          <w:shd w:val="clear" w:color="auto" w:fill="FBFBFB"/>
          <w:lang w:val="en-US"/>
        </w:rPr>
        <w:t>***</w:t>
      </w:r>
      <w:r w:rsidRPr="00662692">
        <w:rPr>
          <w:sz w:val="28"/>
          <w:szCs w:val="28"/>
        </w:rPr>
        <w:t>. На основе жалоб, общих и дополнительных методов обследования был поставлен диагноз: 2.1 зуб кариес поверхностный К02.0 Кариес эмали стадия белого (</w:t>
      </w:r>
      <w:proofErr w:type="spellStart"/>
      <w:r w:rsidRPr="00662692">
        <w:rPr>
          <w:sz w:val="28"/>
          <w:szCs w:val="28"/>
        </w:rPr>
        <w:t>меловидного</w:t>
      </w:r>
      <w:proofErr w:type="spellEnd"/>
      <w:r w:rsidRPr="00662692">
        <w:rPr>
          <w:sz w:val="28"/>
          <w:szCs w:val="28"/>
        </w:rPr>
        <w:t xml:space="preserve"> пятна) начальный кариес. </w:t>
      </w:r>
      <w:r w:rsidRPr="00662692">
        <w:rPr>
          <w:bCs/>
          <w:sz w:val="28"/>
          <w:szCs w:val="28"/>
        </w:rPr>
        <w:t xml:space="preserve">Было решено провести терапевтическое лечение с использованием </w:t>
      </w:r>
      <w:proofErr w:type="spellStart"/>
      <w:r w:rsidRPr="00662692">
        <w:rPr>
          <w:bCs/>
          <w:sz w:val="28"/>
          <w:szCs w:val="28"/>
        </w:rPr>
        <w:t>реминерализующей</w:t>
      </w:r>
      <w:proofErr w:type="spellEnd"/>
      <w:r w:rsidRPr="00662692">
        <w:rPr>
          <w:bCs/>
          <w:sz w:val="28"/>
          <w:szCs w:val="28"/>
        </w:rPr>
        <w:t xml:space="preserve"> терапии с использованием фторсодержащих препаратов используя методику глубокого фторирования. Пациенту были даны рекомендации по правилам гигиены полости рта.</w:t>
      </w:r>
    </w:p>
    <w:sectPr w:rsidR="00576B57" w:rsidRPr="00662692" w:rsidSect="0066269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29" w:rsidRDefault="00F43E29" w:rsidP="00662692">
      <w:r>
        <w:separator/>
      </w:r>
    </w:p>
  </w:endnote>
  <w:endnote w:type="continuationSeparator" w:id="0">
    <w:p w:rsidR="00F43E29" w:rsidRDefault="00F43E29" w:rsidP="0066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29" w:rsidRDefault="00F43E29" w:rsidP="00662692">
      <w:r>
        <w:separator/>
      </w:r>
    </w:p>
  </w:footnote>
  <w:footnote w:type="continuationSeparator" w:id="0">
    <w:p w:rsidR="00F43E29" w:rsidRDefault="00F43E29" w:rsidP="0066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5FD"/>
    <w:multiLevelType w:val="hybridMultilevel"/>
    <w:tmpl w:val="B8AE6F08"/>
    <w:lvl w:ilvl="0" w:tplc="360E1846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DDB2B00"/>
    <w:multiLevelType w:val="hybridMultilevel"/>
    <w:tmpl w:val="D9041542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7BFE"/>
    <w:multiLevelType w:val="hybridMultilevel"/>
    <w:tmpl w:val="A20ACBCA"/>
    <w:lvl w:ilvl="0" w:tplc="14A6905C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13B23642"/>
    <w:multiLevelType w:val="hybridMultilevel"/>
    <w:tmpl w:val="636CA22A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92F"/>
    <w:multiLevelType w:val="hybridMultilevel"/>
    <w:tmpl w:val="EF86A4A0"/>
    <w:lvl w:ilvl="0" w:tplc="35740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36B33"/>
    <w:multiLevelType w:val="hybridMultilevel"/>
    <w:tmpl w:val="A5542F26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2594"/>
    <w:multiLevelType w:val="hybridMultilevel"/>
    <w:tmpl w:val="9C24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4A0B"/>
    <w:multiLevelType w:val="hybridMultilevel"/>
    <w:tmpl w:val="E146FE84"/>
    <w:lvl w:ilvl="0" w:tplc="9BA0E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12238B"/>
    <w:multiLevelType w:val="hybridMultilevel"/>
    <w:tmpl w:val="8E56F12E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2DDE"/>
    <w:multiLevelType w:val="hybridMultilevel"/>
    <w:tmpl w:val="88DCD4E6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71DFB"/>
    <w:multiLevelType w:val="hybridMultilevel"/>
    <w:tmpl w:val="B1268F3A"/>
    <w:lvl w:ilvl="0" w:tplc="40B84F90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4B210870"/>
    <w:multiLevelType w:val="hybridMultilevel"/>
    <w:tmpl w:val="B180EFF4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E76"/>
    <w:multiLevelType w:val="hybridMultilevel"/>
    <w:tmpl w:val="4ABED0D0"/>
    <w:lvl w:ilvl="0" w:tplc="0FC2CD30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4F9F44A4"/>
    <w:multiLevelType w:val="hybridMultilevel"/>
    <w:tmpl w:val="1D1A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57468"/>
    <w:multiLevelType w:val="hybridMultilevel"/>
    <w:tmpl w:val="F6FE0840"/>
    <w:lvl w:ilvl="0" w:tplc="357406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506B1"/>
    <w:multiLevelType w:val="hybridMultilevel"/>
    <w:tmpl w:val="B4000C34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106ED"/>
    <w:multiLevelType w:val="hybridMultilevel"/>
    <w:tmpl w:val="BBA2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C22222"/>
    <w:multiLevelType w:val="hybridMultilevel"/>
    <w:tmpl w:val="3E1C0E26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36F75"/>
    <w:multiLevelType w:val="hybridMultilevel"/>
    <w:tmpl w:val="4C2A78BC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C6DD6"/>
    <w:multiLevelType w:val="hybridMultilevel"/>
    <w:tmpl w:val="072698F4"/>
    <w:lvl w:ilvl="0" w:tplc="3574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15"/>
  </w:num>
  <w:num w:numId="7">
    <w:abstractNumId w:val="11"/>
  </w:num>
  <w:num w:numId="8">
    <w:abstractNumId w:val="18"/>
  </w:num>
  <w:num w:numId="9">
    <w:abstractNumId w:val="1"/>
  </w:num>
  <w:num w:numId="10">
    <w:abstractNumId w:val="3"/>
  </w:num>
  <w:num w:numId="11">
    <w:abstractNumId w:val="19"/>
  </w:num>
  <w:num w:numId="12">
    <w:abstractNumId w:val="17"/>
  </w:num>
  <w:num w:numId="13">
    <w:abstractNumId w:val="5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57"/>
    <w:rsid w:val="00073346"/>
    <w:rsid w:val="000865B7"/>
    <w:rsid w:val="0010447D"/>
    <w:rsid w:val="00397E3E"/>
    <w:rsid w:val="00481364"/>
    <w:rsid w:val="0051714B"/>
    <w:rsid w:val="00574ED6"/>
    <w:rsid w:val="00576B57"/>
    <w:rsid w:val="005D5101"/>
    <w:rsid w:val="00662692"/>
    <w:rsid w:val="007822BB"/>
    <w:rsid w:val="009C5606"/>
    <w:rsid w:val="00E17C02"/>
    <w:rsid w:val="00E75AC0"/>
    <w:rsid w:val="00F43E29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02B6-C32C-4BE9-85BC-8E609D45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5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76B5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576B5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76B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76B57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link w:val="4"/>
    <w:locked/>
    <w:rsid w:val="00576B5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link w:val="5"/>
    <w:locked/>
    <w:rsid w:val="00576B57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customStyle="1" w:styleId="ListParagraph">
    <w:name w:val="List Paragraph"/>
    <w:basedOn w:val="a"/>
    <w:rsid w:val="00576B57"/>
    <w:pPr>
      <w:ind w:left="720"/>
      <w:contextualSpacing/>
    </w:pPr>
  </w:style>
  <w:style w:type="paragraph" w:customStyle="1" w:styleId="NoSpacing">
    <w:name w:val="No Spacing"/>
    <w:rsid w:val="00576B57"/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576B5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rsid w:val="00576B57"/>
    <w:rPr>
      <w:rFonts w:cs="Times New Roman"/>
      <w:b/>
      <w:bCs/>
    </w:rPr>
  </w:style>
  <w:style w:type="paragraph" w:styleId="a5">
    <w:name w:val="header"/>
    <w:basedOn w:val="a"/>
    <w:link w:val="a6"/>
    <w:semiHidden/>
    <w:rsid w:val="00662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662692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semiHidden/>
    <w:rsid w:val="00662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662692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 Российской Федерации</vt:lpstr>
    </vt:vector>
  </TitlesOfParts>
  <Company>Microsoft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Российской Федерации</dc:title>
  <dc:subject/>
  <dc:creator>Natasha</dc:creator>
  <cp:keywords/>
  <dc:description/>
  <cp:lastModifiedBy>Тест</cp:lastModifiedBy>
  <cp:revision>2</cp:revision>
  <dcterms:created xsi:type="dcterms:W3CDTF">2024-05-18T18:39:00Z</dcterms:created>
  <dcterms:modified xsi:type="dcterms:W3CDTF">2024-05-18T18:39:00Z</dcterms:modified>
</cp:coreProperties>
</file>