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18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Карциноид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Карциноид (карциноидный синдром - редко встречающаяся потенциально-злокачественная гормонально-активная опухоль, происходящая из аргентофильных клеток. Преимущественная локализация этой опухали - в</w:t>
      </w:r>
      <w:r>
        <w:rPr>
          <w:color w:val="000000"/>
          <w:sz w:val="24"/>
          <w:szCs w:val="24"/>
        </w:rPr>
        <w:t xml:space="preserve"> червеообразном отростке, реже в подвздошной, толстой (особенно прямой) кишке, еще реже - в желудке, желчном пузыре, поджелудочной железе; исключительно редко возникает в бронхах, яичнике и других органах.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 карциноида, как и других опухолей, пока </w:t>
      </w:r>
      <w:r>
        <w:rPr>
          <w:color w:val="000000"/>
          <w:sz w:val="24"/>
          <w:szCs w:val="24"/>
        </w:rPr>
        <w:t>неясна. Происхождение многих симптомов заболевания обусловлено гормональной активностью опухоли. Доказано значительное выделение клетками опухоли серотонина, лизилбрадикинина и брадикинина, гистамина, простагландинов.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 карциноида складываю</w:t>
      </w:r>
      <w:r>
        <w:rPr>
          <w:color w:val="000000"/>
          <w:sz w:val="24"/>
          <w:szCs w:val="24"/>
        </w:rPr>
        <w:t>тся из местных симптомов, обусловленных самой опухолью, и так называемого карциноидного синдрома, обусловленного ее гормональной активностью. Местные проявления - это локальная болезненность; нередко отмечаются признаки, напоминающие острый или хронический</w:t>
      </w:r>
      <w:r>
        <w:rPr>
          <w:color w:val="000000"/>
          <w:sz w:val="24"/>
          <w:szCs w:val="24"/>
        </w:rPr>
        <w:t xml:space="preserve"> аппендицит (при наиболее частой локализации опухоли в червеобразном отростке) или симптомы кишечной непроходимости, кишечного кровотечения (при локализации в тонкой или толстой кишке), боль при дефекации и выделение с калом алой крови (при карциноиде прям</w:t>
      </w:r>
      <w:r>
        <w:rPr>
          <w:color w:val="000000"/>
          <w:sz w:val="24"/>
          <w:szCs w:val="24"/>
        </w:rPr>
        <w:t xml:space="preserve">ой кишки), похудание, анемизация. Карциноидный синдром включает своеобразные вазомоторные реакции, приступы бронхоспазма, гиперперистальтики желудочно-кишечного тракта, характерные изменения кожи, поражения сердца и легочной артерии. В выраженной форме он </w:t>
      </w:r>
      <w:r>
        <w:rPr>
          <w:color w:val="000000"/>
          <w:sz w:val="24"/>
          <w:szCs w:val="24"/>
        </w:rPr>
        <w:t>наблюдается не у всех больных, чаще - при метастазах опухоли в печень и другие органы, особенно множественные. Наиболее характерным проявлением карциноидного синдрома является внезапное кратковременное покраснение кожи лица, верхней половины туловища, сопр</w:t>
      </w:r>
      <w:r>
        <w:rPr>
          <w:color w:val="000000"/>
          <w:sz w:val="24"/>
          <w:szCs w:val="24"/>
        </w:rPr>
        <w:t>овождающееся общей слабостью, ощущением жара, тахикардией, гипотензией, иногда слезотечением, насморком, бронхоспазмом, тошнотой и рвотой, поносом и схваткообразной болью в животе. Приступы продолжаются от нескольких секунд до 10 мин, в течение дня они мог</w:t>
      </w:r>
      <w:r>
        <w:rPr>
          <w:color w:val="000000"/>
          <w:sz w:val="24"/>
          <w:szCs w:val="24"/>
        </w:rPr>
        <w:t>ут повторяться многократно. С течением времени гиперемия кожи может стать постоянной и обычно сочетается с цианозом, возникает гиперкератоз и гиперпигментация кожи пеллагроидного типа. Часто у больных определяется недостаточность трехстворчатого клапана се</w:t>
      </w:r>
      <w:r>
        <w:rPr>
          <w:color w:val="000000"/>
          <w:sz w:val="24"/>
          <w:szCs w:val="24"/>
        </w:rPr>
        <w:t>рдца и стеноз устья легочной артерии (реже другие пороки сердца), недостаточность кровообращения.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Лабораторное исследование в подавляющем большинстве случаев показывает повышенное содержание в крови 5-гид-рокситриптамина (до 0,1-0,3 мкг/мл) и в моче-конечн</w:t>
      </w:r>
      <w:r>
        <w:rPr>
          <w:color w:val="000000"/>
          <w:sz w:val="24"/>
          <w:szCs w:val="24"/>
        </w:rPr>
        <w:t>ого продукта его превращения - 5-гидроксиндолуксусной кислоты (свыше 100 мг/сут). При рентгенологическом исследовании опухоль выявить трудно из-за ее небольших размеров и эксцентрического роста. Особенностью опухоли является медленный рост и сравнительно р</w:t>
      </w:r>
      <w:r>
        <w:rPr>
          <w:color w:val="000000"/>
          <w:sz w:val="24"/>
          <w:szCs w:val="24"/>
        </w:rPr>
        <w:t>едкое метастазирование, вследствие чего средняя продолжительность жизни больных составляет 4-8 лет и более. Наиболее часто метастаз обнаруживают в регионарных лимфатических узлах печени. Смерть может наступить от множественных ме-тастазов и кахексии, серде</w:t>
      </w:r>
      <w:r>
        <w:rPr>
          <w:color w:val="000000"/>
          <w:sz w:val="24"/>
          <w:szCs w:val="24"/>
        </w:rPr>
        <w:t>чной недостаточности, кишечной непроходимости.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хирургическое (радикальное удаление опухоли и метастазов). Назначают симптоматическую терапию. </w:t>
      </w:r>
    </w:p>
    <w:p w:rsidR="00000000" w:rsidRDefault="00D618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D61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6187A" w:rsidRDefault="00D6187A"/>
    <w:sectPr w:rsidR="00D6187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0"/>
    <w:rsid w:val="00836BB0"/>
    <w:rsid w:val="00D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Company>PERSONAL COMPUTERS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Карциноид</dc:title>
  <dc:creator>USER</dc:creator>
  <cp:lastModifiedBy>Igor</cp:lastModifiedBy>
  <cp:revision>2</cp:revision>
  <dcterms:created xsi:type="dcterms:W3CDTF">2024-10-05T13:49:00Z</dcterms:created>
  <dcterms:modified xsi:type="dcterms:W3CDTF">2024-10-05T13:49:00Z</dcterms:modified>
</cp:coreProperties>
</file>