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52A3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Китайская медицина</w:t>
      </w:r>
    </w:p>
    <w:p w:rsidR="00000000" w:rsidRDefault="00B352A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Назначение пациенту лекарств китайским врачом - это поистине мистический акт. Из сотен препаратов органического и минерального происхождения, находящихся в его распоряжении, врач </w:t>
      </w:r>
      <w:r>
        <w:rPr>
          <w:color w:val="000000"/>
        </w:rPr>
        <w:t xml:space="preserve">выбирает всего несколько нужных ингредиентов, отвар из которых и служит затем целебным снадобьем для пациента. Вдыхая экзотический аромат такого снадобья, невольно задумаешься: на каких же принципах основано это древнее искусство врачевания. </w:t>
      </w:r>
    </w:p>
    <w:p w:rsidR="00000000" w:rsidRDefault="00B352A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Основные теор</w:t>
      </w:r>
      <w:r>
        <w:rPr>
          <w:color w:val="000000"/>
        </w:rPr>
        <w:t>етические концепции, на которых зиждется китайская медицина, сформировались, в общем, еще более двух тысячелетий назад. Богатейшие теоретические знания, накопленные древней медициной, были собраны в книге "Нэй цзин" ( Внутренний канон) еще в доциньскую эпо</w:t>
      </w:r>
      <w:r>
        <w:rPr>
          <w:color w:val="000000"/>
        </w:rPr>
        <w:t>ху (до 221 г. до нэ.). В эпоху Хань (206 г. до н.э. - 220 г. н.э.) появилось ценнейшее и не утратившее своего значения во все последующие века руководство по клинической диагностике и терапии "Шан хань лунь" (Трактат о болезнях вызванных охлаждением), сост</w:t>
      </w:r>
      <w:r>
        <w:rPr>
          <w:color w:val="000000"/>
        </w:rPr>
        <w:t xml:space="preserve">авленное Чжан Чжун Цзином. Еще более известна "Бэнь цао ган му" (Энциклопедия трав), составленная в эпоху Мин (1368 - 1644 гг.) Ли Ши Чжэнем. Этот капитальный труд, содержащий описание 1892 различных видов лекарственных средств, стал эпохальным явлением в </w:t>
      </w:r>
      <w:r>
        <w:rPr>
          <w:color w:val="000000"/>
        </w:rPr>
        <w:t xml:space="preserve">истории мировой фармакологии. Все эти книги были переведены на многие языки мира и оказали глубокое влияние на развитие науки в странах Восточной Азии, а также в ряде стран Европы. </w:t>
      </w:r>
    </w:p>
    <w:p w:rsidR="00000000" w:rsidRDefault="00B352A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Китайская медицина выработала уникальный метод классификации заболеваний, </w:t>
      </w:r>
      <w:r>
        <w:rPr>
          <w:color w:val="000000"/>
        </w:rPr>
        <w:t>который принципиально отличен от методов европейской медицины. Китайская медицина исходит из представления о том, что человек, живя во вселенной, сам представляет собой своеобразный микрокосм. Субстанция, из которой состоит все живое, считается принадлежащ</w:t>
      </w:r>
      <w:r>
        <w:rPr>
          <w:color w:val="000000"/>
        </w:rPr>
        <w:t xml:space="preserve">ей к "инь" - пассивному, женскому, темному началу природы, а процессы функционирования различных жизненных систем организма - к "ян" - ее активному, мужскому, светлому началу. </w:t>
      </w:r>
    </w:p>
    <w:p w:rsidR="00000000" w:rsidRDefault="00B352A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Жизнедеятельность организма описывается в категориях пяти функциональных систем</w:t>
      </w:r>
      <w:r>
        <w:rPr>
          <w:color w:val="000000"/>
        </w:rPr>
        <w:t xml:space="preserve">: </w:t>
      </w:r>
    </w:p>
    <w:p w:rsidR="00000000" w:rsidRDefault="00B352A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1) "синь" (сердце или душа) - система, представляющая собой "командный центр" организма и реализующаяся в форме духа и интеллекта; </w:t>
      </w:r>
    </w:p>
    <w:p w:rsidR="00000000" w:rsidRDefault="00B352A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 "фэй" (легкие или дыхательная система), контролирующая разграничение различных функций организма и поддерживающая разл</w:t>
      </w:r>
      <w:r>
        <w:rPr>
          <w:color w:val="000000"/>
        </w:rPr>
        <w:t xml:space="preserve">ичный баланс между ними; </w:t>
      </w:r>
    </w:p>
    <w:p w:rsidR="00000000" w:rsidRDefault="00B352A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3) "гань" (печень) - система, регулирующая физические и эмоциональные реакции организма на воздействия внешней среды и его поддержание в состоянии гармонии; </w:t>
      </w:r>
    </w:p>
    <w:p w:rsidR="00000000" w:rsidRDefault="00B352A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4) "пи" (селезенка) - система, управляющая процессами питания организма </w:t>
      </w:r>
      <w:r>
        <w:rPr>
          <w:color w:val="000000"/>
        </w:rPr>
        <w:t xml:space="preserve">и обмена веществ и обеспечивающая полноту физических сил; </w:t>
      </w:r>
    </w:p>
    <w:p w:rsidR="00000000" w:rsidRDefault="00B352A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5) "шэнь" (почки) - система, регулирующая накопление и расходование организмом эссенциальной субстанции, или энергии и определяющая его жизнеспособность. </w:t>
      </w:r>
    </w:p>
    <w:p w:rsidR="00000000" w:rsidRDefault="00B352A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Данная теория устанавливает соотношение фу</w:t>
      </w:r>
      <w:r>
        <w:rPr>
          <w:color w:val="000000"/>
        </w:rPr>
        <w:t xml:space="preserve">нкциональных систем человеческого организма, называемых в целом "цан сян" - скрытыми феноменами. </w:t>
      </w:r>
    </w:p>
    <w:p w:rsidR="00000000" w:rsidRDefault="00B352A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Смена времен года и изменения погоды способны оказывать влияние на человеческий организм. Важнейшими здесь являются следующие шесть факторов: ветер (фэн), хол</w:t>
      </w:r>
      <w:r>
        <w:rPr>
          <w:color w:val="000000"/>
        </w:rPr>
        <w:t>од (хань), жара (шу), влажность (ши), сухость (цзао) и жжение (хо). Чрезмерно резкие либо аномальные изменения погоды могут причинять вред человеческому организму и называются "шестью аномалиями" (лю инь). С другой стороны, резкие изменения в эмоциональном</w:t>
      </w:r>
      <w:r>
        <w:rPr>
          <w:color w:val="000000"/>
        </w:rPr>
        <w:t xml:space="preserve"> состоянии личности - в случае крайнего проявления различных эмоций, таких, как радость (си), гнев (ну), тревога (ю), тоска (сы), печаль (бэй), страх (кун) и удивление (цзин) - также наносят ущерб здоровью человека и называются "семью эмоциями" </w:t>
      </w:r>
      <w:r>
        <w:rPr>
          <w:color w:val="000000"/>
        </w:rPr>
        <w:lastRenderedPageBreak/>
        <w:t xml:space="preserve">(ци цин). </w:t>
      </w:r>
    </w:p>
    <w:p w:rsidR="00000000" w:rsidRDefault="00B352A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Взаимодействие внешних факторов - "шести аномалий" - с внутренними - "семью эмоциями" - и лежит в основе учения китайской медицины о природе заболеваний. С помощью этого своеобразного набора моделей в сочетании с теорией "скрытых феноменов" исследуется физ</w:t>
      </w:r>
      <w:r>
        <w:rPr>
          <w:color w:val="000000"/>
        </w:rPr>
        <w:t>ическая конституция пациента и его заболевание. На этой основе ставится диагноз относительно природы физической и психологической дисгармонии в организме пациента и избирается путь коррекции этой дисгармонии. Объектом внимания китайской медицины является с</w:t>
      </w:r>
      <w:r>
        <w:rPr>
          <w:color w:val="000000"/>
        </w:rPr>
        <w:t xml:space="preserve">ам человек, а не просто его "болезнь". С точки зрения китайских медиков болезнь - это всего лишь частное проявление общего нарушения равновесия в организме. </w:t>
      </w:r>
    </w:p>
    <w:p w:rsidR="00000000" w:rsidRDefault="00B352A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Китае существует древнее предание об "испытании Шэнь Нуном ста трав". Согласно этому преданию Шэ</w:t>
      </w:r>
      <w:r>
        <w:rPr>
          <w:color w:val="000000"/>
        </w:rPr>
        <w:t>нь Нун, вождь древнего рода и создатель основ китайского земледелия, стремясь выяснить, пригодны ли многочисленные растения, существующие в природе, для употребления в пищу либо в лечебных целях, последовательно испытывал их все на себе с риском для жизни,</w:t>
      </w:r>
      <w:r>
        <w:rPr>
          <w:color w:val="000000"/>
        </w:rPr>
        <w:t xml:space="preserve"> так как многие из них оказались ядовитыми. На протяжении тысячелетий китайцы постоянно проводили подобные эксперименты, устанавливая эмпирически характер действия разнообразных веществ на организм человека, и классифицировали их по свойствам вызывать "хол</w:t>
      </w:r>
      <w:r>
        <w:rPr>
          <w:color w:val="000000"/>
        </w:rPr>
        <w:t>од" (хань), "жар" ( жэ), "тепло" (вэнь) и "прохладу" (лян), а также по особенностям их действия, области действия, степени токсичности, дозировке, опасной для жизни и тд. Например, стебель китайской эфедры обладает потогонным действием, однако ее корень, н</w:t>
      </w:r>
      <w:r>
        <w:rPr>
          <w:color w:val="000000"/>
        </w:rPr>
        <w:t xml:space="preserve">апротив, способен препятствовать потоотделению; корица по своим свойствам - "теплая" и пригодна для лечения простудных заболеваний; мята же по своим свойствам - "холодная" и используется как жаропонижающее и т.п. </w:t>
      </w:r>
    </w:p>
    <w:p w:rsidR="00000000" w:rsidRDefault="00B352A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Накопление с незапамятных времен подобного</w:t>
      </w:r>
      <w:r>
        <w:rPr>
          <w:color w:val="000000"/>
        </w:rPr>
        <w:t xml:space="preserve"> опыта позволило традиционной китайской медицине глубоко постичь закономерности природных явлений и следовать им в своей практике. Используя известные им принципы, китайские медики могут давать пациенту определенные рекомендации по коррекции среды его суще</w:t>
      </w:r>
      <w:r>
        <w:rPr>
          <w:color w:val="000000"/>
        </w:rPr>
        <w:t>ствования, его жизненных ритмов, структуры его питания, характера его взаимоотношений с людьми, стиля его речи и поведения. Цель этих рекомендаций состоит в устранении "крайностей" - проявлений дисгармонии в организме пациента - и в восстановлении его физи</w:t>
      </w:r>
      <w:r>
        <w:rPr>
          <w:color w:val="000000"/>
        </w:rPr>
        <w:t xml:space="preserve">ческого и духовного равновесия и здоровья. Так называемое "достижение середины и гармонии" (чжи чжун хэ) является высшим принципом, которым руководствуется китайская медицина. </w:t>
      </w:r>
    </w:p>
    <w:p w:rsidR="00000000" w:rsidRDefault="00B352A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Помимо назначения лекарственных препаратов китайская медицина также часто прибе</w:t>
      </w:r>
      <w:r>
        <w:rPr>
          <w:color w:val="000000"/>
        </w:rPr>
        <w:t>гает в своей лечебной практике к методу акупунктуры (чжэнь цзю - иглоукалывание и прижигание). Этот метод лечения был известен в Китае еще в самой глубокой древности, во времена до появления письменности. Однако лишь в послеханьскую эпоху он получил достат</w:t>
      </w:r>
      <w:r>
        <w:rPr>
          <w:color w:val="000000"/>
        </w:rPr>
        <w:t>очно широкое распространение. Метод акупунктуры основан на теории коррекции "ци" ( пневма, или живительная сила). "Ци" - это биоэнергия, которая циркулирует в организме человека благодаря наличию в нем системы особых каналов, или меридианов (цзин ло). Ввод</w:t>
      </w:r>
      <w:r>
        <w:rPr>
          <w:color w:val="000000"/>
        </w:rPr>
        <w:t>я в определенные точки тела пациента иглы либо воздействуя на них прижиганием с помощью полынного шнура (ай цао), можно восстановить баланс "ци" в организме, привести в действие его внутренний природный потенциал исцеления и, таким образом, достичь лечебно</w:t>
      </w:r>
      <w:r>
        <w:rPr>
          <w:color w:val="000000"/>
        </w:rPr>
        <w:t xml:space="preserve">го эффекта. </w:t>
      </w:r>
    </w:p>
    <w:p w:rsidR="00000000" w:rsidRDefault="00B352A3">
      <w:pPr>
        <w:widowControl w:val="0"/>
        <w:spacing w:before="12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1980 г. Всемирная Организация Здравоохранения опубликовала список из 43 заболеваний, которые могут эффективно лечиться с помощью акупунктуры. Использование иглоукалывания в целях анестезии при хирургических операциях и при родах сейчас уже б</w:t>
      </w:r>
      <w:r>
        <w:rPr>
          <w:color w:val="000000"/>
        </w:rPr>
        <w:t>ольше не считается чем-то экзотическим. Приемы владения акупунктурой просты, вероятность побочных действий минимальна, диапазон ее эффективного применения широк. Акупунктура дала импульс развитию нового и очень популярного ныне направления исследований в с</w:t>
      </w:r>
      <w:r>
        <w:rPr>
          <w:color w:val="000000"/>
        </w:rPr>
        <w:t>овременной медицинской науке.</w:t>
      </w:r>
    </w:p>
    <w:p w:rsidR="00000000" w:rsidRDefault="00B352A3">
      <w:pPr>
        <w:widowControl w:val="0"/>
        <w:spacing w:before="12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352A3" w:rsidRDefault="00B352A3">
      <w:pPr>
        <w:widowControl w:val="0"/>
        <w:spacing w:before="120" w:beforeAutospacing="0" w:after="0" w:afterAutospacing="0"/>
        <w:ind w:firstLine="590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  <w:sz w:val="20"/>
            <w:szCs w:val="20"/>
          </w:rPr>
          <w:t>http://asiapa</w:t>
        </w:r>
        <w:r>
          <w:rPr>
            <w:rStyle w:val="a4"/>
            <w:sz w:val="20"/>
            <w:szCs w:val="20"/>
          </w:rPr>
          <w:t>cific.narod.ru/</w:t>
        </w:r>
      </w:hyperlink>
    </w:p>
    <w:sectPr w:rsidR="00B352A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59"/>
    <w:rsid w:val="00B352A3"/>
    <w:rsid w:val="00C7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</w:style>
  <w:style w:type="character" w:styleId="a4">
    <w:name w:val="Hyperlink"/>
    <w:basedOn w:val="a0"/>
    <w:uiPriority w:val="99"/>
    <w:rPr>
      <w:color w:val="3333CC"/>
      <w:u w:val="single"/>
    </w:rPr>
  </w:style>
  <w:style w:type="character" w:styleId="a5">
    <w:name w:val="Strong"/>
    <w:basedOn w:val="a0"/>
    <w:uiPriority w:val="99"/>
    <w:qFormat/>
    <w:rPr>
      <w:b/>
      <w:bCs/>
    </w:rPr>
  </w:style>
  <w:style w:type="paragraph" w:styleId="a6">
    <w:name w:val="endnote text"/>
    <w:basedOn w:val="a"/>
    <w:link w:val="a7"/>
    <w:uiPriority w:val="99"/>
  </w:style>
  <w:style w:type="character" w:customStyle="1" w:styleId="a7">
    <w:name w:val="Текст концевой сноски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</w:style>
  <w:style w:type="character" w:styleId="a4">
    <w:name w:val="Hyperlink"/>
    <w:basedOn w:val="a0"/>
    <w:uiPriority w:val="99"/>
    <w:rPr>
      <w:color w:val="3333CC"/>
      <w:u w:val="single"/>
    </w:rPr>
  </w:style>
  <w:style w:type="character" w:styleId="a5">
    <w:name w:val="Strong"/>
    <w:basedOn w:val="a0"/>
    <w:uiPriority w:val="99"/>
    <w:qFormat/>
    <w:rPr>
      <w:b/>
      <w:bCs/>
    </w:rPr>
  </w:style>
  <w:style w:type="paragraph" w:styleId="a6">
    <w:name w:val="endnote text"/>
    <w:basedOn w:val="a"/>
    <w:link w:val="a7"/>
    <w:uiPriority w:val="99"/>
  </w:style>
  <w:style w:type="character" w:customStyle="1" w:styleId="a7">
    <w:name w:val="Текст концевой сноски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</w:style>
  <w:style w:type="character" w:customStyle="1" w:styleId="a9">
    <w:name w:val="Основной текст Знак"/>
    <w:basedOn w:val="a0"/>
    <w:link w:val="a8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siapacific.naro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1127</Words>
  <Characters>6427</Characters>
  <Application>Microsoft Office Word</Application>
  <DocSecurity>0</DocSecurity>
  <Lines>53</Lines>
  <Paragraphs>15</Paragraphs>
  <ScaleCrop>false</ScaleCrop>
  <Company>PERSONAL COMPUTERS</Company>
  <LinksUpToDate>false</LinksUpToDate>
  <CharactersWithSpaces>7539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Китайская медицина</dc:title>
  <dc:creator>USER</dc:creator>
  <cp:lastModifiedBy>Igor</cp:lastModifiedBy>
  <cp:revision>2</cp:revision>
  <dcterms:created xsi:type="dcterms:W3CDTF">2024-07-25T08:17:00Z</dcterms:created>
  <dcterms:modified xsi:type="dcterms:W3CDTF">2024-07-25T08:17:00Z</dcterms:modified>
</cp:coreProperties>
</file>