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CC" w:rsidRDefault="001D45CC" w:rsidP="001D45CC">
      <w:pPr>
        <w:pStyle w:val="2"/>
      </w:pPr>
      <w:bookmarkStart w:id="0" w:name="_GoBack"/>
      <w:bookmarkEnd w:id="0"/>
      <w:r w:rsidRPr="001D45CC">
        <w:rPr>
          <w:sz w:val="24"/>
          <w:szCs w:val="24"/>
        </w:rPr>
        <w:t>Классификация врожденного сифилиса</w:t>
      </w:r>
      <w:r>
        <w:t>.</w:t>
      </w:r>
    </w:p>
    <w:p w:rsidR="001D45CC" w:rsidRDefault="001D45CC" w:rsidP="001D45CC">
      <w:pPr>
        <w:pStyle w:val="a3"/>
      </w:pPr>
      <w:r>
        <w:rPr>
          <w:b/>
          <w:bCs/>
        </w:rPr>
        <w:t>Врожденный сифилис</w:t>
      </w:r>
      <w:r>
        <w:t xml:space="preserve"> согласно принятой классификации ВОЗ (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 xml:space="preserve">.) разделяют на: </w:t>
      </w:r>
    </w:p>
    <w:p w:rsidR="001D45CC" w:rsidRDefault="001D45CC" w:rsidP="001D45CC">
      <w:pPr>
        <w:pStyle w:val="a3"/>
      </w:pPr>
      <w:r>
        <w:t xml:space="preserve">- </w:t>
      </w:r>
      <w:r>
        <w:rPr>
          <w:b/>
          <w:bCs/>
        </w:rPr>
        <w:t>Ранний врожденный сифилис</w:t>
      </w:r>
      <w:r>
        <w:t xml:space="preserve"> (</w:t>
      </w:r>
      <w:proofErr w:type="spellStart"/>
      <w:r>
        <w:t>syphilis</w:t>
      </w:r>
      <w:proofErr w:type="spellEnd"/>
      <w:r>
        <w:t xml:space="preserve"> </w:t>
      </w:r>
      <w:proofErr w:type="spellStart"/>
      <w:r>
        <w:t>congenita</w:t>
      </w:r>
      <w:proofErr w:type="spellEnd"/>
      <w:r>
        <w:t xml:space="preserve"> </w:t>
      </w:r>
      <w:proofErr w:type="spellStart"/>
      <w:r>
        <w:t>praecox</w:t>
      </w:r>
      <w:proofErr w:type="spellEnd"/>
      <w:r>
        <w:t xml:space="preserve">) — врожденный сифилис у плода и у детей младше 2 лет, проявляющийся сифилитической пузырчаткой, диффузной папулезной инфильтрацией кожи, поражением слизистых оболочек, внутренних органов, глаз. </w:t>
      </w:r>
    </w:p>
    <w:p w:rsidR="001D45CC" w:rsidRDefault="001D45CC" w:rsidP="00396122">
      <w:pPr>
        <w:pStyle w:val="a3"/>
      </w:pPr>
      <w:r>
        <w:t xml:space="preserve">- </w:t>
      </w:r>
      <w:r>
        <w:rPr>
          <w:b/>
          <w:bCs/>
        </w:rPr>
        <w:t>Поздний врожденный сифилис</w:t>
      </w:r>
      <w:r>
        <w:t xml:space="preserve"> (</w:t>
      </w:r>
      <w:proofErr w:type="spellStart"/>
      <w:r>
        <w:t>syphilis</w:t>
      </w:r>
      <w:proofErr w:type="spellEnd"/>
      <w:r>
        <w:t xml:space="preserve"> </w:t>
      </w:r>
      <w:proofErr w:type="spellStart"/>
      <w:r>
        <w:t>congenita</w:t>
      </w:r>
      <w:proofErr w:type="spellEnd"/>
      <w:r>
        <w:t xml:space="preserve"> </w:t>
      </w:r>
      <w:proofErr w:type="spellStart"/>
      <w:r>
        <w:t>tarda</w:t>
      </w:r>
      <w:proofErr w:type="spellEnd"/>
      <w:r>
        <w:t xml:space="preserve">) — врожденный сифилис у детей старше 2 лет, </w:t>
      </w:r>
      <w:proofErr w:type="spellStart"/>
      <w:r>
        <w:t>проя&amp;чяющийся</w:t>
      </w:r>
      <w:proofErr w:type="spellEnd"/>
      <w:r>
        <w:t xml:space="preserve"> триадой </w:t>
      </w:r>
      <w:proofErr w:type="spellStart"/>
      <w:r>
        <w:t>Гетчинсона</w:t>
      </w:r>
      <w:proofErr w:type="spellEnd"/>
      <w:r>
        <w:t xml:space="preserve">, а также поражением кожи, внутренних органов и костей по типу третичного сифилиса. </w:t>
      </w:r>
    </w:p>
    <w:p w:rsidR="001D45CC" w:rsidRDefault="001D45CC" w:rsidP="001D45CC">
      <w:pPr>
        <w:pStyle w:val="a3"/>
      </w:pPr>
      <w:r>
        <w:t xml:space="preserve">- </w:t>
      </w:r>
      <w:r>
        <w:rPr>
          <w:b/>
          <w:bCs/>
        </w:rPr>
        <w:t>Скрытый врожденный сифилис</w:t>
      </w:r>
      <w:r>
        <w:t xml:space="preserve"> (</w:t>
      </w:r>
      <w:proofErr w:type="spellStart"/>
      <w:r>
        <w:t>syphilis</w:t>
      </w:r>
      <w:proofErr w:type="spellEnd"/>
      <w:r>
        <w:t xml:space="preserve"> </w:t>
      </w:r>
      <w:proofErr w:type="spellStart"/>
      <w:r>
        <w:t>congenita</w:t>
      </w:r>
      <w:proofErr w:type="spellEnd"/>
      <w:r>
        <w:t xml:space="preserve"> </w:t>
      </w:r>
      <w:proofErr w:type="spellStart"/>
      <w:r>
        <w:t>lacens</w:t>
      </w:r>
      <w:proofErr w:type="spellEnd"/>
      <w:r>
        <w:t xml:space="preserve">) — врожденный сифилис, при котором клинические проявления отсутствуют и лабораторные показатели спинномозговой жидкости в норме. </w:t>
      </w:r>
    </w:p>
    <w:p w:rsidR="001D45CC" w:rsidRDefault="001D45CC" w:rsidP="001D45CC">
      <w:pPr>
        <w:pStyle w:val="a3"/>
      </w:pPr>
      <w:r>
        <w:rPr>
          <w:b/>
          <w:bCs/>
        </w:rPr>
        <w:t>Дети с врожденным сифилисом</w:t>
      </w:r>
      <w:r>
        <w:t xml:space="preserve"> являются заразными для окружающих с первых дней жизни, особенно с ранним врожденным сифилисом. </w:t>
      </w:r>
    </w:p>
    <w:p w:rsidR="001D45CC" w:rsidRDefault="001D45CC" w:rsidP="001D45CC">
      <w:pPr>
        <w:pStyle w:val="a3"/>
      </w:pPr>
      <w:r>
        <w:rPr>
          <w:b/>
          <w:bCs/>
        </w:rPr>
        <w:t>Передача сифилиса</w:t>
      </w:r>
      <w:r>
        <w:t xml:space="preserve"> потомству происходит в основном в первые годы болезни матери, позднее эта способность постепенно ослабевает. Наиболее велик риск рождения больного ребенка у беременных, болеющих вторичным сифилисом, так как он протекает с явлениями </w:t>
      </w:r>
      <w:proofErr w:type="spellStart"/>
      <w:r>
        <w:t>спирохетемии</w:t>
      </w:r>
      <w:proofErr w:type="spellEnd"/>
      <w:r>
        <w:t xml:space="preserve">. Для женщин, болеющих сифилисом, характерен различный исход беременности на различных этапах течения процесса, так как степень инфицирования плода зависит от активности инфекции. </w:t>
      </w:r>
    </w:p>
    <w:p w:rsidR="001D45CC" w:rsidRDefault="001D45CC" w:rsidP="001D45CC">
      <w:pPr>
        <w:pStyle w:val="a3"/>
      </w:pPr>
      <w:r>
        <w:rPr>
          <w:b/>
          <w:bCs/>
        </w:rPr>
        <w:t>Сифилис плода</w:t>
      </w:r>
      <w:r>
        <w:t xml:space="preserve"> обычно заканчивается его гибелью на 6—7-м месяце </w:t>
      </w:r>
      <w:hyperlink r:id="rId5" w:history="1">
        <w:r>
          <w:rPr>
            <w:rStyle w:val="a4"/>
          </w:rPr>
          <w:t>беременности</w:t>
        </w:r>
      </w:hyperlink>
      <w:r>
        <w:t xml:space="preserve">. Дети, рожденные с активными проявлениями сифилиса, оказываются нежизнеспособными и быстро погибают. Погибшие плод и новорожденные заразны для окружающих, особенно при вскрытии. Активное противосифилитическое лечение в ранние сроки беременности может обеспечить рождение здорового потомства. </w:t>
      </w:r>
    </w:p>
    <w:p w:rsidR="001D45CC" w:rsidRDefault="001D45CC"/>
    <w:sectPr w:rsidR="001D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CC"/>
    <w:rsid w:val="001D45CC"/>
    <w:rsid w:val="00396122"/>
    <w:rsid w:val="00F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D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D45CC"/>
    <w:pPr>
      <w:spacing w:before="100" w:beforeAutospacing="1" w:after="100" w:afterAutospacing="1"/>
    </w:pPr>
  </w:style>
  <w:style w:type="character" w:styleId="a4">
    <w:name w:val="Hyperlink"/>
    <w:rsid w:val="001D45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D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D45CC"/>
    <w:pPr>
      <w:spacing w:before="100" w:beforeAutospacing="1" w:after="100" w:afterAutospacing="1"/>
    </w:pPr>
  </w:style>
  <w:style w:type="character" w:styleId="a4">
    <w:name w:val="Hyperlink"/>
    <w:rsid w:val="001D4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alplanet.su/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врожденного сифилиса</vt:lpstr>
    </vt:vector>
  </TitlesOfParts>
  <Company>NhT</Company>
  <LinksUpToDate>false</LinksUpToDate>
  <CharactersWithSpaces>1750</CharactersWithSpaces>
  <SharedDoc>false</SharedDoc>
  <HLinks>
    <vt:vector size="6" baseType="variant"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http://medicalplanet.su/6.html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врожденного сифилиса</dc:title>
  <dc:creator>1</dc:creator>
  <cp:lastModifiedBy>Igor</cp:lastModifiedBy>
  <cp:revision>2</cp:revision>
  <dcterms:created xsi:type="dcterms:W3CDTF">2024-03-08T10:41:00Z</dcterms:created>
  <dcterms:modified xsi:type="dcterms:W3CDTF">2024-03-08T10:41:00Z</dcterms:modified>
</cp:coreProperties>
</file>