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D94">
      <w:pPr>
        <w:pStyle w:val="1"/>
        <w:jc w:val="center"/>
        <w:rPr>
          <w:rFonts w:ascii="Times New Roman" w:hAnsi="Times New Roman"/>
          <w:kern w:val="0"/>
          <w:sz w:val="40"/>
        </w:rPr>
      </w:pPr>
      <w:bookmarkStart w:id="0" w:name="BITSoft"/>
      <w:bookmarkStart w:id="1" w:name="_GoBack"/>
      <w:bookmarkEnd w:id="0"/>
      <w:bookmarkEnd w:id="1"/>
      <w:r>
        <w:rPr>
          <w:rFonts w:ascii="Times New Roman" w:hAnsi="Times New Roman"/>
          <w:kern w:val="0"/>
          <w:sz w:val="40"/>
        </w:rPr>
        <w:t>Сибирский  Государственный Медицинский Университет</w:t>
      </w:r>
    </w:p>
    <w:p w:rsidR="00000000" w:rsidRDefault="00366478">
      <w:pPr>
        <w:pStyle w:val="1"/>
        <w:jc w:val="center"/>
        <w:rPr>
          <w:rFonts w:ascii="Times New Roman" w:hAnsi="Times New Roman"/>
          <w:kern w:val="0"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419735</wp:posOffset>
            </wp:positionV>
            <wp:extent cx="2381250" cy="2362200"/>
            <wp:effectExtent l="0" t="0" r="0" b="0"/>
            <wp:wrapTight wrapText="bothSides">
              <wp:wrapPolygon edited="0">
                <wp:start x="9677" y="0"/>
                <wp:lineTo x="7776" y="174"/>
                <wp:lineTo x="3110" y="2090"/>
                <wp:lineTo x="3110" y="2787"/>
                <wp:lineTo x="864" y="5574"/>
                <wp:lineTo x="173" y="7490"/>
                <wp:lineTo x="0" y="8187"/>
                <wp:lineTo x="0" y="12716"/>
                <wp:lineTo x="173" y="13935"/>
                <wp:lineTo x="1555" y="16723"/>
                <wp:lineTo x="4147" y="19510"/>
                <wp:lineTo x="7776" y="21252"/>
                <wp:lineTo x="8467" y="21426"/>
                <wp:lineTo x="12960" y="21426"/>
                <wp:lineTo x="13478" y="21252"/>
                <wp:lineTo x="17280" y="19684"/>
                <wp:lineTo x="20045" y="16723"/>
                <wp:lineTo x="21254" y="13935"/>
                <wp:lineTo x="21427" y="12542"/>
                <wp:lineTo x="21427" y="8361"/>
                <wp:lineTo x="20563" y="5574"/>
                <wp:lineTo x="18317" y="2961"/>
                <wp:lineTo x="18317" y="2265"/>
                <wp:lineTo x="13651" y="174"/>
                <wp:lineTo x="11923" y="0"/>
                <wp:lineTo x="9677" y="0"/>
              </wp:wrapPolygon>
            </wp:wrapTight>
            <wp:docPr id="2" name="Рисунок 2" descr="C:\Мои документы\Мои рисунки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Мои рисунки\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12D94"/>
    <w:p w:rsidR="00000000" w:rsidRDefault="00F12D94"/>
    <w:p w:rsidR="00000000" w:rsidRDefault="00F12D94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  <w:r>
        <w:rPr>
          <w:rFonts w:ascii="Times New Roman" w:hAnsi="Times New Roman"/>
          <w:b w:val="0"/>
          <w:kern w:val="0"/>
          <w:sz w:val="40"/>
        </w:rPr>
        <w:t>Кафедра акушерства</w:t>
      </w:r>
      <w:r>
        <w:rPr>
          <w:rFonts w:ascii="Times New Roman" w:hAnsi="Times New Roman"/>
          <w:b w:val="0"/>
          <w:kern w:val="0"/>
          <w:sz w:val="40"/>
        </w:rPr>
        <w:br/>
        <w:t>и гинекологии.</w:t>
      </w:r>
    </w:p>
    <w:p w:rsidR="00000000" w:rsidRDefault="00F12D94">
      <w:pPr>
        <w:pStyle w:val="1"/>
        <w:spacing w:before="120"/>
        <w:jc w:val="right"/>
        <w:rPr>
          <w:rFonts w:ascii="Times New Roman" w:hAnsi="Times New Roman"/>
          <w:b w:val="0"/>
          <w:kern w:val="0"/>
          <w:sz w:val="40"/>
        </w:rPr>
      </w:pPr>
    </w:p>
    <w:p w:rsidR="00000000" w:rsidRDefault="00F12D94">
      <w:pPr>
        <w:pStyle w:val="1"/>
        <w:jc w:val="center"/>
        <w:rPr>
          <w:rFonts w:ascii="Times New Roman" w:hAnsi="Times New Roman"/>
          <w:kern w:val="0"/>
          <w:sz w:val="40"/>
        </w:rPr>
      </w:pPr>
    </w:p>
    <w:p w:rsidR="00000000" w:rsidRDefault="00F12D94"/>
    <w:p w:rsidR="00000000" w:rsidRDefault="00F12D94"/>
    <w:p w:rsidR="00000000" w:rsidRDefault="00F12D94"/>
    <w:p w:rsidR="00000000" w:rsidRDefault="00F12D94"/>
    <w:p w:rsidR="00000000" w:rsidRDefault="00F12D94"/>
    <w:p w:rsidR="00000000" w:rsidRDefault="00F12D94"/>
    <w:p w:rsidR="00000000" w:rsidRDefault="00F12D94"/>
    <w:p w:rsidR="00000000" w:rsidRDefault="00F12D94">
      <w:pPr>
        <w:rPr>
          <w:sz w:val="28"/>
        </w:rPr>
      </w:pPr>
      <w:r>
        <w:rPr>
          <w:sz w:val="28"/>
        </w:rPr>
        <w:t>Реферат на тему:</w:t>
      </w:r>
    </w:p>
    <w:p w:rsidR="00000000" w:rsidRDefault="00F12D94">
      <w:pPr>
        <w:pStyle w:val="1"/>
        <w:jc w:val="center"/>
        <w:rPr>
          <w:rFonts w:ascii="a_AlgeriusCapsNr" w:hAnsi="a_AlgeriusCapsNr"/>
          <w:b w:val="0"/>
          <w:kern w:val="0"/>
          <w:sz w:val="72"/>
        </w:rPr>
      </w:pPr>
      <w:r>
        <w:rPr>
          <w:rFonts w:ascii="a_AlgeriusCapsNr" w:hAnsi="a_AlgeriusCapsNr"/>
          <w:b w:val="0"/>
          <w:kern w:val="0"/>
          <w:sz w:val="72"/>
        </w:rPr>
        <w:t>КЛИНИКА ПРЕЭКЛАМПСИИ И ЭКЛАМПСИИ.</w:t>
      </w:r>
    </w:p>
    <w:p w:rsidR="00000000" w:rsidRDefault="00F12D94"/>
    <w:p w:rsidR="00000000" w:rsidRDefault="00F12D94">
      <w:r>
        <w:t xml:space="preserve">  </w:t>
      </w:r>
    </w:p>
    <w:p w:rsidR="00000000" w:rsidRDefault="00F12D94"/>
    <w:p w:rsidR="00000000" w:rsidRDefault="00F12D94"/>
    <w:p w:rsidR="00000000" w:rsidRDefault="00F12D94"/>
    <w:p w:rsidR="00000000" w:rsidRDefault="00F12D94"/>
    <w:p w:rsidR="00000000" w:rsidRDefault="00F12D94"/>
    <w:p w:rsidR="00000000" w:rsidRDefault="00F12D94"/>
    <w:p w:rsidR="00000000" w:rsidRDefault="00F12D94">
      <w:pPr>
        <w:jc w:val="center"/>
      </w:pPr>
    </w:p>
    <w:p w:rsidR="00000000" w:rsidRDefault="00F12D94"/>
    <w:p w:rsidR="00000000" w:rsidRDefault="00F12D94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Написал: студент гр. 1511 </w:t>
      </w:r>
      <w:r>
        <w:rPr>
          <w:rFonts w:ascii="Courier New" w:hAnsi="Courier New"/>
        </w:rPr>
        <w:br/>
        <w:t>Марков А.А.</w:t>
      </w:r>
    </w:p>
    <w:p w:rsidR="00000000" w:rsidRDefault="00F12D94">
      <w:pPr>
        <w:jc w:val="right"/>
        <w:rPr>
          <w:rFonts w:ascii="Courier New" w:hAnsi="Courier New"/>
        </w:rPr>
      </w:pPr>
    </w:p>
    <w:p w:rsidR="00000000" w:rsidRDefault="00F12D94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Преподаватель: Попова В.Н. </w:t>
      </w:r>
    </w:p>
    <w:p w:rsidR="00000000" w:rsidRDefault="00F12D94">
      <w:pPr>
        <w:jc w:val="center"/>
        <w:rPr>
          <w:rFonts w:ascii="Courier New" w:hAnsi="Courier New"/>
        </w:rPr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</w:pPr>
    </w:p>
    <w:p w:rsidR="00000000" w:rsidRDefault="00F12D94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Томск 1999 г.</w:t>
      </w:r>
    </w:p>
    <w:p w:rsidR="00000000" w:rsidRDefault="00F12D94">
      <w:pPr>
        <w:pStyle w:val="1"/>
        <w:jc w:val="center"/>
      </w:pPr>
      <w:r>
        <w:br w:type="page"/>
      </w:r>
      <w:r>
        <w:lastRenderedPageBreak/>
        <w:t>ПРЕЭКЛАМПСИЯ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Кроме отеков, гипертонии и протеинурии, нарастающих при переходе нефропатии в преэклампсию, к которым присоединяются новые симптомы, связанные с нарушением функций ЦНС, расстройством мозгового кровообращения, повышением внутричерепного давлен</w:t>
      </w:r>
      <w:r>
        <w:rPr>
          <w:rFonts w:ascii="Courier New" w:hAnsi="Courier New"/>
          <w:sz w:val="24"/>
        </w:rPr>
        <w:t>ия и отеком мозга.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Диагноз преэклампсии ставят при артериальном давлении, превышаю</w:t>
      </w:r>
      <w:r>
        <w:rPr>
          <w:rFonts w:ascii="Courier New" w:hAnsi="Courier New"/>
          <w:sz w:val="24"/>
        </w:rPr>
        <w:softHyphen/>
        <w:t xml:space="preserve">щем 140/90 мм рт ст. после 20 нед беременности на фоне отеков и/или протеинурии, при наличии субъективных симптомов (головная боль, боль в эпигастральной области, мелькание </w:t>
      </w:r>
      <w:r>
        <w:rPr>
          <w:rFonts w:ascii="Courier New" w:hAnsi="Courier New"/>
          <w:sz w:val="24"/>
        </w:rPr>
        <w:t>«мушек» перед глазами, сонливость и т. д.), характеризующих гипертензивную энцефалопатию.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Слишком долгая упрощенная трактовка преэклампсии привела к широкому распространению среди врачей не</w:t>
      </w:r>
      <w:r>
        <w:rPr>
          <w:rFonts w:ascii="Courier New" w:hAnsi="Courier New"/>
          <w:sz w:val="24"/>
        </w:rPr>
        <w:softHyphen/>
        <w:t>правильного представления о том, что наиболее доступные симптомы (</w:t>
      </w:r>
      <w:r>
        <w:rPr>
          <w:rFonts w:ascii="Courier New" w:hAnsi="Courier New"/>
          <w:sz w:val="24"/>
        </w:rPr>
        <w:t>гипертензия, протеинурия и отеки) и являются основной проблемой. В то время как на самом деле они являются лишь внешними и поздними проявлениями синдрома полиорганной и полисистемной недостаточ</w:t>
      </w:r>
      <w:r>
        <w:rPr>
          <w:rFonts w:ascii="Courier New" w:hAnsi="Courier New"/>
          <w:sz w:val="24"/>
        </w:rPr>
        <w:softHyphen/>
        <w:t>ности. Безусловно, эти признаки позволяют диагностировать преэ</w:t>
      </w:r>
      <w:r>
        <w:rPr>
          <w:rFonts w:ascii="Courier New" w:hAnsi="Courier New"/>
          <w:sz w:val="24"/>
        </w:rPr>
        <w:t>клампсию, но не составляют существо самой преэклампсии.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диагностике преэклампсии следует помнить, что отеки рук и лица представляют обычное явление при нормальной беременности. Кроме того, не выявлено четкой корреляции между степенью артериаль</w:t>
      </w:r>
      <w:r>
        <w:rPr>
          <w:rFonts w:ascii="Courier New" w:hAnsi="Courier New"/>
          <w:sz w:val="24"/>
        </w:rPr>
        <w:softHyphen/>
        <w:t>ной гипе</w:t>
      </w:r>
      <w:r>
        <w:rPr>
          <w:rFonts w:ascii="Courier New" w:hAnsi="Courier New"/>
          <w:sz w:val="24"/>
        </w:rPr>
        <w:t>ртензии и отсутствием или присутствием отеков. Протеинурия является таким поздним клиническим признаком, что примерно у 5— 10 % женщин на фоне преэклампсии раньше появляются судороги, а затем белок в моче. Из этого следует, что каждая женщина с явной преэк</w:t>
      </w:r>
      <w:r>
        <w:rPr>
          <w:rFonts w:ascii="Courier New" w:hAnsi="Courier New"/>
          <w:sz w:val="24"/>
        </w:rPr>
        <w:t>лампсией имеет типичные признаки повреждения почек и что эти повреждения вторичны. Особенно важно подчеркнуть, что преэклампсия и эклампсия развиваются и до 20 нед беременности в связи с нали</w:t>
      </w:r>
      <w:r>
        <w:rPr>
          <w:rFonts w:ascii="Courier New" w:hAnsi="Courier New"/>
          <w:sz w:val="24"/>
        </w:rPr>
        <w:softHyphen/>
        <w:t>чием пузырного заноса.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Прижизненная биопсия почек дала возможнос</w:t>
      </w:r>
      <w:r>
        <w:rPr>
          <w:rFonts w:ascii="Courier New" w:hAnsi="Courier New"/>
          <w:sz w:val="24"/>
        </w:rPr>
        <w:t>ть установить, что клинический диагноз преэклампсии у 55 % женщин сочетается с мор</w:t>
      </w:r>
      <w:r>
        <w:rPr>
          <w:rFonts w:ascii="Courier New" w:hAnsi="Courier New"/>
          <w:sz w:val="24"/>
        </w:rPr>
        <w:softHyphen/>
        <w:t>фологическими повреждениями почек (нефросклероз, гломерулонефрит, пиелонефрит). Поэтому протеинурии предшествуют такие изменения, как увеличение концентрации мочевины и креа</w:t>
      </w:r>
      <w:r>
        <w:rPr>
          <w:rFonts w:ascii="Courier New" w:hAnsi="Courier New"/>
          <w:sz w:val="24"/>
        </w:rPr>
        <w:t>тинина в плазме крови. Однако эти тесты неспецифичны.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установлении диагноза преэклампсии следует учитывать хоро</w:t>
      </w:r>
      <w:r>
        <w:rPr>
          <w:rFonts w:ascii="Courier New" w:hAnsi="Courier New"/>
          <w:sz w:val="24"/>
        </w:rPr>
        <w:softHyphen/>
        <w:t>шо известные факторы риска: первую беременность (среди повторно</w:t>
      </w:r>
      <w:r>
        <w:rPr>
          <w:rFonts w:ascii="Courier New" w:hAnsi="Courier New"/>
          <w:sz w:val="24"/>
        </w:rPr>
        <w:softHyphen/>
        <w:t>родящих этот диагноз может быть исключен на 50 %, а среди много</w:t>
      </w:r>
      <w:r>
        <w:rPr>
          <w:rFonts w:ascii="Courier New" w:hAnsi="Courier New"/>
          <w:sz w:val="24"/>
        </w:rPr>
        <w:softHyphen/>
        <w:t>рожавших — н</w:t>
      </w:r>
      <w:r>
        <w:rPr>
          <w:rFonts w:ascii="Courier New" w:hAnsi="Courier New"/>
          <w:sz w:val="24"/>
        </w:rPr>
        <w:t>а 70%), наличие хронического заболевания почек, про</w:t>
      </w:r>
      <w:r>
        <w:rPr>
          <w:rFonts w:ascii="Courier New" w:hAnsi="Courier New"/>
          <w:sz w:val="24"/>
        </w:rPr>
        <w:softHyphen/>
        <w:t>являющегося протеинурией и отеками, артериальную гипертензию, возраст до 25 и после 35 лет. В научной литературе уже стал появляться термин «легкая преэклампсия», исходы которой благоприятны, так как в ос</w:t>
      </w:r>
      <w:r>
        <w:rPr>
          <w:rFonts w:ascii="Courier New" w:hAnsi="Courier New"/>
          <w:sz w:val="24"/>
        </w:rPr>
        <w:t xml:space="preserve">нове этого диагноза лежит однократное повышение артериального давления.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Сочетание низкого сердечного выброса и гиповолемии считается причиной синдрома «гипоперфузии».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зависимости от изменений центральной гемодинамики выделяют несколько типов течения пр</w:t>
      </w:r>
      <w:r>
        <w:rPr>
          <w:rFonts w:ascii="Courier New" w:hAnsi="Courier New"/>
          <w:sz w:val="24"/>
        </w:rPr>
        <w:t>еэклампсии: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 тип характеризуется низким давлением в системе легочной арте</w:t>
      </w:r>
      <w:r>
        <w:rPr>
          <w:rFonts w:ascii="Courier New" w:hAnsi="Courier New"/>
          <w:sz w:val="24"/>
        </w:rPr>
        <w:softHyphen/>
        <w:t xml:space="preserve">рии, низким сердечным выбросом и высоким общим периферическим сосудистым сопротивлением.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II тип характеризуется высоким давлением в системе легочной артерии, высоким сердечным выбр</w:t>
      </w:r>
      <w:r>
        <w:rPr>
          <w:rFonts w:ascii="Courier New" w:hAnsi="Courier New"/>
          <w:sz w:val="24"/>
        </w:rPr>
        <w:t xml:space="preserve">осом и высоким общим сосудистым сопротивлением.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III тип характеризуется нормальным давлением в системе легочной артерии, высоким сердечным выбросом, но низким общим пери</w:t>
      </w:r>
      <w:r>
        <w:rPr>
          <w:rFonts w:ascii="Courier New" w:hAnsi="Courier New"/>
          <w:sz w:val="24"/>
        </w:rPr>
        <w:softHyphen/>
        <w:t xml:space="preserve">ферическим сопротивлением. </w:t>
      </w:r>
    </w:p>
    <w:p w:rsidR="00000000" w:rsidRDefault="00F12D94">
      <w:pPr>
        <w:ind w:firstLine="3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IV тип характеризуется высоким сердечным выбросом, высоки</w:t>
      </w:r>
      <w:r>
        <w:rPr>
          <w:rFonts w:ascii="Courier New" w:hAnsi="Courier New"/>
          <w:sz w:val="24"/>
        </w:rPr>
        <w:t xml:space="preserve">м давлением в системе легочной артерии, нормальным или увеличенным объемом плазмы.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 большинства беременных с гестозом имеются в различной степе</w:t>
      </w:r>
      <w:r>
        <w:rPr>
          <w:rFonts w:ascii="Courier New" w:hAnsi="Courier New"/>
          <w:sz w:val="24"/>
        </w:rPr>
        <w:softHyphen/>
        <w:t>ни выраженные, но все признаки критического состояния: гиповолемия, а следовательно, увеличение всех концентра</w:t>
      </w:r>
      <w:r>
        <w:rPr>
          <w:rFonts w:ascii="Courier New" w:hAnsi="Courier New"/>
          <w:sz w:val="24"/>
        </w:rPr>
        <w:t>ционных показателей, цен</w:t>
      </w:r>
      <w:r>
        <w:rPr>
          <w:rFonts w:ascii="Courier New" w:hAnsi="Courier New"/>
          <w:sz w:val="24"/>
        </w:rPr>
        <w:softHyphen/>
        <w:t>трализация кровообращения, гипоксемия, нарушение кровообращения в жизненно важных органах — мозге, почках, печени. Это в свою очередь связано с ухудшением реологических свойств крови, наличием микротромбоза, возникновением диффузио</w:t>
      </w:r>
      <w:r>
        <w:rPr>
          <w:rFonts w:ascii="Courier New" w:hAnsi="Courier New"/>
          <w:sz w:val="24"/>
        </w:rPr>
        <w:t>нно-перфузионной плацентарной недостаточности, а также недостаточности функции почек, миокарда, легких. Компенсаторныи генерализованный сосудистый спазм, наруше</w:t>
      </w:r>
      <w:r>
        <w:rPr>
          <w:rFonts w:ascii="Courier New" w:hAnsi="Courier New"/>
          <w:sz w:val="24"/>
        </w:rPr>
        <w:softHyphen/>
        <w:t>ние всех видов обмена, и в первую очередь водно-солевого, усугубляет тяжелое состояние больной.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учетом имеющихся данных можно сгруппировать наиболее типичные для преэклампсии клинико-лабораторные признаки.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Гиповолемия (снижение объема плазмы по сравнению с долж</w:t>
      </w:r>
      <w:r>
        <w:rPr>
          <w:rFonts w:ascii="Courier New" w:hAnsi="Courier New"/>
          <w:sz w:val="24"/>
        </w:rPr>
        <w:softHyphen/>
        <w:t>ным приростом в данном сроке гестации более 30 %).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а) Сопряженные с гиповолемией изм</w:t>
      </w:r>
      <w:r>
        <w:rPr>
          <w:rFonts w:ascii="Courier New" w:hAnsi="Courier New"/>
          <w:sz w:val="24"/>
        </w:rPr>
        <w:t>енения гемодинамики (увели</w:t>
      </w:r>
      <w:r>
        <w:rPr>
          <w:rFonts w:ascii="Courier New" w:hAnsi="Courier New"/>
          <w:sz w:val="24"/>
        </w:rPr>
        <w:softHyphen/>
        <w:t>чение ОПСС, среднего артериального давления, минутного объема, частоты сердечных сокращений, давления заклинивания в легочной артерии, снижение центрального венозного давления).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б) Нарушения микроциркуляции и реологии (увеличение</w:t>
      </w:r>
      <w:r>
        <w:rPr>
          <w:rFonts w:ascii="Courier New" w:hAnsi="Courier New"/>
          <w:sz w:val="24"/>
        </w:rPr>
        <w:t xml:space="preserve"> концент</w:t>
      </w:r>
      <w:r>
        <w:rPr>
          <w:rFonts w:ascii="Courier New" w:hAnsi="Courier New"/>
          <w:sz w:val="24"/>
        </w:rPr>
        <w:softHyphen/>
        <w:t>рации гемоглобина, гематокрита; снижение количества тромбоцитов, усиление агрегации тромбоцитов и эритроцитов; изменение размеров и свойств форменных элементов крови; повышение проницаемости со</w:t>
      </w:r>
      <w:r>
        <w:rPr>
          <w:rFonts w:ascii="Courier New" w:hAnsi="Courier New"/>
          <w:sz w:val="24"/>
        </w:rPr>
        <w:softHyphen/>
        <w:t>судистой стенки; снижение КОД плазмы крови; гипоальбу</w:t>
      </w:r>
      <w:r>
        <w:rPr>
          <w:rFonts w:ascii="Courier New" w:hAnsi="Courier New"/>
          <w:sz w:val="24"/>
        </w:rPr>
        <w:t>минемия, диспротеинемия; хронический синдром — ДВС).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Нарушение функции почек (олигурия, протеинурия, нарастание в плазме мочевой кислоты, креатинина, азота мочевины; клиренса осмотически свободной воды).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Нарушение функции печени (возрастание ACT, ЛДГ</w:t>
      </w:r>
      <w:r>
        <w:rPr>
          <w:rFonts w:ascii="Courier New" w:hAnsi="Courier New"/>
          <w:sz w:val="24"/>
        </w:rPr>
        <w:t>, щелочной фосфатазы, снижение альбумина).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 Гиперплацентоз (шоковая плацента) и гипотрофия плода.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</w:p>
    <w:p w:rsidR="00000000" w:rsidRDefault="00F12D94">
      <w:pPr>
        <w:pStyle w:val="1"/>
        <w:jc w:val="center"/>
      </w:pPr>
      <w:r>
        <w:t>ЭКЛАМПСИЯ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настоящее время эклампсия редко развивается у беременных с гестозом в условиях стационара, так как внедрение методов интенсивной терапии позво</w:t>
      </w:r>
      <w:r>
        <w:rPr>
          <w:rFonts w:ascii="Courier New" w:hAnsi="Courier New"/>
          <w:sz w:val="24"/>
        </w:rPr>
        <w:t>лило достаточно эффективно предупреждать развитие су</w:t>
      </w:r>
      <w:r>
        <w:rPr>
          <w:rFonts w:ascii="Courier New" w:hAnsi="Courier New"/>
          <w:sz w:val="24"/>
        </w:rPr>
        <w:softHyphen/>
        <w:t>дорожной стадии. Однако больные могут поступить в акушерский ста</w:t>
      </w:r>
      <w:r>
        <w:rPr>
          <w:rFonts w:ascii="Courier New" w:hAnsi="Courier New"/>
          <w:sz w:val="24"/>
        </w:rPr>
        <w:softHyphen/>
        <w:t>ционар с клинической картиной эклампсии, которая в таком случае остается довольно частой причиной материнской смертности.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 время эклампс</w:t>
      </w:r>
      <w:r>
        <w:rPr>
          <w:rFonts w:ascii="Courier New" w:hAnsi="Courier New"/>
          <w:sz w:val="24"/>
        </w:rPr>
        <w:t>ического приступа возникает спазм дыхательной мускулатуры, приводящей к апноэ, нару</w:t>
      </w:r>
      <w:r>
        <w:rPr>
          <w:rFonts w:ascii="Courier New" w:hAnsi="Courier New"/>
          <w:sz w:val="24"/>
        </w:rPr>
        <w:softHyphen/>
        <w:t>шению дыхания, западению языка, обструкции дыхательных путей, вследствие чего возникает гипоксия и гиперкапния. Последняя усили</w:t>
      </w:r>
      <w:r>
        <w:rPr>
          <w:rFonts w:ascii="Courier New" w:hAnsi="Courier New"/>
          <w:sz w:val="24"/>
        </w:rPr>
        <w:softHyphen/>
        <w:t>вает секрецию желез, вследствие чего начинае</w:t>
      </w:r>
      <w:r>
        <w:rPr>
          <w:rFonts w:ascii="Courier New" w:hAnsi="Courier New"/>
          <w:sz w:val="24"/>
        </w:rPr>
        <w:t>тся повышенное отделе</w:t>
      </w:r>
      <w:r>
        <w:rPr>
          <w:rFonts w:ascii="Courier New" w:hAnsi="Courier New"/>
          <w:sz w:val="24"/>
        </w:rPr>
        <w:softHyphen/>
        <w:t>ние желудочного, кишечного сока, слюны и бронхиального секрета. Поскольку при потере сознания отсутствует кашлевой рефлекс, накоп</w:t>
      </w:r>
      <w:r>
        <w:rPr>
          <w:rFonts w:ascii="Courier New" w:hAnsi="Courier New"/>
          <w:sz w:val="24"/>
        </w:rPr>
        <w:softHyphen/>
        <w:t>ление бронхиального секрета и слюны приводит к сужению дыхатель</w:t>
      </w:r>
      <w:r>
        <w:rPr>
          <w:rFonts w:ascii="Courier New" w:hAnsi="Courier New"/>
          <w:sz w:val="24"/>
        </w:rPr>
        <w:softHyphen/>
        <w:t xml:space="preserve">ных путей или закрытию их просвета, что </w:t>
      </w:r>
      <w:r>
        <w:rPr>
          <w:rFonts w:ascii="Courier New" w:hAnsi="Courier New"/>
          <w:sz w:val="24"/>
        </w:rPr>
        <w:t>вызывает образование ате</w:t>
      </w:r>
      <w:r>
        <w:rPr>
          <w:rFonts w:ascii="Courier New" w:hAnsi="Courier New"/>
          <w:sz w:val="24"/>
        </w:rPr>
        <w:softHyphen/>
        <w:t>лектазов, нарушение газового обмена. Шунтовая циркуляция усиливает гипоксию и задержку углекислоты. Гиперкапния, снижая возбудимость дыхательного центра, усугубляет нарушение газового обмена, а раздра</w:t>
      </w:r>
      <w:r>
        <w:rPr>
          <w:rFonts w:ascii="Courier New" w:hAnsi="Courier New"/>
          <w:sz w:val="24"/>
        </w:rPr>
        <w:softHyphen/>
        <w:t>жение сосудодвигательного цент</w:t>
      </w:r>
      <w:r>
        <w:rPr>
          <w:rFonts w:ascii="Courier New" w:hAnsi="Courier New"/>
          <w:sz w:val="24"/>
        </w:rPr>
        <w:t>ра и синоаортальных рецепторов способ</w:t>
      </w:r>
      <w:r>
        <w:rPr>
          <w:rFonts w:ascii="Courier New" w:hAnsi="Courier New"/>
          <w:sz w:val="24"/>
        </w:rPr>
        <w:softHyphen/>
        <w:t>ствует повышению артериального давления в большом и малом круге кровообращения.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Прогрессирующий спазм сосудов во время приступа эклампсии и избыток крови, внезапно поступающей в циркуляторное русло из спазмированных мы</w:t>
      </w:r>
      <w:r>
        <w:rPr>
          <w:rFonts w:ascii="Courier New" w:hAnsi="Courier New"/>
          <w:sz w:val="24"/>
        </w:rPr>
        <w:t>шц, оказывает значительную нагрузку на сердце, которая усиливается гипоксией и гиперкапнией. Этим объясняются нарушения ритма сердца и изменения на ЭКГ. В результате повы</w:t>
      </w:r>
      <w:r>
        <w:rPr>
          <w:rFonts w:ascii="Courier New" w:hAnsi="Courier New"/>
          <w:sz w:val="24"/>
        </w:rPr>
        <w:softHyphen/>
        <w:t>шенной нагрузки на сердце развивается тахикардия, расширяются полости сердца, возника</w:t>
      </w:r>
      <w:r>
        <w:rPr>
          <w:rFonts w:ascii="Courier New" w:hAnsi="Courier New"/>
          <w:sz w:val="24"/>
        </w:rPr>
        <w:t>ет циркуляторная недостаточность центрально</w:t>
      </w:r>
      <w:r>
        <w:rPr>
          <w:rFonts w:ascii="Courier New" w:hAnsi="Courier New"/>
          <w:sz w:val="24"/>
        </w:rPr>
        <w:softHyphen/>
        <w:t>го происхождения, которая усугубляет гипоксию и гиперкапнию.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эклампсии нарушение функции сердца (синдром низкого сер</w:t>
      </w:r>
      <w:r>
        <w:rPr>
          <w:rFonts w:ascii="Courier New" w:hAnsi="Courier New"/>
          <w:sz w:val="24"/>
        </w:rPr>
        <w:softHyphen/>
        <w:t>дечного выброса) часто сочетается с отеком легких, усугубляющим гипоксию и гиперкапнию, что</w:t>
      </w:r>
      <w:r>
        <w:rPr>
          <w:rFonts w:ascii="Courier New" w:hAnsi="Courier New"/>
          <w:sz w:val="24"/>
        </w:rPr>
        <w:t xml:space="preserve"> приводит к еще большей недостаточ</w:t>
      </w:r>
      <w:r>
        <w:rPr>
          <w:rFonts w:ascii="Courier New" w:hAnsi="Courier New"/>
          <w:sz w:val="24"/>
        </w:rPr>
        <w:softHyphen/>
        <w:t>ности функции сердца. При тяжелых приступах эклампсии чрезмерная гиперкапния (на определенном этапе гиперкапния способствует повыше</w:t>
      </w:r>
      <w:r>
        <w:rPr>
          <w:rFonts w:ascii="Courier New" w:hAnsi="Courier New"/>
          <w:sz w:val="24"/>
        </w:rPr>
        <w:softHyphen/>
        <w:t>нию выброса катехоламинов, повышающих тонус периферических со</w:t>
      </w:r>
      <w:r>
        <w:rPr>
          <w:rFonts w:ascii="Courier New" w:hAnsi="Courier New"/>
          <w:sz w:val="24"/>
        </w:rPr>
        <w:softHyphen/>
        <w:t>судов) влияет на сосудодвиг</w:t>
      </w:r>
      <w:r>
        <w:rPr>
          <w:rFonts w:ascii="Courier New" w:hAnsi="Courier New"/>
          <w:sz w:val="24"/>
        </w:rPr>
        <w:t>ательный центр и периферические сосуды, приводит к периферической циркуляторной недостаточности, которая присоединяется к центральной. При повторяющихся приступах эклам</w:t>
      </w:r>
      <w:r>
        <w:rPr>
          <w:rFonts w:ascii="Courier New" w:hAnsi="Courier New"/>
          <w:sz w:val="24"/>
        </w:rPr>
        <w:softHyphen/>
        <w:t>псии вследствие увеличения внутричерепного давления нарушается функция терморегулирующе</w:t>
      </w:r>
      <w:r>
        <w:rPr>
          <w:rFonts w:ascii="Courier New" w:hAnsi="Courier New"/>
          <w:sz w:val="24"/>
        </w:rPr>
        <w:t>го центра, что приводит к гиперпирексии.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эклампсии приблизительно у 75 % больных имеются признаки печеночной недостаточности. По данным вскрытия больных, погибших от эклампсии, наиболее часто повреждается печень, в которой обнару</w:t>
      </w:r>
      <w:r>
        <w:rPr>
          <w:rFonts w:ascii="Courier New" w:hAnsi="Courier New"/>
          <w:sz w:val="24"/>
        </w:rPr>
        <w:softHyphen/>
        <w:t>живают большое количес</w:t>
      </w:r>
      <w:r>
        <w:rPr>
          <w:rFonts w:ascii="Courier New" w:hAnsi="Courier New"/>
          <w:sz w:val="24"/>
        </w:rPr>
        <w:t>тво фибриновых микротромбов и кровоизлия</w:t>
      </w:r>
      <w:r>
        <w:rPr>
          <w:rFonts w:ascii="Courier New" w:hAnsi="Courier New"/>
          <w:sz w:val="24"/>
        </w:rPr>
        <w:softHyphen/>
        <w:t>ния под глиссонову капсулу. Характерны увеличение объема печени, некротические изменения паренхимы, коагуляционный некроз периферии органа, надрывы серозной капсулы, малокровие сосудов.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эклампсии имеется также н</w:t>
      </w:r>
      <w:r>
        <w:rPr>
          <w:rFonts w:ascii="Courier New" w:hAnsi="Courier New"/>
          <w:sz w:val="24"/>
        </w:rPr>
        <w:t>арушение функции почек. Проис</w:t>
      </w:r>
      <w:r>
        <w:rPr>
          <w:rFonts w:ascii="Courier New" w:hAnsi="Courier New"/>
          <w:sz w:val="24"/>
        </w:rPr>
        <w:softHyphen/>
        <w:t>ходит окклюзия гломерул, их приводящих и отводящих артерий фибриновыми свертками, набухание эндотелиальных клеток, вплоть до об</w:t>
      </w:r>
      <w:r>
        <w:rPr>
          <w:rFonts w:ascii="Courier New" w:hAnsi="Courier New"/>
          <w:sz w:val="24"/>
        </w:rPr>
        <w:softHyphen/>
        <w:t>струкции просвета гломерул. При электронно-микроскопическом иссле</w:t>
      </w:r>
      <w:r>
        <w:rPr>
          <w:rFonts w:ascii="Courier New" w:hAnsi="Courier New"/>
          <w:sz w:val="24"/>
        </w:rPr>
        <w:softHyphen/>
        <w:t xml:space="preserve">довании в протоплазме эндотелия </w:t>
      </w:r>
      <w:r>
        <w:rPr>
          <w:rFonts w:ascii="Courier New" w:hAnsi="Courier New"/>
          <w:sz w:val="24"/>
        </w:rPr>
        <w:t>наблюдается образование электрон</w:t>
      </w:r>
      <w:r>
        <w:rPr>
          <w:rFonts w:ascii="Courier New" w:hAnsi="Courier New"/>
          <w:sz w:val="24"/>
        </w:rPr>
        <w:softHyphen/>
        <w:t>но-плотных частиц. Иммунофлюоресцентным методом показана их иден</w:t>
      </w:r>
      <w:r>
        <w:rPr>
          <w:rFonts w:ascii="Courier New" w:hAnsi="Courier New"/>
          <w:sz w:val="24"/>
        </w:rPr>
        <w:softHyphen/>
        <w:t>тичность новообразованным нитям фибрина. Отмечено, что часто поражаются прекапиллярные артериолы почек, наблюдается тромбоз с после</w:t>
      </w:r>
      <w:r>
        <w:rPr>
          <w:rFonts w:ascii="Courier New" w:hAnsi="Courier New"/>
          <w:sz w:val="24"/>
        </w:rPr>
        <w:softHyphen/>
        <w:t>дующим кровоизлиянием. Мор</w:t>
      </w:r>
      <w:r>
        <w:rPr>
          <w:rFonts w:ascii="Courier New" w:hAnsi="Courier New"/>
          <w:sz w:val="24"/>
        </w:rPr>
        <w:t>фологические и функциональные измене</w:t>
      </w:r>
      <w:r>
        <w:rPr>
          <w:rFonts w:ascii="Courier New" w:hAnsi="Courier New"/>
          <w:sz w:val="24"/>
        </w:rPr>
        <w:softHyphen/>
        <w:t>ния приводят к нарушению фильтрации, реабсорбции и секреции ве</w:t>
      </w:r>
      <w:r>
        <w:rPr>
          <w:rFonts w:ascii="Courier New" w:hAnsi="Courier New"/>
          <w:sz w:val="24"/>
        </w:rPr>
        <w:softHyphen/>
        <w:t>ществ почкой, что является одной из причин дальнейшего развития гипертензии, протеинурии, отеков. При эклампсии вследствие нарушения функции почек (вплоть д</w:t>
      </w:r>
      <w:r>
        <w:rPr>
          <w:rFonts w:ascii="Courier New" w:hAnsi="Courier New"/>
          <w:sz w:val="24"/>
        </w:rPr>
        <w:t>о анурии) компенсация осуществляется только за счет усиления вентиляции при условии свободной проходимости дыхательных путей и отсутствия повреждения мозга или угнетения дыхательного центра, обусловленного седативной терапией. В противном случае прогрессир</w:t>
      </w:r>
      <w:r>
        <w:rPr>
          <w:rFonts w:ascii="Courier New" w:hAnsi="Courier New"/>
          <w:sz w:val="24"/>
        </w:rPr>
        <w:t>ующий порочный круг приводит к смешанной форме ацидоза, усугублению гипоксии, гиперкапнии, усилению внутричереп</w:t>
      </w:r>
      <w:r>
        <w:rPr>
          <w:rFonts w:ascii="Courier New" w:hAnsi="Courier New"/>
          <w:sz w:val="24"/>
        </w:rPr>
        <w:softHyphen/>
        <w:t>ной гипертензии и, как следствие, к учащению приступов. Если пороч</w:t>
      </w:r>
      <w:r>
        <w:rPr>
          <w:rFonts w:ascii="Courier New" w:hAnsi="Courier New"/>
          <w:sz w:val="24"/>
        </w:rPr>
        <w:softHyphen/>
        <w:t>ный круг прервать не удается, то кровоизлияние в мозг, паралич ды</w:t>
      </w:r>
      <w:r>
        <w:rPr>
          <w:rFonts w:ascii="Courier New" w:hAnsi="Courier New"/>
          <w:sz w:val="24"/>
        </w:rPr>
        <w:softHyphen/>
        <w:t xml:space="preserve">хательного </w:t>
      </w:r>
      <w:r>
        <w:rPr>
          <w:rFonts w:ascii="Courier New" w:hAnsi="Courier New"/>
          <w:sz w:val="24"/>
        </w:rPr>
        <w:t xml:space="preserve">центра, остановка сердца, шок, недостаточность сердца, приводящая к отеку легких, или респираторный и метаболический ацидоз заканчиваются летальным исходом. При наступлении смерти через несколько дней причиной ее является аспирационная или гипостатическая </w:t>
      </w:r>
      <w:r>
        <w:rPr>
          <w:rFonts w:ascii="Courier New" w:hAnsi="Courier New"/>
          <w:sz w:val="24"/>
        </w:rPr>
        <w:t>пневмония, печеночная кома, двусторонний некроз корко</w:t>
      </w:r>
      <w:r>
        <w:rPr>
          <w:rFonts w:ascii="Courier New" w:hAnsi="Courier New"/>
          <w:sz w:val="24"/>
        </w:rPr>
        <w:softHyphen/>
        <w:t>вого вещества надпочечников или недостаточность почек вследствие омертвения нефротелия канальцев с нарушением целостности базальной мембраны. После перенесенной эклампсии больной угрожают нару</w:t>
      </w:r>
      <w:r>
        <w:rPr>
          <w:rFonts w:ascii="Courier New" w:hAnsi="Courier New"/>
          <w:sz w:val="24"/>
        </w:rPr>
        <w:softHyphen/>
        <w:t xml:space="preserve">шения со </w:t>
      </w:r>
      <w:r>
        <w:rPr>
          <w:rFonts w:ascii="Courier New" w:hAnsi="Courier New"/>
          <w:sz w:val="24"/>
        </w:rPr>
        <w:t>стороны центральной нервной системы (психоз, паралич, вегетативные нарушения, эпилепсия, головная боль, ослабление памя</w:t>
      </w:r>
      <w:r>
        <w:rPr>
          <w:rFonts w:ascii="Courier New" w:hAnsi="Courier New"/>
          <w:sz w:val="24"/>
        </w:rPr>
        <w:softHyphen/>
        <w:t>ти и др.) и других систем и органов.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можно считать, что эклампсия развивается как синдром полиорганной недостаточности (с</w:t>
      </w:r>
      <w:r>
        <w:rPr>
          <w:rFonts w:ascii="Courier New" w:hAnsi="Courier New"/>
          <w:sz w:val="24"/>
        </w:rPr>
        <w:t>ердечная, дыхательная, почечно-печеночная недостаточность) с характерным нарушением распре</w:t>
      </w:r>
      <w:r>
        <w:rPr>
          <w:rFonts w:ascii="Courier New" w:hAnsi="Courier New"/>
          <w:sz w:val="24"/>
        </w:rPr>
        <w:softHyphen/>
        <w:t>деления кровотока и органной перфузии, вазоконстрикцией, ухудшением агрегатного состояния крови и нарушением ее реологических свойств, а также всех видов метаболизма</w:t>
      </w:r>
      <w:r>
        <w:rPr>
          <w:rFonts w:ascii="Courier New" w:hAnsi="Courier New"/>
          <w:sz w:val="24"/>
        </w:rPr>
        <w:t xml:space="preserve">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Эклампсия — это клинически вы</w:t>
      </w:r>
      <w:r>
        <w:rPr>
          <w:rFonts w:ascii="Courier New" w:hAnsi="Courier New"/>
          <w:sz w:val="24"/>
        </w:rPr>
        <w:softHyphen/>
        <w:t>раженный синдром полиорганной недостаточности, на фоне которого развивается один или более судорожных припадков, этиологически не имеющих отношения к другим патологическим состояниям (эпилепсия, нарушение мозгового кровообр</w:t>
      </w:r>
      <w:r>
        <w:rPr>
          <w:rFonts w:ascii="Courier New" w:hAnsi="Courier New"/>
          <w:sz w:val="24"/>
        </w:rPr>
        <w:t>ащения) у беременных, рожениц и ро</w:t>
      </w:r>
      <w:r>
        <w:rPr>
          <w:rFonts w:ascii="Courier New" w:hAnsi="Courier New"/>
          <w:sz w:val="24"/>
        </w:rPr>
        <w:softHyphen/>
        <w:t>дильниц с гестозом.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Такая трактовка эклампсии позволяет нам считать наиболее воз</w:t>
      </w:r>
      <w:r>
        <w:rPr>
          <w:rFonts w:ascii="Courier New" w:hAnsi="Courier New"/>
          <w:sz w:val="24"/>
        </w:rPr>
        <w:softHyphen/>
        <w:t>можной причиной энцефалопатии острые нарушения метаболизма, в частности коллоидно-осмотического состояния крови.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Традиционно при эклампсии р</w:t>
      </w:r>
      <w:r>
        <w:rPr>
          <w:rFonts w:ascii="Courier New" w:hAnsi="Courier New"/>
          <w:sz w:val="24"/>
        </w:rPr>
        <w:t>азличают единичный судорожный при</w:t>
      </w:r>
      <w:r>
        <w:rPr>
          <w:rFonts w:ascii="Courier New" w:hAnsi="Courier New"/>
          <w:sz w:val="24"/>
        </w:rPr>
        <w:softHyphen/>
        <w:t>падок, серию судорожных припадков, следующих друг за другом через короткие интервалы времени (эклампсический статус), утрату сознания после судорожного припадка (эклампсическая кома), внезапную утрату сознания без приступа</w:t>
      </w:r>
      <w:r>
        <w:rPr>
          <w:rFonts w:ascii="Courier New" w:hAnsi="Courier New"/>
          <w:sz w:val="24"/>
        </w:rPr>
        <w:t xml:space="preserve"> судорог («эклампсия без эклампсии», или «coma hepatica»).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 начлом судорог наблюдается усиление головной боли, ухудшение сна, бессонница, беспокойство, повышение АД. Продолжительность припадка — 1—2 мин. слагается из следующих периодов: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1) предсудорож</w:t>
      </w:r>
      <w:r>
        <w:rPr>
          <w:rFonts w:ascii="Courier New" w:hAnsi="Courier New"/>
          <w:sz w:val="24"/>
        </w:rPr>
        <w:t>ный период (30 с) — мелкие подергивания мышц лица, веки закрываются, углы рта опускаются;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2) период тонических судорог (30 с) — тетаническое сокращение мышц всего тела, туловище напрягается, дыхание прекращается, лицо синеет;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3) период клонических судорог </w:t>
      </w:r>
      <w:r>
        <w:rPr>
          <w:rFonts w:ascii="Courier New" w:hAnsi="Courier New"/>
          <w:sz w:val="24"/>
        </w:rPr>
        <w:t>(30 с) — бурные судороги, подергивания мышц лица, туловища и конечностей, судороги постепенно ослабевают, появляется хриплое дыхание, изо рта выделяется пена, окрашенная кровью вследствие прикуса языка;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4) период разрешения припадка — сознание возвращается</w:t>
      </w:r>
      <w:r>
        <w:rPr>
          <w:rFonts w:ascii="Courier New" w:hAnsi="Courier New"/>
          <w:sz w:val="24"/>
        </w:rPr>
        <w:t xml:space="preserve"> постепенно, о случившемся женщина ничего, не помнит.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Заболевание характеризуется глубоким нарушением ЦНС — ее возбудимость резко повышается. В связи с этим раздражители (боль, шум, свет) могут вызвать новый приступ.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Умение прогнозировать эклампсию являет</w:t>
      </w:r>
      <w:r>
        <w:rPr>
          <w:rFonts w:ascii="Courier New" w:hAnsi="Courier New"/>
          <w:sz w:val="24"/>
        </w:rPr>
        <w:t>ся самым трудным и важным вопросом, ибо, полу</w:t>
      </w:r>
      <w:r>
        <w:rPr>
          <w:rFonts w:ascii="Courier New" w:hAnsi="Courier New"/>
          <w:sz w:val="24"/>
        </w:rPr>
        <w:softHyphen/>
        <w:t>чив такую возможность, можно справиться с внезапностью ее наступ</w:t>
      </w:r>
      <w:r>
        <w:rPr>
          <w:rFonts w:ascii="Courier New" w:hAnsi="Courier New"/>
          <w:sz w:val="24"/>
        </w:rPr>
        <w:softHyphen/>
        <w:t>ления у женщин с гестозом. Как свидетельствует накопленный опыт, выделение групп риска может только насторожить врача, однако га</w:t>
      </w:r>
      <w:r>
        <w:rPr>
          <w:rFonts w:ascii="Courier New" w:hAnsi="Courier New"/>
          <w:sz w:val="24"/>
        </w:rPr>
        <w:softHyphen/>
        <w:t>рантии точного п</w:t>
      </w:r>
      <w:r>
        <w:rPr>
          <w:rFonts w:ascii="Courier New" w:hAnsi="Courier New"/>
          <w:sz w:val="24"/>
        </w:rPr>
        <w:t>рогнозирования ни один из известных методов не дает. Приводим некоторые устоявшиеся клинические критерии: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Диастолическое артериальное давление выше 120 мм рт. ст.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 Диастолическое артериальное давление выше 110 мм рт. ст. более 6 ч. 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3. Диастолическое </w:t>
      </w:r>
      <w:r>
        <w:rPr>
          <w:rFonts w:ascii="Courier New" w:hAnsi="Courier New"/>
          <w:sz w:val="24"/>
        </w:rPr>
        <w:t>артериальное давление 90 мм рт. ст. и выше, сочетающееся с протеинурией 3 г/сут и более, олигурией меньше 500 мл/сут.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 Появление субъективных симптомов (головная боль, мелькание «мушек» перед глазами, боль в эпигастральной области, быстрое на</w:t>
      </w:r>
      <w:r>
        <w:rPr>
          <w:rFonts w:ascii="Courier New" w:hAnsi="Courier New"/>
          <w:sz w:val="24"/>
        </w:rPr>
        <w:softHyphen/>
        <w:t>растание ге</w:t>
      </w:r>
      <w:r>
        <w:rPr>
          <w:rFonts w:ascii="Courier New" w:hAnsi="Courier New"/>
          <w:sz w:val="24"/>
        </w:rPr>
        <w:t>нерализованного отека, судорожная готовность даже при нормальном уровне артериального давления).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Выявление приобретенной недостаточности тромбоцитарной функ</w:t>
      </w:r>
      <w:r>
        <w:rPr>
          <w:rFonts w:ascii="Courier New" w:hAnsi="Courier New"/>
          <w:sz w:val="24"/>
        </w:rPr>
        <w:softHyphen/>
        <w:t>ции (снижение числа тромбоцитов до 60*10</w:t>
      </w:r>
      <w:r>
        <w:rPr>
          <w:rFonts w:ascii="Courier New" w:hAnsi="Courier New"/>
          <w:sz w:val="24"/>
          <w:vertAlign w:val="superscript"/>
        </w:rPr>
        <w:t xml:space="preserve">9 </w:t>
      </w:r>
      <w:r>
        <w:rPr>
          <w:rFonts w:ascii="Courier New" w:hAnsi="Courier New"/>
          <w:sz w:val="24"/>
        </w:rPr>
        <w:t xml:space="preserve">в литре и менее, увеличение времени свертывания крови </w:t>
      </w:r>
      <w:r>
        <w:rPr>
          <w:rFonts w:ascii="Courier New" w:hAnsi="Courier New"/>
          <w:sz w:val="24"/>
        </w:rPr>
        <w:t>до 15 мин и более).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6. Нарушение функции печени (изменение ферментного состава, гипоальбуминемия, диспротеинемия, гнпербилирубинемия, гиперазотемия).</w:t>
      </w:r>
    </w:p>
    <w:p w:rsidR="00000000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7. Быстрая прибавка массы тела, не соответствующая сроку бе</w:t>
      </w:r>
      <w:r>
        <w:rPr>
          <w:rFonts w:ascii="Courier New" w:hAnsi="Courier New"/>
          <w:sz w:val="24"/>
        </w:rPr>
        <w:softHyphen/>
        <w:t>ременности.</w:t>
      </w:r>
    </w:p>
    <w:p w:rsidR="00F12D94" w:rsidRDefault="00F12D94">
      <w:pPr>
        <w:ind w:firstLine="3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Известно, что эклампсия чаще всего</w:t>
      </w:r>
      <w:r>
        <w:rPr>
          <w:rFonts w:ascii="Courier New" w:hAnsi="Courier New"/>
          <w:sz w:val="24"/>
        </w:rPr>
        <w:t xml:space="preserve"> развивается у первобеременных женщин. Специальное изучение наследственных факторов показало, что у сестер эклампсия развивается в 58 %, у дочерей — 48,9 % случаев, причем у первой дочери чаще, чем у второй. Таким обра</w:t>
      </w:r>
      <w:r>
        <w:rPr>
          <w:rFonts w:ascii="Courier New" w:hAnsi="Courier New"/>
          <w:sz w:val="24"/>
        </w:rPr>
        <w:softHyphen/>
        <w:t>зом, генетические факторы следует учи</w:t>
      </w:r>
      <w:r>
        <w:rPr>
          <w:rFonts w:ascii="Courier New" w:hAnsi="Courier New"/>
          <w:sz w:val="24"/>
        </w:rPr>
        <w:t>тывать при прогнозировании возможности возникновения эклампсии. Значительно увеличен риск раз</w:t>
      </w:r>
      <w:r>
        <w:rPr>
          <w:rFonts w:ascii="Courier New" w:hAnsi="Courier New"/>
          <w:sz w:val="24"/>
        </w:rPr>
        <w:softHyphen/>
        <w:t xml:space="preserve">вития эклампсии при многоплодной беременности, при пузырном заносе. Определенное значение имеет и возраст беременных. Эклампсия чаще развивается у первородящих в </w:t>
      </w:r>
      <w:r>
        <w:rPr>
          <w:rFonts w:ascii="Courier New" w:hAnsi="Courier New"/>
          <w:sz w:val="24"/>
        </w:rPr>
        <w:t>возрасте до 25 и после 35 лет.</w:t>
      </w:r>
    </w:p>
    <w:sectPr w:rsidR="00F12D94">
      <w:pgSz w:w="11906" w:h="16838"/>
      <w:pgMar w:top="567" w:right="991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AlgeriusCapsN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78"/>
    <w:rsid w:val="00366478"/>
    <w:rsid w:val="00F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1BFC-08E8-4EC3-9395-7C621AD3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40"/>
    </w:pPr>
    <w:rPr>
      <w:sz w:val="24"/>
    </w:rPr>
  </w:style>
  <w:style w:type="paragraph" w:styleId="a4">
    <w:name w:val="Body Text"/>
    <w:basedOn w:val="a"/>
    <w:semiHidden/>
    <w:pPr>
      <w:spacing w:before="1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 Государственный Медицинский Университет</vt:lpstr>
    </vt:vector>
  </TitlesOfParts>
  <Company>ТГПК</Company>
  <LinksUpToDate>false</LinksUpToDate>
  <CharactersWithSpaces>14339</CharactersWithSpaces>
  <SharedDoc>false</SharedDoc>
  <HLinks>
    <vt:vector size="6" baseType="variant">
      <vt:variant>
        <vt:i4>69731348</vt:i4>
      </vt:variant>
      <vt:variant>
        <vt:i4>-1</vt:i4>
      </vt:variant>
      <vt:variant>
        <vt:i4>1026</vt:i4>
      </vt:variant>
      <vt:variant>
        <vt:i4>1</vt:i4>
      </vt:variant>
      <vt:variant>
        <vt:lpwstr>C:\Мои документы\Мои рисунки\gerb.gif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 Государственный Медицинский Университет</dc:title>
  <dc:subject/>
  <dc:creator>Маркова О.В.</dc:creator>
  <cp:keywords/>
  <cp:lastModifiedBy>Igor Trofimov</cp:lastModifiedBy>
  <cp:revision>2</cp:revision>
  <cp:lastPrinted>1999-06-04T17:05:00Z</cp:lastPrinted>
  <dcterms:created xsi:type="dcterms:W3CDTF">2024-10-13T23:23:00Z</dcterms:created>
  <dcterms:modified xsi:type="dcterms:W3CDTF">2024-10-13T23:23:00Z</dcterms:modified>
</cp:coreProperties>
</file>