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47" w:rsidRPr="001F7747" w:rsidRDefault="001F7747" w:rsidP="008B64BC">
      <w:pPr>
        <w:pStyle w:val="a3"/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proofErr w:type="spellStart"/>
      <w:r w:rsidRPr="001F7747">
        <w:rPr>
          <w:b/>
          <w:bCs/>
          <w:sz w:val="27"/>
          <w:szCs w:val="27"/>
        </w:rPr>
        <w:t>Коронавирусная</w:t>
      </w:r>
      <w:proofErr w:type="spellEnd"/>
      <w:r w:rsidRPr="001F7747">
        <w:rPr>
          <w:b/>
          <w:bCs/>
          <w:sz w:val="27"/>
          <w:szCs w:val="27"/>
        </w:rPr>
        <w:t xml:space="preserve"> инфекция </w:t>
      </w:r>
    </w:p>
    <w:p w:rsidR="001F7747" w:rsidRPr="001F7747" w:rsidRDefault="001F7747" w:rsidP="008B64BC">
      <w:pPr>
        <w:pStyle w:val="a3"/>
        <w:ind w:firstLine="709"/>
        <w:jc w:val="both"/>
      </w:pPr>
      <w:proofErr w:type="spellStart"/>
      <w:r w:rsidRPr="001F7747">
        <w:rPr>
          <w:b/>
          <w:bCs/>
        </w:rPr>
        <w:t>Коронавирусная</w:t>
      </w:r>
      <w:proofErr w:type="spellEnd"/>
      <w:r w:rsidRPr="001F7747">
        <w:rPr>
          <w:b/>
          <w:bCs/>
        </w:rPr>
        <w:t xml:space="preserve"> инфекция </w:t>
      </w:r>
      <w:r w:rsidRPr="001F7747">
        <w:t xml:space="preserve">- острое вирусное заболевание, клинически характеризующееся слабо выраженной интоксикацией и поражением верхних отделов респираторного тракта. </w:t>
      </w:r>
    </w:p>
    <w:p w:rsidR="001F7747" w:rsidRPr="001F7747" w:rsidRDefault="001F7747" w:rsidP="008B64BC">
      <w:pPr>
        <w:pStyle w:val="a3"/>
        <w:ind w:firstLine="709"/>
        <w:jc w:val="both"/>
      </w:pPr>
      <w:proofErr w:type="spellStart"/>
      <w:r w:rsidRPr="001F7747">
        <w:t>Коронавирусы</w:t>
      </w:r>
      <w:proofErr w:type="spellEnd"/>
      <w:r w:rsidRPr="001F7747">
        <w:t xml:space="preserve"> - семейство вирусов, объединяющее РНК-содержащие </w:t>
      </w:r>
      <w:proofErr w:type="spellStart"/>
      <w:r w:rsidRPr="001F7747">
        <w:t>плеоморфные</w:t>
      </w:r>
      <w:proofErr w:type="spellEnd"/>
      <w:r w:rsidRPr="001F7747">
        <w:t xml:space="preserve"> вирусы средней величины. Диаметр различных </w:t>
      </w:r>
      <w:proofErr w:type="spellStart"/>
      <w:r w:rsidRPr="001F7747">
        <w:t>коронавирусов</w:t>
      </w:r>
      <w:proofErr w:type="spellEnd"/>
      <w:r w:rsidRPr="001F7747">
        <w:t xml:space="preserve"> варьирует от 80 до 220 нм. Для них характерно наличие оболочки с ворсинками более редкими, чем у вируса гриппа. Ворсинки прикрепляются к вириону посредством узкого стебля и расширяются к дистальному концу, напоминая солнечную корону во время затмения (отсюда название семейства). </w:t>
      </w:r>
      <w:proofErr w:type="spellStart"/>
      <w:r w:rsidRPr="001F7747">
        <w:t>Коронавирусы</w:t>
      </w:r>
      <w:proofErr w:type="spellEnd"/>
      <w:r w:rsidRPr="001F7747">
        <w:t xml:space="preserve"> размножаются в цитоплазме инфицированных клеток. При этом дочерние вирионы появляются через 4-6 ч после инфицирования. Типовым видом </w:t>
      </w:r>
      <w:proofErr w:type="spellStart"/>
      <w:r w:rsidRPr="001F7747">
        <w:t>коронавирусов</w:t>
      </w:r>
      <w:proofErr w:type="spellEnd"/>
      <w:r w:rsidRPr="001F7747">
        <w:t xml:space="preserve"> принято считать вирус инфекционного бронхита птиц. В семейство </w:t>
      </w:r>
      <w:proofErr w:type="spellStart"/>
      <w:r w:rsidRPr="001F7747">
        <w:t>коронавирусов</w:t>
      </w:r>
      <w:proofErr w:type="spellEnd"/>
      <w:r w:rsidRPr="001F7747">
        <w:t xml:space="preserve"> также входят </w:t>
      </w:r>
      <w:proofErr w:type="spellStart"/>
      <w:r w:rsidRPr="001F7747">
        <w:t>коронавирусы</w:t>
      </w:r>
      <w:proofErr w:type="spellEnd"/>
      <w:r w:rsidRPr="001F7747">
        <w:t xml:space="preserve"> человека - респираторные вирусы. </w:t>
      </w:r>
    </w:p>
    <w:p w:rsidR="001F7747" w:rsidRPr="001F7747" w:rsidRDefault="001F7747" w:rsidP="008B64BC">
      <w:pPr>
        <w:pStyle w:val="a3"/>
        <w:ind w:firstLine="709"/>
        <w:jc w:val="both"/>
      </w:pPr>
      <w:r w:rsidRPr="001F7747">
        <w:t xml:space="preserve">Всем </w:t>
      </w:r>
      <w:proofErr w:type="spellStart"/>
      <w:r w:rsidRPr="001F7747">
        <w:t>коронавирусам</w:t>
      </w:r>
      <w:proofErr w:type="spellEnd"/>
      <w:r w:rsidRPr="001F7747">
        <w:t xml:space="preserve"> присуща способность фиксировать комплемент в присутствии гипериммунных сывороток или сывороток, полученных от переболевших. Во внешней среде нестойки, разрушаются при температуре 56°С за 10-15 мин. </w:t>
      </w:r>
    </w:p>
    <w:p w:rsidR="001F7747" w:rsidRPr="001F7747" w:rsidRDefault="001F7747" w:rsidP="008B64BC">
      <w:pPr>
        <w:pStyle w:val="a3"/>
        <w:ind w:firstLine="709"/>
        <w:jc w:val="both"/>
      </w:pPr>
      <w:r w:rsidRPr="001F7747">
        <w:rPr>
          <w:b/>
          <w:bCs/>
        </w:rPr>
        <w:t xml:space="preserve">Патогенез </w:t>
      </w:r>
      <w:r w:rsidRPr="001F7747">
        <w:t xml:space="preserve">. Патогенез </w:t>
      </w:r>
      <w:proofErr w:type="spellStart"/>
      <w:r w:rsidRPr="001F7747">
        <w:t>коронавирусной</w:t>
      </w:r>
      <w:proofErr w:type="spellEnd"/>
      <w:r w:rsidRPr="001F7747">
        <w:t xml:space="preserve"> инфекции еще недостаточно изучен. Частота острых респираторных заболеваний </w:t>
      </w:r>
      <w:proofErr w:type="spellStart"/>
      <w:r w:rsidRPr="001F7747">
        <w:t>коронавирусной</w:t>
      </w:r>
      <w:proofErr w:type="spellEnd"/>
      <w:r w:rsidRPr="001F7747">
        <w:t xml:space="preserve"> этиологии колеблется от 4,5 до 10%. </w:t>
      </w:r>
    </w:p>
    <w:p w:rsidR="001F7747" w:rsidRPr="001F7747" w:rsidRDefault="001F7747" w:rsidP="008B64BC">
      <w:pPr>
        <w:pStyle w:val="a3"/>
        <w:ind w:firstLine="709"/>
        <w:jc w:val="both"/>
      </w:pPr>
      <w:proofErr w:type="spellStart"/>
      <w:r w:rsidRPr="001F7747">
        <w:t>Коронавирусы</w:t>
      </w:r>
      <w:proofErr w:type="spellEnd"/>
      <w:r w:rsidRPr="001F7747">
        <w:t xml:space="preserve"> вызывают преимущественно поражение верхних дыхательных путей. Лишь у детей отмечены случаи поражения бронхов и легких. </w:t>
      </w:r>
    </w:p>
    <w:p w:rsidR="001F7747" w:rsidRPr="001F7747" w:rsidRDefault="001F7747" w:rsidP="008B64BC">
      <w:pPr>
        <w:pStyle w:val="a3"/>
        <w:ind w:firstLine="709"/>
        <w:jc w:val="both"/>
      </w:pPr>
      <w:r w:rsidRPr="001F7747">
        <w:t xml:space="preserve">Выделение </w:t>
      </w:r>
      <w:proofErr w:type="spellStart"/>
      <w:r w:rsidRPr="001F7747">
        <w:t>коронавирусов</w:t>
      </w:r>
      <w:proofErr w:type="spellEnd"/>
      <w:r w:rsidRPr="001F7747">
        <w:t xml:space="preserve"> человека HECV-24 и HCVE-25 из фекалий детей с проявлением гастроэнтерита свидетельствует об </w:t>
      </w:r>
      <w:proofErr w:type="spellStart"/>
      <w:r w:rsidRPr="001F7747">
        <w:t>энтеропатогенности</w:t>
      </w:r>
      <w:proofErr w:type="spellEnd"/>
      <w:r w:rsidRPr="001F7747">
        <w:t xml:space="preserve"> их. </w:t>
      </w:r>
    </w:p>
    <w:p w:rsidR="001F7747" w:rsidRPr="001F7747" w:rsidRDefault="001F7747" w:rsidP="008B64BC">
      <w:pPr>
        <w:pStyle w:val="a3"/>
        <w:ind w:firstLine="709"/>
        <w:jc w:val="both"/>
      </w:pPr>
      <w:r w:rsidRPr="001F7747">
        <w:t xml:space="preserve">Имеются сообщения о выделении </w:t>
      </w:r>
      <w:proofErr w:type="spellStart"/>
      <w:r w:rsidRPr="001F7747">
        <w:t>коронавирусов</w:t>
      </w:r>
      <w:proofErr w:type="spellEnd"/>
      <w:r w:rsidRPr="001F7747">
        <w:t xml:space="preserve"> из мозга больных рассеянным склерозом. </w:t>
      </w:r>
    </w:p>
    <w:p w:rsidR="001F7747" w:rsidRPr="001F7747" w:rsidRDefault="001F7747" w:rsidP="008B64BC">
      <w:pPr>
        <w:pStyle w:val="a3"/>
        <w:ind w:firstLine="709"/>
        <w:jc w:val="both"/>
      </w:pPr>
      <w:r w:rsidRPr="001F7747">
        <w:rPr>
          <w:b/>
          <w:bCs/>
        </w:rPr>
        <w:t xml:space="preserve">Симптомы и течение. </w:t>
      </w:r>
      <w:r w:rsidRPr="001F7747">
        <w:t xml:space="preserve">Какой-либо специфики в клинической картине этой инфекции нет. Она может быть сходна с болезнями, обусловленными респираторно-синцитиальными, парагриппозными вирусами и </w:t>
      </w:r>
      <w:proofErr w:type="spellStart"/>
      <w:r w:rsidRPr="001F7747">
        <w:t>риновирусами</w:t>
      </w:r>
      <w:proofErr w:type="spellEnd"/>
      <w:r w:rsidRPr="001F7747">
        <w:t xml:space="preserve">. Могут наблюдаться такие симптомы, как боль при глотании, чихание, недомогание, умеренная головная боль, т. е. симптомы, свойственные респираторным заболеваниям. </w:t>
      </w:r>
    </w:p>
    <w:p w:rsidR="001F7747" w:rsidRPr="001F7747" w:rsidRDefault="001F7747" w:rsidP="008B64BC">
      <w:pPr>
        <w:pStyle w:val="a3"/>
        <w:ind w:firstLine="709"/>
        <w:jc w:val="both"/>
      </w:pPr>
      <w:r w:rsidRPr="001F7747">
        <w:t xml:space="preserve">Инкубационный период длится 2-3 дня. Заболевание протекает со слабовыраженными симптомами общей интоксикации. Температура чаще нормальная или субфебрильная. Основным симптомом является ринит. Общая продолжительность заболевания 5-7 дней. </w:t>
      </w:r>
    </w:p>
    <w:p w:rsidR="001F7747" w:rsidRPr="001F7747" w:rsidRDefault="001F7747" w:rsidP="008B64BC">
      <w:pPr>
        <w:pStyle w:val="a3"/>
        <w:ind w:firstLine="709"/>
        <w:jc w:val="both"/>
      </w:pPr>
      <w:r w:rsidRPr="001F7747">
        <w:t xml:space="preserve">Отмечают поражение не только верхних, но и нижних отделов дыхательного тракта, проявляющееся кашлем, болью в грудной клетке при дыхании, свистящими хрипами, затруднением дыхания. Полагают, что эти наблюдения указывают на определенное значение </w:t>
      </w:r>
      <w:proofErr w:type="spellStart"/>
      <w:r w:rsidRPr="001F7747">
        <w:t>коронавирусов</w:t>
      </w:r>
      <w:proofErr w:type="spellEnd"/>
      <w:r w:rsidRPr="001F7747">
        <w:t xml:space="preserve"> как возбудителей, способствующих развитию пневмонии. </w:t>
      </w:r>
    </w:p>
    <w:p w:rsidR="001F7747" w:rsidRPr="001F7747" w:rsidRDefault="001F7747" w:rsidP="008B64BC">
      <w:pPr>
        <w:pStyle w:val="a3"/>
        <w:ind w:firstLine="709"/>
        <w:jc w:val="both"/>
      </w:pPr>
      <w:r w:rsidRPr="001F7747">
        <w:t xml:space="preserve">У детей </w:t>
      </w:r>
      <w:proofErr w:type="spellStart"/>
      <w:r w:rsidRPr="001F7747">
        <w:t>коронавирусная</w:t>
      </w:r>
      <w:proofErr w:type="spellEnd"/>
      <w:r w:rsidRPr="001F7747">
        <w:t xml:space="preserve"> инфекция протекает клинически более выражено, чем у взрослых. Наряду с насморком достаточно часто наблюдается воспаление гортани и увеличение шейных лимфатических узлов. Кроме того, почти в 25% случаев отмечается кашель, свидетельствующий о распространении воспалительного процесса в нижние отделы респираторного тракта. </w:t>
      </w:r>
    </w:p>
    <w:p w:rsidR="001F7747" w:rsidRPr="001F7747" w:rsidRDefault="001F7747" w:rsidP="008B64BC">
      <w:pPr>
        <w:pStyle w:val="a3"/>
        <w:ind w:firstLine="709"/>
        <w:jc w:val="both"/>
      </w:pPr>
      <w:r w:rsidRPr="001F7747">
        <w:lastRenderedPageBreak/>
        <w:t xml:space="preserve">Были описаны вспышки </w:t>
      </w:r>
      <w:proofErr w:type="spellStart"/>
      <w:r w:rsidRPr="001F7747">
        <w:t>коронавирусной</w:t>
      </w:r>
      <w:proofErr w:type="spellEnd"/>
      <w:r w:rsidRPr="001F7747">
        <w:t xml:space="preserve"> инфекции, проявляющейся лишь симптомами поражения желудочно-кишечного тракта, болезнь протекала по типу острого гастроэнтерита. Заболевание было кратковременным, исход благоприятный. Из испражнений заболевших выделены </w:t>
      </w:r>
      <w:proofErr w:type="spellStart"/>
      <w:r w:rsidRPr="001F7747">
        <w:t>коронавирусы</w:t>
      </w:r>
      <w:proofErr w:type="spellEnd"/>
      <w:r w:rsidRPr="001F7747">
        <w:t xml:space="preserve"> штаммов HECV-24 и HECV-25. </w:t>
      </w:r>
    </w:p>
    <w:p w:rsidR="001F7747" w:rsidRPr="001F7747" w:rsidRDefault="001F7747" w:rsidP="008B64BC">
      <w:pPr>
        <w:pStyle w:val="a3"/>
        <w:ind w:firstLine="709"/>
        <w:jc w:val="both"/>
      </w:pPr>
      <w:r w:rsidRPr="001F7747">
        <w:rPr>
          <w:b/>
          <w:bCs/>
        </w:rPr>
        <w:t xml:space="preserve">Диагноз и дифференциальный диагноз. </w:t>
      </w:r>
      <w:r w:rsidRPr="001F7747">
        <w:t xml:space="preserve">Клинически </w:t>
      </w:r>
      <w:proofErr w:type="spellStart"/>
      <w:r w:rsidRPr="001F7747">
        <w:t>коронавирусную</w:t>
      </w:r>
      <w:proofErr w:type="spellEnd"/>
      <w:r w:rsidRPr="001F7747">
        <w:t xml:space="preserve"> инфекцию диагностировать трудно, так как она не имеет специфического </w:t>
      </w:r>
      <w:proofErr w:type="spellStart"/>
      <w:r w:rsidRPr="001F7747">
        <w:t>симптомокомплекса</w:t>
      </w:r>
      <w:proofErr w:type="spellEnd"/>
      <w:r w:rsidRPr="001F7747">
        <w:t xml:space="preserve">. Дифференциальную диагностику чаще проводят с риновирусной инфекцией, в отличие от которой </w:t>
      </w:r>
      <w:proofErr w:type="spellStart"/>
      <w:r w:rsidRPr="001F7747">
        <w:t>коронавирусная</w:t>
      </w:r>
      <w:proofErr w:type="spellEnd"/>
      <w:r w:rsidRPr="001F7747">
        <w:t xml:space="preserve"> имеет более выраженные </w:t>
      </w:r>
      <w:proofErr w:type="spellStart"/>
      <w:r w:rsidRPr="001F7747">
        <w:t>риноррею</w:t>
      </w:r>
      <w:proofErr w:type="spellEnd"/>
      <w:r w:rsidRPr="001F7747">
        <w:t xml:space="preserve"> и недомогание и реже сопровождается кашлем. </w:t>
      </w:r>
    </w:p>
    <w:p w:rsidR="001F7747" w:rsidRPr="001F7747" w:rsidRDefault="001F7747" w:rsidP="008B64BC">
      <w:pPr>
        <w:pStyle w:val="a3"/>
        <w:ind w:firstLine="709"/>
        <w:jc w:val="both"/>
      </w:pPr>
      <w:r w:rsidRPr="001F7747">
        <w:t xml:space="preserve">При вспышках острых гастроэнтеритов следует проводить дифференциальную диагностику с другими вирусными диареями. </w:t>
      </w:r>
    </w:p>
    <w:p w:rsidR="001F7747" w:rsidRPr="001F7747" w:rsidRDefault="001F7747" w:rsidP="008B64BC">
      <w:pPr>
        <w:pStyle w:val="a3"/>
        <w:ind w:firstLine="709"/>
        <w:jc w:val="both"/>
      </w:pPr>
      <w:r w:rsidRPr="001F7747">
        <w:t xml:space="preserve">Лабораторная диагностика </w:t>
      </w:r>
      <w:proofErr w:type="spellStart"/>
      <w:r w:rsidRPr="001F7747">
        <w:t>коронавирусной</w:t>
      </w:r>
      <w:proofErr w:type="spellEnd"/>
      <w:r w:rsidRPr="001F7747">
        <w:t xml:space="preserve"> инфекции сходна с диагностикой других острых респираторных заболеваний. Наиболее распространенными являются метод обнаружения возбудителя в слизи зева и носа при помощи флюоресцирующих антител и серологический. Серологическая диагностика используется для ретроспективной расшифровки этиологии. Проводится на основе роста титров антител в РСК, РНГА.</w:t>
      </w:r>
    </w:p>
    <w:sectPr w:rsidR="001F7747" w:rsidRPr="001F7747" w:rsidSect="008B64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47"/>
    <w:rsid w:val="001F7747"/>
    <w:rsid w:val="003202A7"/>
    <w:rsid w:val="008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F77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F77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Коронавирусная инфекция </vt:lpstr>
    </vt:vector>
  </TitlesOfParts>
  <Company>HOME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Коронавирусная инфекция</dc:title>
  <dc:creator>USER</dc:creator>
  <cp:lastModifiedBy>Igor</cp:lastModifiedBy>
  <cp:revision>2</cp:revision>
  <dcterms:created xsi:type="dcterms:W3CDTF">2024-07-11T12:10:00Z</dcterms:created>
  <dcterms:modified xsi:type="dcterms:W3CDTF">2024-07-11T12:10:00Z</dcterms:modified>
</cp:coreProperties>
</file>