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01E" w:rsidRPr="003367AD" w:rsidRDefault="00AE101E" w:rsidP="00AE101E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3367AD">
        <w:rPr>
          <w:b/>
          <w:bCs/>
          <w:sz w:val="32"/>
          <w:szCs w:val="32"/>
        </w:rPr>
        <w:t xml:space="preserve">Крапивница </w:t>
      </w:r>
    </w:p>
    <w:p w:rsidR="00AE101E" w:rsidRPr="00FA1DB2" w:rsidRDefault="00AE101E" w:rsidP="00AE101E">
      <w:pPr>
        <w:spacing w:before="120"/>
        <w:ind w:firstLine="567"/>
        <w:jc w:val="both"/>
      </w:pPr>
      <w:r w:rsidRPr="00FA1DB2">
        <w:t xml:space="preserve">Крапивница - аллергическое заболевание, характеризующееся быстрым боллее или менее распространенным высыпанием на коже зудящих волдырей. Крапивница и атопический дерматит являются кожными проявлениями аллергии. Разновидность крапивницы - отек Квинке ( гигантская крапивница). Крапивница имеет вид непостоянной сыпи, которая состоит из красноватых выпуклых или уплощенных образований неправильной формы, вызывающих зуд. </w:t>
      </w:r>
    </w:p>
    <w:p w:rsidR="00AE101E" w:rsidRPr="00FA1DB2" w:rsidRDefault="00AE101E" w:rsidP="00AE101E">
      <w:pPr>
        <w:spacing w:before="120"/>
        <w:ind w:firstLine="567"/>
        <w:jc w:val="both"/>
      </w:pPr>
      <w:r w:rsidRPr="00FA1DB2">
        <w:t xml:space="preserve">Заболевание развивается в результате контакта с аллергенами, содержащимся в пище, лекарствах, воздухе или одежде. Причина развития крапивницы — выделение в коже гистамина. Важную роль в патогенезе играют функциональные нарушения нервной системы, особенно вегетативной. </w:t>
      </w:r>
    </w:p>
    <w:p w:rsidR="00AE101E" w:rsidRPr="00FA1DB2" w:rsidRDefault="00AE101E" w:rsidP="00AE101E">
      <w:pPr>
        <w:spacing w:before="120"/>
        <w:ind w:firstLine="567"/>
        <w:jc w:val="both"/>
      </w:pPr>
      <w:r w:rsidRPr="00FA1DB2">
        <w:t xml:space="preserve">Крапивница — наиболее частое проявление лекарственной аллергии. Начинается крапивница внезапно с интенсивного зуда кожи различных участков кожи. </w:t>
      </w:r>
    </w:p>
    <w:p w:rsidR="00AE101E" w:rsidRPr="00FA1DB2" w:rsidRDefault="00AE101E" w:rsidP="00AE101E">
      <w:pPr>
        <w:spacing w:before="120"/>
        <w:ind w:firstLine="567"/>
        <w:jc w:val="both"/>
      </w:pPr>
      <w:r w:rsidRPr="00FA1DB2">
        <w:t xml:space="preserve">Выделяют: </w:t>
      </w:r>
    </w:p>
    <w:p w:rsidR="00AE101E" w:rsidRPr="00FA1DB2" w:rsidRDefault="00AE101E" w:rsidP="00AE101E">
      <w:pPr>
        <w:spacing w:before="120"/>
        <w:ind w:firstLine="567"/>
        <w:jc w:val="both"/>
      </w:pPr>
      <w:r w:rsidRPr="00FA1DB2">
        <w:t xml:space="preserve">  крапивница аллергическая; </w:t>
      </w:r>
    </w:p>
    <w:p w:rsidR="00AE101E" w:rsidRPr="00FA1DB2" w:rsidRDefault="00AE101E" w:rsidP="00AE101E">
      <w:pPr>
        <w:spacing w:before="120"/>
        <w:ind w:firstLine="567"/>
        <w:jc w:val="both"/>
      </w:pPr>
      <w:r w:rsidRPr="00FA1DB2">
        <w:t xml:space="preserve">  крапивница физическая; </w:t>
      </w:r>
    </w:p>
    <w:p w:rsidR="00AE101E" w:rsidRPr="00FA1DB2" w:rsidRDefault="00AE101E" w:rsidP="00AE101E">
      <w:pPr>
        <w:spacing w:before="120"/>
        <w:ind w:firstLine="567"/>
        <w:jc w:val="both"/>
      </w:pPr>
      <w:r w:rsidRPr="00FA1DB2">
        <w:t xml:space="preserve">  крапивница эндогенная; </w:t>
      </w:r>
    </w:p>
    <w:p w:rsidR="00AE101E" w:rsidRPr="00FA1DB2" w:rsidRDefault="00AE101E" w:rsidP="00AE101E">
      <w:pPr>
        <w:spacing w:before="120"/>
        <w:ind w:firstLine="567"/>
        <w:jc w:val="both"/>
      </w:pPr>
      <w:r w:rsidRPr="00FA1DB2">
        <w:t xml:space="preserve">  крапивница псевдоаллергическая. </w:t>
      </w:r>
    </w:p>
    <w:p w:rsidR="00AE101E" w:rsidRPr="00FA1DB2" w:rsidRDefault="00AE101E" w:rsidP="00AE101E">
      <w:pPr>
        <w:spacing w:before="120"/>
        <w:ind w:firstLine="567"/>
        <w:jc w:val="both"/>
      </w:pPr>
      <w:r w:rsidRPr="00FA1DB2">
        <w:t xml:space="preserve">Солнечная крапивница - разновидность фотодерматоза, развивается у лиц страдающих заболеванием печени и нарушенным порфириновым обменом . Болеют чаще женщины. </w:t>
      </w:r>
    </w:p>
    <w:p w:rsidR="00AE101E" w:rsidRPr="00FA1DB2" w:rsidRDefault="00AE101E" w:rsidP="00AE101E">
      <w:pPr>
        <w:spacing w:before="120"/>
        <w:ind w:firstLine="567"/>
        <w:jc w:val="both"/>
      </w:pPr>
      <w:r w:rsidRPr="00FA1DB2">
        <w:t>Лечение крапивницы</w:t>
      </w:r>
    </w:p>
    <w:p w:rsidR="00AE101E" w:rsidRPr="00FA1DB2" w:rsidRDefault="00AE101E" w:rsidP="00AE101E">
      <w:pPr>
        <w:spacing w:before="120"/>
        <w:ind w:firstLine="567"/>
        <w:jc w:val="both"/>
      </w:pPr>
      <w:r w:rsidRPr="00FA1DB2">
        <w:t xml:space="preserve">Лечение крапивницы назначается в зависимости от ее вида. При острой крапивнице, вызванной приемом внутрь лекарственных и пищевых веществ, показаны слабительные средства, антигистаминные препараты. При лечении крапивницы хронической необходимо выявить этиологию. </w:t>
      </w:r>
    </w:p>
    <w:p w:rsidR="00AE101E" w:rsidRPr="00FA1DB2" w:rsidRDefault="00AE101E" w:rsidP="00AE101E">
      <w:pPr>
        <w:spacing w:before="120"/>
        <w:ind w:firstLine="567"/>
        <w:jc w:val="both"/>
      </w:pPr>
      <w:r w:rsidRPr="00FA1DB2">
        <w:t xml:space="preserve">Лечение крапивницы назначает дерматолог. При лечении крапивницы рекомендуется молочно - растительная диета с исключением возбуждающих средств. При лечении солнечной крапивницы назначаются фотодесенсибилизирующие препараты. </w:t>
      </w:r>
    </w:p>
    <w:p w:rsidR="00AE101E" w:rsidRPr="003367AD" w:rsidRDefault="00AE101E" w:rsidP="00AE101E">
      <w:pPr>
        <w:spacing w:before="120"/>
        <w:jc w:val="center"/>
        <w:rPr>
          <w:b/>
          <w:bCs/>
          <w:sz w:val="28"/>
          <w:szCs w:val="28"/>
        </w:rPr>
      </w:pPr>
      <w:r w:rsidRPr="003367AD">
        <w:rPr>
          <w:b/>
          <w:bCs/>
          <w:sz w:val="28"/>
          <w:szCs w:val="28"/>
        </w:rPr>
        <w:t>Список литературы</w:t>
      </w:r>
    </w:p>
    <w:p w:rsidR="00AE101E" w:rsidRPr="003367AD" w:rsidRDefault="00AE101E" w:rsidP="00AE101E">
      <w:pPr>
        <w:spacing w:before="120"/>
        <w:ind w:firstLine="567"/>
        <w:jc w:val="both"/>
      </w:pPr>
      <w:r w:rsidRPr="00FA1DB2">
        <w:t xml:space="preserve">Для подготовки данной работы были использованы материалы с сайта </w:t>
      </w:r>
      <w:hyperlink r:id="rId5" w:history="1">
        <w:r w:rsidRPr="00B764F4">
          <w:rPr>
            <w:rStyle w:val="a3"/>
          </w:rPr>
          <w:t>http://www.kwd.ru</w:t>
        </w:r>
      </w:hyperlink>
    </w:p>
    <w:p w:rsidR="00E12572" w:rsidRDefault="00E12572"/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01E"/>
    <w:rsid w:val="00051FB8"/>
    <w:rsid w:val="00095BA6"/>
    <w:rsid w:val="00210DB3"/>
    <w:rsid w:val="0031418A"/>
    <w:rsid w:val="003367AD"/>
    <w:rsid w:val="00350B15"/>
    <w:rsid w:val="00377A3D"/>
    <w:rsid w:val="004E68B0"/>
    <w:rsid w:val="0052086C"/>
    <w:rsid w:val="005A2562"/>
    <w:rsid w:val="00755964"/>
    <w:rsid w:val="008C19D7"/>
    <w:rsid w:val="00A44D32"/>
    <w:rsid w:val="00AE101E"/>
    <w:rsid w:val="00B764F4"/>
    <w:rsid w:val="00E12572"/>
    <w:rsid w:val="00FA1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01E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E101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01E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E10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w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1516</Characters>
  <Application>Microsoft Office Word</Application>
  <DocSecurity>0</DocSecurity>
  <Lines>12</Lines>
  <Paragraphs>3</Paragraphs>
  <ScaleCrop>false</ScaleCrop>
  <Company>Home</Company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Крапивница</dc:title>
  <dc:creator>Alena</dc:creator>
  <cp:lastModifiedBy>Igor</cp:lastModifiedBy>
  <cp:revision>2</cp:revision>
  <dcterms:created xsi:type="dcterms:W3CDTF">2024-10-07T14:39:00Z</dcterms:created>
  <dcterms:modified xsi:type="dcterms:W3CDTF">2024-10-07T14:39:00Z</dcterms:modified>
</cp:coreProperties>
</file>