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B2E" w:rsidRPr="00420B2E" w:rsidRDefault="00420B2E" w:rsidP="00420B2E">
      <w:pPr>
        <w:shd w:val="clear" w:color="auto" w:fill="FFFFFF"/>
        <w:spacing w:before="96" w:line="259" w:lineRule="exact"/>
        <w:ind w:left="43" w:right="29" w:firstLine="350"/>
        <w:jc w:val="both"/>
        <w:rPr>
          <w:i/>
          <w:sz w:val="24"/>
          <w:szCs w:val="24"/>
        </w:rPr>
      </w:pPr>
      <w:r w:rsidRPr="00420B2E">
        <w:rPr>
          <w:i/>
          <w:spacing w:val="-2"/>
          <w:sz w:val="24"/>
          <w:szCs w:val="24"/>
        </w:rPr>
        <w:t>Красная волчанка относится к кол</w:t>
      </w:r>
      <w:r w:rsidRPr="00420B2E">
        <w:rPr>
          <w:i/>
          <w:spacing w:val="-3"/>
          <w:sz w:val="24"/>
          <w:szCs w:val="24"/>
        </w:rPr>
        <w:t>лагенозам — аутоиммунным заболеваниям с сен</w:t>
      </w:r>
      <w:r w:rsidRPr="00420B2E">
        <w:rPr>
          <w:i/>
          <w:spacing w:val="-3"/>
          <w:sz w:val="24"/>
          <w:szCs w:val="24"/>
        </w:rPr>
        <w:softHyphen/>
      </w:r>
      <w:r w:rsidRPr="00420B2E">
        <w:rPr>
          <w:i/>
          <w:sz w:val="24"/>
          <w:szCs w:val="24"/>
        </w:rPr>
        <w:t>сибилизацией к инфекционным и другим аген</w:t>
      </w:r>
      <w:r w:rsidRPr="00420B2E">
        <w:rPr>
          <w:i/>
          <w:sz w:val="24"/>
          <w:szCs w:val="24"/>
        </w:rPr>
        <w:softHyphen/>
      </w:r>
      <w:r w:rsidRPr="00420B2E">
        <w:rPr>
          <w:i/>
          <w:spacing w:val="-3"/>
          <w:sz w:val="24"/>
          <w:szCs w:val="24"/>
        </w:rPr>
        <w:t>там. К красной волчанке предрасполагают аллер</w:t>
      </w:r>
      <w:r w:rsidRPr="00420B2E">
        <w:rPr>
          <w:i/>
          <w:spacing w:val="-3"/>
          <w:sz w:val="24"/>
          <w:szCs w:val="24"/>
        </w:rPr>
        <w:softHyphen/>
        <w:t xml:space="preserve">гия к солнечному свету, инфекции, травмы, холод </w:t>
      </w:r>
      <w:r w:rsidRPr="00420B2E">
        <w:rPr>
          <w:i/>
          <w:sz w:val="24"/>
          <w:szCs w:val="24"/>
        </w:rPr>
        <w:t>и т.д.</w:t>
      </w:r>
    </w:p>
    <w:p w:rsidR="00420B2E" w:rsidRPr="00420B2E" w:rsidRDefault="00420B2E" w:rsidP="00420B2E">
      <w:pPr>
        <w:shd w:val="clear" w:color="auto" w:fill="FFFFFF"/>
        <w:spacing w:line="259" w:lineRule="exact"/>
        <w:ind w:left="62" w:right="38" w:firstLine="346"/>
        <w:jc w:val="both"/>
        <w:rPr>
          <w:i/>
          <w:sz w:val="24"/>
          <w:szCs w:val="24"/>
        </w:rPr>
      </w:pPr>
      <w:r w:rsidRPr="00420B2E">
        <w:rPr>
          <w:i/>
          <w:spacing w:val="-4"/>
          <w:sz w:val="24"/>
          <w:szCs w:val="24"/>
        </w:rPr>
        <w:t>Различают хроническую (</w:t>
      </w:r>
      <w:proofErr w:type="spellStart"/>
      <w:r w:rsidRPr="00420B2E">
        <w:rPr>
          <w:i/>
          <w:spacing w:val="-4"/>
          <w:sz w:val="24"/>
          <w:szCs w:val="24"/>
        </w:rPr>
        <w:t>дискоидную</w:t>
      </w:r>
      <w:proofErr w:type="spellEnd"/>
      <w:r w:rsidRPr="00420B2E">
        <w:rPr>
          <w:i/>
          <w:spacing w:val="-4"/>
          <w:sz w:val="24"/>
          <w:szCs w:val="24"/>
        </w:rPr>
        <w:t>) и ост</w:t>
      </w:r>
      <w:r w:rsidRPr="00420B2E">
        <w:rPr>
          <w:i/>
          <w:spacing w:val="-4"/>
          <w:sz w:val="24"/>
          <w:szCs w:val="24"/>
        </w:rPr>
        <w:softHyphen/>
        <w:t>рую (системную) красную волчанку.</w:t>
      </w:r>
    </w:p>
    <w:p w:rsidR="00420B2E" w:rsidRPr="00420B2E" w:rsidRDefault="00420B2E" w:rsidP="00420B2E">
      <w:pPr>
        <w:shd w:val="clear" w:color="auto" w:fill="FFFFFF"/>
        <w:spacing w:line="259" w:lineRule="exact"/>
        <w:ind w:right="58"/>
        <w:jc w:val="both"/>
        <w:rPr>
          <w:i/>
          <w:sz w:val="24"/>
          <w:szCs w:val="24"/>
        </w:rPr>
      </w:pPr>
      <w:r w:rsidRPr="00420B2E">
        <w:rPr>
          <w:b/>
          <w:bCs/>
          <w:i/>
          <w:spacing w:val="-10"/>
          <w:sz w:val="24"/>
          <w:szCs w:val="24"/>
        </w:rPr>
        <w:t xml:space="preserve">Хроническая красная волчанка. </w:t>
      </w:r>
      <w:r w:rsidRPr="00420B2E">
        <w:rPr>
          <w:i/>
          <w:spacing w:val="-10"/>
          <w:sz w:val="24"/>
          <w:szCs w:val="24"/>
        </w:rPr>
        <w:t xml:space="preserve">Поражаются </w:t>
      </w:r>
      <w:r w:rsidRPr="00420B2E">
        <w:rPr>
          <w:i/>
          <w:spacing w:val="-3"/>
          <w:sz w:val="24"/>
          <w:szCs w:val="24"/>
        </w:rPr>
        <w:t>обычно кожа лица (чаще лоб, нос, щеки в виде ба</w:t>
      </w:r>
      <w:r w:rsidRPr="00420B2E">
        <w:rPr>
          <w:i/>
          <w:spacing w:val="-3"/>
          <w:sz w:val="24"/>
          <w:szCs w:val="24"/>
        </w:rPr>
        <w:softHyphen/>
      </w:r>
      <w:r w:rsidRPr="00420B2E">
        <w:rPr>
          <w:i/>
          <w:spacing w:val="-2"/>
          <w:sz w:val="24"/>
          <w:szCs w:val="24"/>
        </w:rPr>
        <w:t>бочки), ушные раковины, волосистая часть голо</w:t>
      </w:r>
      <w:r w:rsidRPr="00420B2E">
        <w:rPr>
          <w:i/>
          <w:spacing w:val="-2"/>
          <w:sz w:val="24"/>
          <w:szCs w:val="24"/>
        </w:rPr>
        <w:softHyphen/>
        <w:t>вы, красная кайма губ. Слизистая оболочка поло</w:t>
      </w:r>
      <w:r w:rsidRPr="00420B2E">
        <w:rPr>
          <w:i/>
          <w:spacing w:val="-2"/>
          <w:sz w:val="24"/>
          <w:szCs w:val="24"/>
        </w:rPr>
        <w:softHyphen/>
      </w:r>
      <w:r w:rsidRPr="00420B2E">
        <w:rPr>
          <w:i/>
          <w:spacing w:val="-4"/>
          <w:sz w:val="24"/>
          <w:szCs w:val="24"/>
        </w:rPr>
        <w:t>сти рта вовлекается в процесс очень редко. Основ</w:t>
      </w:r>
      <w:r w:rsidRPr="00420B2E">
        <w:rPr>
          <w:i/>
          <w:spacing w:val="-1"/>
          <w:sz w:val="24"/>
          <w:szCs w:val="24"/>
        </w:rPr>
        <w:t>ные клинические признаки: эритема, гиперкера</w:t>
      </w:r>
      <w:r w:rsidRPr="00420B2E">
        <w:rPr>
          <w:i/>
          <w:spacing w:val="-1"/>
          <w:sz w:val="24"/>
          <w:szCs w:val="24"/>
        </w:rPr>
        <w:softHyphen/>
      </w:r>
      <w:r w:rsidRPr="00420B2E">
        <w:rPr>
          <w:i/>
          <w:sz w:val="24"/>
          <w:szCs w:val="24"/>
        </w:rPr>
        <w:t xml:space="preserve">тоз и атрофия. Все формы хронической красной </w:t>
      </w:r>
      <w:r w:rsidRPr="00420B2E">
        <w:rPr>
          <w:i/>
          <w:spacing w:val="-1"/>
          <w:sz w:val="24"/>
          <w:szCs w:val="24"/>
        </w:rPr>
        <w:t>волчанки на красной кайме губ и слизистой обо</w:t>
      </w:r>
      <w:r w:rsidRPr="00420B2E">
        <w:rPr>
          <w:i/>
          <w:spacing w:val="-1"/>
          <w:sz w:val="24"/>
          <w:szCs w:val="24"/>
        </w:rPr>
        <w:softHyphen/>
        <w:t xml:space="preserve">лочке полости рта сопровождаются жжением и </w:t>
      </w:r>
      <w:r w:rsidRPr="00420B2E">
        <w:rPr>
          <w:i/>
          <w:sz w:val="24"/>
          <w:szCs w:val="24"/>
        </w:rPr>
        <w:t>болью, особенно во время еды.</w:t>
      </w:r>
    </w:p>
    <w:p w:rsidR="00420B2E" w:rsidRPr="00420B2E" w:rsidRDefault="00420B2E" w:rsidP="00420B2E">
      <w:pPr>
        <w:shd w:val="clear" w:color="auto" w:fill="FFFFFF"/>
        <w:spacing w:line="259" w:lineRule="exact"/>
        <w:ind w:left="14" w:right="53" w:firstLine="346"/>
        <w:jc w:val="both"/>
        <w:rPr>
          <w:i/>
          <w:sz w:val="24"/>
          <w:szCs w:val="24"/>
        </w:rPr>
      </w:pPr>
      <w:r w:rsidRPr="00420B2E">
        <w:rPr>
          <w:i/>
          <w:sz w:val="24"/>
          <w:szCs w:val="24"/>
        </w:rPr>
        <w:t xml:space="preserve">Различают 4 клинические формы красной волчанки на красной кайме губ: типичную, без клинически выраженной атрофии, </w:t>
      </w:r>
      <w:proofErr w:type="spellStart"/>
      <w:r w:rsidRPr="00420B2E">
        <w:rPr>
          <w:i/>
          <w:sz w:val="24"/>
          <w:szCs w:val="24"/>
        </w:rPr>
        <w:t>эрозивно-яз-венную</w:t>
      </w:r>
      <w:proofErr w:type="spellEnd"/>
      <w:r w:rsidRPr="00420B2E">
        <w:rPr>
          <w:i/>
          <w:sz w:val="24"/>
          <w:szCs w:val="24"/>
        </w:rPr>
        <w:t>, глубокую.</w:t>
      </w:r>
    </w:p>
    <w:p w:rsidR="00420B2E" w:rsidRPr="00420B2E" w:rsidRDefault="00420B2E" w:rsidP="00420B2E">
      <w:pPr>
        <w:shd w:val="clear" w:color="auto" w:fill="FFFFFF"/>
        <w:spacing w:line="259" w:lineRule="exact"/>
        <w:ind w:left="19" w:right="38" w:firstLine="355"/>
        <w:jc w:val="both"/>
        <w:rPr>
          <w:i/>
          <w:sz w:val="24"/>
          <w:szCs w:val="24"/>
        </w:rPr>
      </w:pPr>
      <w:r w:rsidRPr="00420B2E">
        <w:rPr>
          <w:i/>
          <w:sz w:val="24"/>
          <w:szCs w:val="24"/>
        </w:rPr>
        <w:t xml:space="preserve">При типичной форме красная кайма губы темно-красная, инфильтрирована диффузно или </w:t>
      </w:r>
      <w:proofErr w:type="spellStart"/>
      <w:r w:rsidRPr="00420B2E">
        <w:rPr>
          <w:i/>
          <w:sz w:val="24"/>
          <w:szCs w:val="24"/>
        </w:rPr>
        <w:t>очагово</w:t>
      </w:r>
      <w:proofErr w:type="spellEnd"/>
      <w:r w:rsidRPr="00420B2E">
        <w:rPr>
          <w:i/>
          <w:sz w:val="24"/>
          <w:szCs w:val="24"/>
        </w:rPr>
        <w:t>. Овальные или лентовидные очаги по</w:t>
      </w:r>
      <w:r w:rsidRPr="00420B2E">
        <w:rPr>
          <w:i/>
          <w:sz w:val="24"/>
          <w:szCs w:val="24"/>
        </w:rPr>
        <w:softHyphen/>
        <w:t>крыты гиперкератотическими плотно сидящими чешуйками. При попытке их удаления возника</w:t>
      </w:r>
      <w:r w:rsidRPr="00420B2E">
        <w:rPr>
          <w:i/>
          <w:sz w:val="24"/>
          <w:szCs w:val="24"/>
        </w:rPr>
        <w:softHyphen/>
        <w:t>ют кровоточивость и боль. В центре поражения атрофия.</w:t>
      </w:r>
    </w:p>
    <w:p w:rsidR="00420B2E" w:rsidRPr="00420B2E" w:rsidRDefault="00420B2E" w:rsidP="00420B2E">
      <w:pPr>
        <w:shd w:val="clear" w:color="auto" w:fill="FFFFFF"/>
        <w:spacing w:line="259" w:lineRule="exact"/>
        <w:ind w:left="29" w:right="38" w:firstLine="350"/>
        <w:jc w:val="both"/>
        <w:rPr>
          <w:i/>
          <w:sz w:val="24"/>
          <w:szCs w:val="24"/>
        </w:rPr>
      </w:pPr>
      <w:r w:rsidRPr="00420B2E">
        <w:rPr>
          <w:i/>
          <w:spacing w:val="-1"/>
          <w:sz w:val="24"/>
          <w:szCs w:val="24"/>
        </w:rPr>
        <w:t>Форма поражения красной каймы без клини</w:t>
      </w:r>
      <w:r w:rsidRPr="00420B2E">
        <w:rPr>
          <w:i/>
          <w:spacing w:val="-1"/>
          <w:sz w:val="24"/>
          <w:szCs w:val="24"/>
        </w:rPr>
        <w:softHyphen/>
      </w:r>
      <w:r w:rsidRPr="00420B2E">
        <w:rPr>
          <w:i/>
          <w:spacing w:val="-2"/>
          <w:sz w:val="24"/>
          <w:szCs w:val="24"/>
        </w:rPr>
        <w:t>чески выраженной атрофии отличается от типич</w:t>
      </w:r>
      <w:r w:rsidRPr="00420B2E">
        <w:rPr>
          <w:i/>
          <w:spacing w:val="-2"/>
          <w:sz w:val="24"/>
          <w:szCs w:val="24"/>
        </w:rPr>
        <w:softHyphen/>
      </w:r>
      <w:r w:rsidRPr="00420B2E">
        <w:rPr>
          <w:i/>
          <w:sz w:val="24"/>
          <w:szCs w:val="24"/>
        </w:rPr>
        <w:t>ной отсутствием атрофии.</w:t>
      </w:r>
    </w:p>
    <w:p w:rsidR="00420B2E" w:rsidRPr="00420B2E" w:rsidRDefault="00420B2E" w:rsidP="00420B2E">
      <w:pPr>
        <w:shd w:val="clear" w:color="auto" w:fill="FFFFFF"/>
        <w:spacing w:line="259" w:lineRule="exact"/>
        <w:ind w:left="34" w:right="34" w:firstLine="350"/>
        <w:jc w:val="both"/>
        <w:rPr>
          <w:i/>
          <w:sz w:val="24"/>
          <w:szCs w:val="24"/>
        </w:rPr>
      </w:pPr>
      <w:r w:rsidRPr="00420B2E">
        <w:rPr>
          <w:i/>
          <w:spacing w:val="-1"/>
          <w:sz w:val="24"/>
          <w:szCs w:val="24"/>
        </w:rPr>
        <w:t>Эрозивно-язвенная форма проявляется выра</w:t>
      </w:r>
      <w:r w:rsidRPr="00420B2E">
        <w:rPr>
          <w:i/>
          <w:spacing w:val="-1"/>
          <w:sz w:val="24"/>
          <w:szCs w:val="24"/>
        </w:rPr>
        <w:softHyphen/>
        <w:t>женным воспалением, эрозиями, язвами, трещи</w:t>
      </w:r>
      <w:r w:rsidRPr="00420B2E">
        <w:rPr>
          <w:i/>
          <w:spacing w:val="-1"/>
          <w:sz w:val="24"/>
          <w:szCs w:val="24"/>
        </w:rPr>
        <w:softHyphen/>
        <w:t>нами, вокруг которых виден гиперкератоз.</w:t>
      </w:r>
    </w:p>
    <w:p w:rsidR="00420B2E" w:rsidRPr="00420B2E" w:rsidRDefault="00420B2E" w:rsidP="00420B2E">
      <w:pPr>
        <w:shd w:val="clear" w:color="auto" w:fill="FFFFFF"/>
        <w:spacing w:line="259" w:lineRule="exact"/>
        <w:ind w:left="43" w:right="14" w:firstLine="346"/>
        <w:jc w:val="both"/>
        <w:rPr>
          <w:i/>
          <w:sz w:val="24"/>
          <w:szCs w:val="24"/>
        </w:rPr>
      </w:pPr>
      <w:r w:rsidRPr="00420B2E">
        <w:rPr>
          <w:i/>
          <w:sz w:val="24"/>
          <w:szCs w:val="24"/>
        </w:rPr>
        <w:t xml:space="preserve">При глубокой форме красной волчанки очаг </w:t>
      </w:r>
      <w:r w:rsidRPr="00420B2E">
        <w:rPr>
          <w:i/>
          <w:spacing w:val="-1"/>
          <w:sz w:val="24"/>
          <w:szCs w:val="24"/>
        </w:rPr>
        <w:t xml:space="preserve">поражения выглядит как узловатое образование, </w:t>
      </w:r>
      <w:r w:rsidRPr="00420B2E">
        <w:rPr>
          <w:i/>
          <w:spacing w:val="-3"/>
          <w:sz w:val="24"/>
          <w:szCs w:val="24"/>
        </w:rPr>
        <w:t>выступающее над красной каймой, на его поверх</w:t>
      </w:r>
      <w:r w:rsidRPr="00420B2E">
        <w:rPr>
          <w:i/>
          <w:spacing w:val="-3"/>
          <w:sz w:val="24"/>
          <w:szCs w:val="24"/>
        </w:rPr>
        <w:softHyphen/>
      </w:r>
      <w:r w:rsidRPr="00420B2E">
        <w:rPr>
          <w:i/>
          <w:spacing w:val="-1"/>
          <w:sz w:val="24"/>
          <w:szCs w:val="24"/>
        </w:rPr>
        <w:t>ности отмечаются эритема и гиперкератоз.</w:t>
      </w:r>
    </w:p>
    <w:p w:rsidR="00420B2E" w:rsidRPr="00420B2E" w:rsidRDefault="00420B2E" w:rsidP="00420B2E">
      <w:pPr>
        <w:shd w:val="clear" w:color="auto" w:fill="FFFFFF"/>
        <w:spacing w:line="259" w:lineRule="exact"/>
        <w:ind w:left="53" w:firstLine="346"/>
        <w:jc w:val="both"/>
        <w:rPr>
          <w:i/>
          <w:sz w:val="24"/>
          <w:szCs w:val="24"/>
        </w:rPr>
      </w:pPr>
      <w:r w:rsidRPr="00420B2E">
        <w:rPr>
          <w:b/>
          <w:bCs/>
          <w:i/>
          <w:spacing w:val="-10"/>
          <w:sz w:val="24"/>
          <w:szCs w:val="24"/>
        </w:rPr>
        <w:t xml:space="preserve">Острая красная волчанка </w:t>
      </w:r>
      <w:r w:rsidRPr="00420B2E">
        <w:rPr>
          <w:i/>
          <w:spacing w:val="-10"/>
          <w:sz w:val="24"/>
          <w:szCs w:val="24"/>
        </w:rPr>
        <w:t>— тяжелое острое си</w:t>
      </w:r>
      <w:r w:rsidRPr="00420B2E">
        <w:rPr>
          <w:i/>
          <w:spacing w:val="-10"/>
          <w:sz w:val="24"/>
          <w:szCs w:val="24"/>
        </w:rPr>
        <w:softHyphen/>
      </w:r>
      <w:r w:rsidRPr="00420B2E">
        <w:rPr>
          <w:i/>
          <w:spacing w:val="-2"/>
          <w:sz w:val="24"/>
          <w:szCs w:val="24"/>
        </w:rPr>
        <w:t>стемное заболевание сопровождается повышени</w:t>
      </w:r>
      <w:r w:rsidRPr="00420B2E">
        <w:rPr>
          <w:i/>
          <w:spacing w:val="-2"/>
          <w:sz w:val="24"/>
          <w:szCs w:val="24"/>
        </w:rPr>
        <w:softHyphen/>
        <w:t>ем температуры и поражением внутренних орга</w:t>
      </w:r>
      <w:r w:rsidRPr="00420B2E">
        <w:rPr>
          <w:i/>
          <w:spacing w:val="-2"/>
          <w:sz w:val="24"/>
          <w:szCs w:val="24"/>
        </w:rPr>
        <w:softHyphen/>
      </w:r>
      <w:r w:rsidRPr="00420B2E">
        <w:rPr>
          <w:i/>
          <w:spacing w:val="-1"/>
          <w:sz w:val="24"/>
          <w:szCs w:val="24"/>
        </w:rPr>
        <w:t>нов. Кожные проявления могут иметь вид нерез</w:t>
      </w:r>
      <w:r w:rsidRPr="00420B2E">
        <w:rPr>
          <w:i/>
          <w:spacing w:val="-1"/>
          <w:sz w:val="24"/>
          <w:szCs w:val="24"/>
        </w:rPr>
        <w:softHyphen/>
      </w:r>
      <w:r w:rsidRPr="00420B2E">
        <w:rPr>
          <w:i/>
          <w:sz w:val="24"/>
          <w:szCs w:val="24"/>
        </w:rPr>
        <w:t xml:space="preserve">кой гиперемии в форме пятен или напоминать </w:t>
      </w:r>
      <w:r w:rsidRPr="00420B2E">
        <w:rPr>
          <w:i/>
          <w:spacing w:val="-2"/>
          <w:sz w:val="24"/>
          <w:szCs w:val="24"/>
        </w:rPr>
        <w:t>рожистое воспаление. В полости рта наблюдают</w:t>
      </w:r>
      <w:r w:rsidRPr="00420B2E">
        <w:rPr>
          <w:i/>
          <w:spacing w:val="-2"/>
          <w:sz w:val="24"/>
          <w:szCs w:val="24"/>
        </w:rPr>
        <w:softHyphen/>
        <w:t xml:space="preserve">ся сходные изменения — </w:t>
      </w:r>
      <w:proofErr w:type="spellStart"/>
      <w:r w:rsidRPr="00420B2E">
        <w:rPr>
          <w:i/>
          <w:spacing w:val="-2"/>
          <w:sz w:val="24"/>
          <w:szCs w:val="24"/>
        </w:rPr>
        <w:t>гиперемированные</w:t>
      </w:r>
      <w:proofErr w:type="spellEnd"/>
      <w:r w:rsidRPr="00420B2E">
        <w:rPr>
          <w:i/>
          <w:spacing w:val="-2"/>
          <w:sz w:val="24"/>
          <w:szCs w:val="24"/>
        </w:rPr>
        <w:t xml:space="preserve"> пят</w:t>
      </w:r>
      <w:r w:rsidRPr="00420B2E">
        <w:rPr>
          <w:i/>
          <w:spacing w:val="-2"/>
          <w:sz w:val="24"/>
          <w:szCs w:val="24"/>
        </w:rPr>
        <w:softHyphen/>
      </w:r>
      <w:r w:rsidRPr="00420B2E">
        <w:rPr>
          <w:i/>
          <w:spacing w:val="-1"/>
          <w:sz w:val="24"/>
          <w:szCs w:val="24"/>
        </w:rPr>
        <w:t>на, кровоизлияния, пузырьки и пузыри, которые быстро переходят в эрозии, покрытые фибриноз</w:t>
      </w:r>
      <w:r w:rsidRPr="00420B2E">
        <w:rPr>
          <w:i/>
          <w:spacing w:val="-1"/>
          <w:sz w:val="24"/>
          <w:szCs w:val="24"/>
        </w:rPr>
        <w:softHyphen/>
      </w:r>
      <w:r w:rsidRPr="00420B2E">
        <w:rPr>
          <w:i/>
          <w:spacing w:val="-2"/>
          <w:sz w:val="24"/>
          <w:szCs w:val="24"/>
        </w:rPr>
        <w:t>ным налетом. Диагноз устанавливают на основа</w:t>
      </w:r>
      <w:r w:rsidRPr="00420B2E">
        <w:rPr>
          <w:i/>
          <w:spacing w:val="-2"/>
          <w:sz w:val="24"/>
          <w:szCs w:val="24"/>
        </w:rPr>
        <w:softHyphen/>
      </w:r>
      <w:r w:rsidRPr="00420B2E">
        <w:rPr>
          <w:i/>
          <w:sz w:val="24"/>
          <w:szCs w:val="24"/>
        </w:rPr>
        <w:t>нии клинической картины, а также при обнару</w:t>
      </w:r>
      <w:r w:rsidRPr="00420B2E">
        <w:rPr>
          <w:i/>
          <w:sz w:val="24"/>
          <w:szCs w:val="24"/>
        </w:rPr>
        <w:softHyphen/>
        <w:t xml:space="preserve">жении феномена розеток и </w:t>
      </w:r>
      <w:proofErr w:type="spellStart"/>
      <w:r w:rsidRPr="00420B2E">
        <w:rPr>
          <w:i/>
          <w:sz w:val="24"/>
          <w:szCs w:val="24"/>
        </w:rPr>
        <w:t>красноволчаночных</w:t>
      </w:r>
      <w:proofErr w:type="spellEnd"/>
      <w:r w:rsidRPr="00420B2E">
        <w:rPr>
          <w:i/>
          <w:sz w:val="24"/>
          <w:szCs w:val="24"/>
        </w:rPr>
        <w:t xml:space="preserve"> клеток в периферической крови и </w:t>
      </w:r>
      <w:proofErr w:type="spellStart"/>
      <w:r w:rsidRPr="00420B2E">
        <w:rPr>
          <w:i/>
          <w:sz w:val="24"/>
          <w:szCs w:val="24"/>
        </w:rPr>
        <w:t>пунктатах</w:t>
      </w:r>
      <w:proofErr w:type="spellEnd"/>
      <w:r w:rsidRPr="00420B2E">
        <w:rPr>
          <w:i/>
          <w:sz w:val="24"/>
          <w:szCs w:val="24"/>
        </w:rPr>
        <w:t xml:space="preserve"> ко</w:t>
      </w:r>
      <w:r w:rsidRPr="00420B2E">
        <w:rPr>
          <w:i/>
          <w:sz w:val="24"/>
          <w:szCs w:val="24"/>
        </w:rPr>
        <w:softHyphen/>
        <w:t>стного мозга.</w:t>
      </w:r>
    </w:p>
    <w:p w:rsidR="00420B2E" w:rsidRPr="00420B2E" w:rsidRDefault="00420B2E" w:rsidP="00420B2E">
      <w:pPr>
        <w:shd w:val="clear" w:color="auto" w:fill="FFFFFF"/>
        <w:spacing w:line="259" w:lineRule="exact"/>
        <w:ind w:left="53" w:right="10" w:firstLine="346"/>
        <w:jc w:val="both"/>
        <w:rPr>
          <w:i/>
          <w:sz w:val="24"/>
          <w:szCs w:val="24"/>
        </w:rPr>
      </w:pPr>
      <w:r w:rsidRPr="00420B2E">
        <w:rPr>
          <w:i/>
          <w:spacing w:val="-3"/>
          <w:sz w:val="24"/>
          <w:szCs w:val="24"/>
        </w:rPr>
        <w:t>Лечение проводится специалистами (дермато</w:t>
      </w:r>
      <w:r w:rsidRPr="00420B2E">
        <w:rPr>
          <w:i/>
          <w:spacing w:val="-3"/>
          <w:sz w:val="24"/>
          <w:szCs w:val="24"/>
        </w:rPr>
        <w:softHyphen/>
      </w:r>
      <w:r w:rsidRPr="00420B2E">
        <w:rPr>
          <w:i/>
          <w:spacing w:val="-1"/>
          <w:sz w:val="24"/>
          <w:szCs w:val="24"/>
        </w:rPr>
        <w:t>логом, ревматологом, эндокринологом и др.).</w:t>
      </w:r>
    </w:p>
    <w:p w:rsidR="001A12B6" w:rsidRPr="00420B2E" w:rsidRDefault="001A12B6" w:rsidP="00420B2E">
      <w:pPr>
        <w:rPr>
          <w:i/>
          <w:sz w:val="24"/>
          <w:szCs w:val="24"/>
        </w:rPr>
      </w:pPr>
    </w:p>
    <w:p w:rsidR="00420B2E" w:rsidRPr="00420B2E" w:rsidRDefault="00420B2E" w:rsidP="00420B2E">
      <w:pPr>
        <w:rPr>
          <w:i/>
          <w:sz w:val="24"/>
          <w:szCs w:val="24"/>
        </w:rPr>
      </w:pPr>
    </w:p>
    <w:p w:rsidR="00420B2E" w:rsidRPr="00420B2E" w:rsidRDefault="00420B2E" w:rsidP="00420B2E">
      <w:pPr>
        <w:rPr>
          <w:i/>
          <w:sz w:val="24"/>
          <w:szCs w:val="24"/>
        </w:rPr>
      </w:pPr>
    </w:p>
    <w:p w:rsidR="00420B2E" w:rsidRPr="00420B2E" w:rsidRDefault="00420B2E" w:rsidP="00420B2E">
      <w:pPr>
        <w:rPr>
          <w:i/>
          <w:sz w:val="24"/>
          <w:szCs w:val="24"/>
        </w:rPr>
      </w:pPr>
    </w:p>
    <w:p w:rsidR="00420B2E" w:rsidRPr="00420B2E" w:rsidRDefault="00420B2E" w:rsidP="00420B2E">
      <w:pPr>
        <w:rPr>
          <w:i/>
          <w:sz w:val="24"/>
          <w:szCs w:val="24"/>
        </w:rPr>
      </w:pPr>
    </w:p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>
      <w:pPr>
        <w:shd w:val="clear" w:color="auto" w:fill="FFFFFF"/>
        <w:spacing w:before="235"/>
        <w:ind w:right="48"/>
        <w:jc w:val="center"/>
        <w:rPr>
          <w:rFonts w:ascii="Courier New" w:hAnsi="Courier New"/>
          <w:spacing w:val="-14"/>
          <w:sz w:val="28"/>
          <w:szCs w:val="28"/>
        </w:rPr>
      </w:pPr>
    </w:p>
    <w:p w:rsidR="00420B2E" w:rsidRDefault="00420B2E" w:rsidP="00420B2E">
      <w:pPr>
        <w:shd w:val="clear" w:color="auto" w:fill="FFFFFF"/>
        <w:spacing w:before="235"/>
        <w:ind w:right="48"/>
        <w:jc w:val="center"/>
        <w:rPr>
          <w:rFonts w:ascii="Courier New" w:hAnsi="Courier New"/>
          <w:spacing w:val="-14"/>
          <w:sz w:val="28"/>
          <w:szCs w:val="28"/>
        </w:rPr>
      </w:pPr>
    </w:p>
    <w:p w:rsidR="00420B2E" w:rsidRDefault="00420B2E" w:rsidP="00420B2E">
      <w:pPr>
        <w:shd w:val="clear" w:color="auto" w:fill="FFFFFF"/>
        <w:spacing w:before="235"/>
        <w:ind w:right="48"/>
        <w:jc w:val="center"/>
        <w:rPr>
          <w:rFonts w:ascii="Courier New" w:hAnsi="Courier New"/>
          <w:spacing w:val="-14"/>
          <w:sz w:val="28"/>
          <w:szCs w:val="28"/>
        </w:rPr>
      </w:pPr>
    </w:p>
    <w:p w:rsidR="00420B2E" w:rsidRDefault="00420B2E" w:rsidP="00420B2E">
      <w:pPr>
        <w:shd w:val="clear" w:color="auto" w:fill="FFFFFF"/>
        <w:spacing w:before="235"/>
        <w:ind w:right="48"/>
        <w:jc w:val="center"/>
        <w:rPr>
          <w:rFonts w:ascii="Courier New" w:hAnsi="Courier New"/>
          <w:spacing w:val="-14"/>
          <w:sz w:val="28"/>
          <w:szCs w:val="28"/>
        </w:rPr>
      </w:pPr>
    </w:p>
    <w:p w:rsidR="00420B2E" w:rsidRDefault="00420B2E" w:rsidP="00420B2E">
      <w:pPr>
        <w:shd w:val="clear" w:color="auto" w:fill="FFFFFF"/>
        <w:spacing w:before="235"/>
        <w:ind w:right="48"/>
        <w:jc w:val="center"/>
        <w:rPr>
          <w:rFonts w:ascii="Courier New" w:hAnsi="Courier New"/>
          <w:spacing w:val="-14"/>
          <w:sz w:val="28"/>
          <w:szCs w:val="28"/>
        </w:rPr>
      </w:pPr>
    </w:p>
    <w:p w:rsidR="00420B2E" w:rsidRDefault="00420B2E" w:rsidP="00420B2E">
      <w:pPr>
        <w:shd w:val="clear" w:color="auto" w:fill="FFFFFF"/>
        <w:spacing w:before="235"/>
        <w:ind w:right="48"/>
        <w:jc w:val="center"/>
      </w:pPr>
      <w:r>
        <w:rPr>
          <w:rFonts w:ascii="Courier New" w:hAnsi="Courier New"/>
          <w:spacing w:val="-14"/>
          <w:sz w:val="28"/>
          <w:szCs w:val="28"/>
        </w:rPr>
        <w:lastRenderedPageBreak/>
        <w:t>ДИАГНОСТИКА</w:t>
      </w:r>
      <w:r>
        <w:rPr>
          <w:rFonts w:ascii="Courier New" w:hAnsi="Courier New" w:cs="Courier New"/>
          <w:spacing w:val="-14"/>
          <w:sz w:val="28"/>
          <w:szCs w:val="28"/>
        </w:rPr>
        <w:t xml:space="preserve"> </w:t>
      </w:r>
      <w:r>
        <w:rPr>
          <w:rFonts w:ascii="Courier New" w:hAnsi="Courier New"/>
          <w:spacing w:val="-14"/>
          <w:sz w:val="28"/>
          <w:szCs w:val="28"/>
        </w:rPr>
        <w:t>КРАСНОЙ</w:t>
      </w:r>
      <w:r>
        <w:rPr>
          <w:rFonts w:ascii="Courier New" w:hAnsi="Courier New" w:cs="Courier New"/>
          <w:spacing w:val="-14"/>
          <w:sz w:val="28"/>
          <w:szCs w:val="28"/>
        </w:rPr>
        <w:t xml:space="preserve"> </w:t>
      </w:r>
      <w:r>
        <w:rPr>
          <w:rFonts w:ascii="Courier New" w:hAnsi="Courier New"/>
          <w:spacing w:val="-14"/>
          <w:sz w:val="28"/>
          <w:szCs w:val="28"/>
        </w:rPr>
        <w:t>ВОЛЧАНКИ</w:t>
      </w:r>
    </w:p>
    <w:p w:rsidR="00420B2E" w:rsidRDefault="00420B2E" w:rsidP="00420B2E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3394"/>
        <w:gridCol w:w="4190"/>
      </w:tblGrid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89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10"/>
            </w:pPr>
            <w:r>
              <w:rPr>
                <w:b/>
                <w:bCs/>
                <w:spacing w:val="-13"/>
              </w:rPr>
              <w:t>Порядок обследования</w:t>
            </w:r>
          </w:p>
        </w:tc>
        <w:tc>
          <w:tcPr>
            <w:tcW w:w="3394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571"/>
            </w:pPr>
            <w:r>
              <w:rPr>
                <w:b/>
                <w:bCs/>
              </w:rPr>
              <w:t>Выявленные симптомы</w:t>
            </w:r>
          </w:p>
        </w:tc>
        <w:tc>
          <w:tcPr>
            <w:tcW w:w="419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398"/>
            </w:pPr>
            <w:r>
              <w:rPr>
                <w:b/>
                <w:bCs/>
                <w:spacing w:val="-16"/>
              </w:rPr>
              <w:t>Патогенетическое обоснование симптомов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2189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  <w:r>
              <w:rPr>
                <w:b/>
                <w:bCs/>
              </w:rPr>
              <w:t>Опрос</w:t>
            </w:r>
          </w:p>
          <w:p w:rsidR="00420B2E" w:rsidRDefault="00420B2E" w:rsidP="00420B2E">
            <w:pPr>
              <w:shd w:val="clear" w:color="auto" w:fill="FFFFFF"/>
            </w:pPr>
            <w:r>
              <w:rPr>
                <w:i/>
                <w:iCs/>
              </w:rPr>
              <w:t>жалобы</w:t>
            </w:r>
          </w:p>
        </w:tc>
        <w:tc>
          <w:tcPr>
            <w:tcW w:w="3394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30" w:lineRule="exact"/>
              <w:ind w:left="58" w:right="139"/>
            </w:pPr>
            <w:r>
              <w:rPr>
                <w:spacing w:val="-2"/>
              </w:rPr>
              <w:t xml:space="preserve">Жжение и боль, особенно во время </w:t>
            </w:r>
            <w:r>
              <w:t>приема пищи</w:t>
            </w:r>
          </w:p>
        </w:tc>
        <w:tc>
          <w:tcPr>
            <w:tcW w:w="419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6" w:lineRule="exact"/>
              <w:ind w:left="96" w:hanging="5"/>
              <w:jc w:val="both"/>
            </w:pPr>
            <w:r>
              <w:rPr>
                <w:spacing w:val="-1"/>
              </w:rPr>
              <w:t xml:space="preserve">Раздражение нервных окончаний слизистой </w:t>
            </w:r>
            <w:r>
              <w:rPr>
                <w:spacing w:val="-2"/>
              </w:rPr>
              <w:t>оболочки полости рта медиаторами воспале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ния, токсинами; сдавливание нервных окон</w:t>
            </w:r>
            <w:r>
              <w:rPr>
                <w:spacing w:val="-1"/>
              </w:rPr>
              <w:softHyphen/>
            </w:r>
            <w:r>
              <w:t>чаний экссудатом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3581"/>
        </w:trPr>
        <w:tc>
          <w:tcPr>
            <w:tcW w:w="2189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  <w:r>
              <w:rPr>
                <w:b/>
                <w:bCs/>
              </w:rPr>
              <w:t>Анамнез</w:t>
            </w:r>
          </w:p>
          <w:p w:rsidR="00420B2E" w:rsidRDefault="00420B2E" w:rsidP="00420B2E">
            <w:pPr>
              <w:shd w:val="clear" w:color="auto" w:fill="FFFFFF"/>
            </w:pPr>
            <w:r>
              <w:rPr>
                <w:i/>
                <w:iCs/>
              </w:rPr>
              <w:t>пол, возраст</w:t>
            </w:r>
          </w:p>
          <w:p w:rsidR="00420B2E" w:rsidRDefault="00420B2E" w:rsidP="00420B2E">
            <w:pPr>
              <w:shd w:val="clear" w:color="auto" w:fill="FFFFFF"/>
              <w:spacing w:line="226" w:lineRule="exact"/>
            </w:pPr>
            <w:r>
              <w:rPr>
                <w:i/>
                <w:iCs/>
              </w:rPr>
              <w:t>перенесенные</w:t>
            </w:r>
          </w:p>
          <w:p w:rsidR="00420B2E" w:rsidRDefault="00420B2E" w:rsidP="00420B2E">
            <w:pPr>
              <w:shd w:val="clear" w:color="auto" w:fill="FFFFFF"/>
              <w:spacing w:line="226" w:lineRule="exact"/>
            </w:pPr>
            <w:r>
              <w:rPr>
                <w:i/>
                <w:iCs/>
                <w:spacing w:val="-8"/>
              </w:rPr>
              <w:t>и сопутствующие</w:t>
            </w:r>
          </w:p>
          <w:p w:rsidR="00420B2E" w:rsidRDefault="00420B2E" w:rsidP="00420B2E">
            <w:pPr>
              <w:shd w:val="clear" w:color="auto" w:fill="FFFFFF"/>
              <w:spacing w:line="226" w:lineRule="exact"/>
            </w:pPr>
            <w:r>
              <w:rPr>
                <w:i/>
                <w:iCs/>
              </w:rPr>
              <w:t>заболевания</w:t>
            </w:r>
          </w:p>
          <w:p w:rsidR="00420B2E" w:rsidRDefault="00420B2E" w:rsidP="00420B2E">
            <w:pPr>
              <w:shd w:val="clear" w:color="auto" w:fill="FFFFFF"/>
              <w:spacing w:line="600" w:lineRule="exact"/>
              <w:ind w:right="149"/>
            </w:pPr>
            <w:r>
              <w:rPr>
                <w:i/>
                <w:iCs/>
                <w:spacing w:val="-8"/>
              </w:rPr>
              <w:t xml:space="preserve">течение заболевания </w:t>
            </w:r>
            <w:r>
              <w:rPr>
                <w:i/>
                <w:iCs/>
                <w:spacing w:val="-7"/>
              </w:rPr>
              <w:t>частота рецидивов</w:t>
            </w:r>
          </w:p>
        </w:tc>
        <w:tc>
          <w:tcPr>
            <w:tcW w:w="3394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30" w:lineRule="exact"/>
              <w:ind w:left="62" w:right="86" w:firstLine="5"/>
            </w:pPr>
            <w:r>
              <w:rPr>
                <w:spacing w:val="-3"/>
              </w:rPr>
              <w:t xml:space="preserve">Преимущественно женщины </w:t>
            </w:r>
            <w:r>
              <w:t>20-40 лет</w:t>
            </w:r>
          </w:p>
          <w:p w:rsidR="00420B2E" w:rsidRDefault="00420B2E" w:rsidP="00420B2E">
            <w:pPr>
              <w:shd w:val="clear" w:color="auto" w:fill="FFFFFF"/>
              <w:spacing w:line="226" w:lineRule="exact"/>
              <w:ind w:left="62" w:right="86" w:firstLine="5"/>
            </w:pPr>
            <w:r>
              <w:rPr>
                <w:spacing w:val="-2"/>
              </w:rPr>
              <w:t>Хронические воспалительные забо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левания желудочно-кишечного тра</w:t>
            </w:r>
            <w:r>
              <w:rPr>
                <w:spacing w:val="-3"/>
              </w:rPr>
              <w:softHyphen/>
            </w:r>
            <w:r>
              <w:t>кта, почек, суставов</w:t>
            </w:r>
          </w:p>
          <w:p w:rsidR="00420B2E" w:rsidRDefault="00420B2E" w:rsidP="00420B2E">
            <w:pPr>
              <w:shd w:val="clear" w:color="auto" w:fill="FFFFFF"/>
              <w:ind w:left="62"/>
            </w:pPr>
            <w:r>
              <w:t>Длительное</w:t>
            </w:r>
          </w:p>
          <w:p w:rsidR="00420B2E" w:rsidRDefault="00420B2E" w:rsidP="00420B2E">
            <w:pPr>
              <w:shd w:val="clear" w:color="auto" w:fill="FFFFFF"/>
              <w:spacing w:line="226" w:lineRule="exact"/>
              <w:ind w:left="62" w:right="86" w:firstLine="10"/>
            </w:pPr>
            <w:r>
              <w:rPr>
                <w:spacing w:val="-4"/>
              </w:rPr>
              <w:t>Могут провоцироваться переохлаж</w:t>
            </w:r>
            <w:r>
              <w:rPr>
                <w:spacing w:val="-4"/>
              </w:rPr>
              <w:softHyphen/>
            </w:r>
            <w:r>
              <w:t>дением, травмами, солнечным све</w:t>
            </w:r>
            <w:r>
              <w:softHyphen/>
              <w:t>том, инфекциями</w:t>
            </w:r>
          </w:p>
        </w:tc>
        <w:tc>
          <w:tcPr>
            <w:tcW w:w="419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30" w:lineRule="exact"/>
              <w:ind w:left="101" w:hanging="10"/>
              <w:jc w:val="both"/>
            </w:pPr>
            <w:r>
              <w:rPr>
                <w:spacing w:val="-1"/>
              </w:rPr>
              <w:t>Хроническая инфекция способствует сенси</w:t>
            </w:r>
            <w:r>
              <w:rPr>
                <w:spacing w:val="-1"/>
              </w:rPr>
              <w:softHyphen/>
            </w:r>
            <w:r>
              <w:t>билизации организма к аллергенам и сниже</w:t>
            </w:r>
            <w:r>
              <w:softHyphen/>
              <w:t xml:space="preserve">нию </w:t>
            </w:r>
            <w:proofErr w:type="spellStart"/>
            <w:r>
              <w:t>резистентности</w:t>
            </w:r>
            <w:proofErr w:type="spellEnd"/>
          </w:p>
          <w:p w:rsidR="00420B2E" w:rsidRDefault="00420B2E" w:rsidP="00420B2E">
            <w:pPr>
              <w:shd w:val="clear" w:color="auto" w:fill="FFFFFF"/>
              <w:spacing w:line="230" w:lineRule="exact"/>
              <w:ind w:left="96" w:hanging="5"/>
              <w:jc w:val="both"/>
            </w:pPr>
            <w:r>
              <w:rPr>
                <w:spacing w:val="-2"/>
              </w:rPr>
              <w:t xml:space="preserve">Присутствие иммунных комплексов, </w:t>
            </w:r>
            <w:proofErr w:type="spellStart"/>
            <w:r>
              <w:rPr>
                <w:spacing w:val="-2"/>
              </w:rPr>
              <w:t>аутоан-</w:t>
            </w:r>
            <w:r>
              <w:rPr>
                <w:spacing w:val="-1"/>
              </w:rPr>
              <w:t>тигенов</w:t>
            </w:r>
            <w:proofErr w:type="spellEnd"/>
            <w:r>
              <w:rPr>
                <w:spacing w:val="-1"/>
              </w:rPr>
              <w:t>, постоянная сенсибилизация</w:t>
            </w:r>
          </w:p>
          <w:p w:rsidR="00420B2E" w:rsidRDefault="00420B2E" w:rsidP="00420B2E">
            <w:pPr>
              <w:shd w:val="clear" w:color="auto" w:fill="FFFFFF"/>
              <w:spacing w:line="230" w:lineRule="exact"/>
              <w:ind w:left="91"/>
              <w:jc w:val="both"/>
            </w:pPr>
            <w:r>
              <w:rPr>
                <w:spacing w:val="-2"/>
              </w:rPr>
              <w:t xml:space="preserve">Снижение </w:t>
            </w:r>
            <w:proofErr w:type="spellStart"/>
            <w:r>
              <w:rPr>
                <w:spacing w:val="-2"/>
              </w:rPr>
              <w:t>резистентности</w:t>
            </w:r>
            <w:proofErr w:type="spellEnd"/>
            <w:r>
              <w:rPr>
                <w:spacing w:val="-2"/>
              </w:rPr>
              <w:t xml:space="preserve"> организма. Аллер</w:t>
            </w:r>
            <w:r>
              <w:rPr>
                <w:spacing w:val="-2"/>
              </w:rPr>
              <w:softHyphen/>
            </w:r>
            <w:r>
              <w:t>гия к солнечному свету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2822"/>
        </w:trPr>
        <w:tc>
          <w:tcPr>
            <w:tcW w:w="2189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  <w:r>
              <w:rPr>
                <w:b/>
                <w:bCs/>
              </w:rPr>
              <w:t>Осмотр</w:t>
            </w:r>
          </w:p>
          <w:p w:rsidR="00420B2E" w:rsidRDefault="00420B2E" w:rsidP="00420B2E">
            <w:pPr>
              <w:shd w:val="clear" w:color="auto" w:fill="FFFFFF"/>
            </w:pPr>
            <w:r>
              <w:rPr>
                <w:i/>
                <w:iCs/>
              </w:rPr>
              <w:t>внешний осмотр</w:t>
            </w:r>
          </w:p>
          <w:p w:rsidR="00420B2E" w:rsidRDefault="00420B2E" w:rsidP="00420B2E">
            <w:pPr>
              <w:shd w:val="clear" w:color="auto" w:fill="FFFFFF"/>
            </w:pPr>
            <w:r>
              <w:rPr>
                <w:i/>
                <w:iCs/>
                <w:spacing w:val="-9"/>
              </w:rPr>
              <w:t>осмотр полости рта</w:t>
            </w:r>
          </w:p>
        </w:tc>
        <w:tc>
          <w:tcPr>
            <w:tcW w:w="3394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6" w:lineRule="exact"/>
              <w:ind w:left="82" w:right="67" w:firstLine="5"/>
            </w:pPr>
            <w:r>
              <w:t>На коже лица (чаще на лбу, носу и щеках в виде бабочки), ушных ра</w:t>
            </w:r>
            <w:r>
              <w:softHyphen/>
              <w:t>ковинах, волосистой части головы эритема, гиперкератоз, атрофия</w:t>
            </w:r>
          </w:p>
          <w:p w:rsidR="00420B2E" w:rsidRDefault="00420B2E" w:rsidP="00420B2E">
            <w:pPr>
              <w:shd w:val="clear" w:color="auto" w:fill="FFFFFF"/>
              <w:spacing w:line="226" w:lineRule="exact"/>
              <w:ind w:left="82" w:right="67" w:firstLine="5"/>
            </w:pPr>
            <w:r>
              <w:t>На слизистой оболочке рта слегка выступающие очаги застойной ги</w:t>
            </w:r>
            <w:r>
              <w:softHyphen/>
              <w:t>перемии с гиперкератозом в виде помутнения эпителия</w:t>
            </w:r>
          </w:p>
        </w:tc>
        <w:tc>
          <w:tcPr>
            <w:tcW w:w="419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6" w:lineRule="exact"/>
              <w:ind w:left="106" w:firstLine="5"/>
              <w:jc w:val="both"/>
            </w:pPr>
            <w:r>
              <w:rPr>
                <w:spacing w:val="-2"/>
              </w:rPr>
              <w:t xml:space="preserve">В эпителии </w:t>
            </w:r>
            <w:proofErr w:type="spellStart"/>
            <w:r>
              <w:rPr>
                <w:spacing w:val="-2"/>
              </w:rPr>
              <w:t>паракератоз</w:t>
            </w:r>
            <w:proofErr w:type="spellEnd"/>
            <w:r>
              <w:rPr>
                <w:spacing w:val="-2"/>
              </w:rPr>
              <w:t xml:space="preserve"> и гиперкератоз, </w:t>
            </w:r>
            <w:proofErr w:type="spellStart"/>
            <w:r>
              <w:rPr>
                <w:spacing w:val="-2"/>
              </w:rPr>
              <w:t>акан-</w:t>
            </w:r>
            <w:r>
              <w:rPr>
                <w:spacing w:val="-3"/>
              </w:rPr>
              <w:t>тоз</w:t>
            </w:r>
            <w:proofErr w:type="spellEnd"/>
            <w:r>
              <w:rPr>
                <w:spacing w:val="-3"/>
              </w:rPr>
              <w:t>, чередующийся с атрофией. В строме име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ется массивный лимфоидно-плазматический </w:t>
            </w:r>
            <w:r>
              <w:t>инфильтрат</w:t>
            </w:r>
          </w:p>
          <w:p w:rsidR="00420B2E" w:rsidRDefault="00420B2E" w:rsidP="00420B2E">
            <w:pPr>
              <w:shd w:val="clear" w:color="auto" w:fill="FFFFFF"/>
              <w:spacing w:line="226" w:lineRule="exact"/>
              <w:ind w:left="106" w:firstLine="14"/>
              <w:jc w:val="both"/>
            </w:pPr>
            <w:r>
              <w:rPr>
                <w:spacing w:val="-2"/>
              </w:rPr>
              <w:t xml:space="preserve">Выделение биологически активных веществ </w:t>
            </w:r>
            <w:r>
              <w:rPr>
                <w:spacing w:val="-4"/>
              </w:rPr>
              <w:t>оказывает повреждающее воздействие на клет</w:t>
            </w:r>
            <w:r>
              <w:rPr>
                <w:spacing w:val="-4"/>
              </w:rPr>
              <w:softHyphen/>
            </w:r>
            <w:r>
              <w:t xml:space="preserve">ки. Повышение проницаемости капилляров </w:t>
            </w:r>
            <w:r>
              <w:rPr>
                <w:spacing w:val="-1"/>
              </w:rPr>
              <w:t xml:space="preserve">способствует воспалению, тканевому отеку, </w:t>
            </w:r>
            <w:r>
              <w:rPr>
                <w:spacing w:val="-2"/>
              </w:rPr>
              <w:t>миграции лейкоцитов, болевому синдрому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4238"/>
        </w:trPr>
        <w:tc>
          <w:tcPr>
            <w:tcW w:w="2189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6" w:lineRule="exact"/>
            </w:pPr>
            <w:r>
              <w:rPr>
                <w:b/>
                <w:bCs/>
                <w:spacing w:val="-12"/>
              </w:rPr>
              <w:t xml:space="preserve">Дополнительные методы </w:t>
            </w:r>
            <w:r>
              <w:rPr>
                <w:b/>
                <w:bCs/>
              </w:rPr>
              <w:t>исследования</w:t>
            </w:r>
          </w:p>
          <w:p w:rsidR="00420B2E" w:rsidRDefault="00420B2E" w:rsidP="00420B2E">
            <w:pPr>
              <w:shd w:val="clear" w:color="auto" w:fill="FFFFFF"/>
              <w:spacing w:line="230" w:lineRule="exact"/>
            </w:pPr>
            <w:r>
              <w:rPr>
                <w:i/>
                <w:iCs/>
              </w:rPr>
              <w:t>люминесцентная диагностика</w:t>
            </w:r>
          </w:p>
          <w:p w:rsidR="00420B2E" w:rsidRDefault="00420B2E" w:rsidP="00420B2E">
            <w:pPr>
              <w:shd w:val="clear" w:color="auto" w:fill="FFFFFF"/>
              <w:spacing w:line="230" w:lineRule="exact"/>
            </w:pPr>
            <w:r>
              <w:rPr>
                <w:i/>
                <w:iCs/>
              </w:rPr>
              <w:t>гистологическое исследование</w:t>
            </w:r>
          </w:p>
          <w:p w:rsidR="00420B2E" w:rsidRDefault="00420B2E" w:rsidP="00420B2E">
            <w:pPr>
              <w:shd w:val="clear" w:color="auto" w:fill="FFFFFF"/>
            </w:pPr>
            <w:r>
              <w:rPr>
                <w:i/>
                <w:iCs/>
              </w:rPr>
              <w:t>РИФ</w:t>
            </w:r>
          </w:p>
        </w:tc>
        <w:tc>
          <w:tcPr>
            <w:tcW w:w="3394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6" w:lineRule="exact"/>
              <w:ind w:left="96" w:right="53" w:firstLine="5"/>
            </w:pPr>
            <w:r>
              <w:rPr>
                <w:spacing w:val="-3"/>
              </w:rPr>
              <w:t xml:space="preserve">В лучах Вуда при красной волчанке </w:t>
            </w:r>
            <w:r>
              <w:t xml:space="preserve">участки гиперкератоза на красной </w:t>
            </w:r>
            <w:r>
              <w:rPr>
                <w:spacing w:val="-4"/>
              </w:rPr>
              <w:t xml:space="preserve">кайме губ дают </w:t>
            </w:r>
            <w:proofErr w:type="spellStart"/>
            <w:r>
              <w:rPr>
                <w:spacing w:val="-4"/>
              </w:rPr>
              <w:t>снежно-голубое</w:t>
            </w:r>
            <w:proofErr w:type="spellEnd"/>
            <w:r>
              <w:rPr>
                <w:spacing w:val="-4"/>
              </w:rPr>
              <w:t xml:space="preserve"> или </w:t>
            </w:r>
            <w:r>
              <w:t>снежно-белое свечение, на слизи</w:t>
            </w:r>
            <w:r>
              <w:softHyphen/>
            </w:r>
            <w:r>
              <w:rPr>
                <w:spacing w:val="-1"/>
              </w:rPr>
              <w:t>стой оболочке белое или мутно-бе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лое свечение в виде точек и полос</w:t>
            </w:r>
          </w:p>
          <w:p w:rsidR="00420B2E" w:rsidRDefault="00420B2E" w:rsidP="00420B2E">
            <w:pPr>
              <w:shd w:val="clear" w:color="auto" w:fill="FFFFFF"/>
              <w:spacing w:line="226" w:lineRule="exact"/>
              <w:ind w:left="96" w:right="53" w:firstLine="10"/>
            </w:pPr>
            <w:proofErr w:type="spellStart"/>
            <w:r>
              <w:t>Паракератоз</w:t>
            </w:r>
            <w:proofErr w:type="spellEnd"/>
            <w:r>
              <w:t xml:space="preserve">, гиперкератоз, </w:t>
            </w:r>
            <w:proofErr w:type="spellStart"/>
            <w:r>
              <w:t>акан-</w:t>
            </w:r>
            <w:r>
              <w:rPr>
                <w:spacing w:val="-2"/>
              </w:rPr>
              <w:t>тоз</w:t>
            </w:r>
            <w:proofErr w:type="spellEnd"/>
            <w:r>
              <w:rPr>
                <w:spacing w:val="-2"/>
              </w:rPr>
              <w:t>, чередующийся с атрофией. Ва</w:t>
            </w:r>
            <w:r>
              <w:rPr>
                <w:spacing w:val="-2"/>
              </w:rPr>
              <w:softHyphen/>
            </w:r>
            <w:r>
              <w:t xml:space="preserve">куольная дегенерация </w:t>
            </w:r>
            <w:proofErr w:type="spellStart"/>
            <w:r>
              <w:t>коллагено-вьгх</w:t>
            </w:r>
            <w:proofErr w:type="spellEnd"/>
            <w:r>
              <w:t xml:space="preserve"> волокон</w:t>
            </w:r>
          </w:p>
          <w:p w:rsidR="00420B2E" w:rsidRDefault="00420B2E" w:rsidP="00420B2E">
            <w:pPr>
              <w:shd w:val="clear" w:color="auto" w:fill="FFFFFF"/>
              <w:spacing w:line="226" w:lineRule="exact"/>
              <w:ind w:left="96" w:right="53" w:firstLine="5"/>
            </w:pPr>
            <w:r>
              <w:t xml:space="preserve">Выявляются отложения ДНК в </w:t>
            </w:r>
            <w:proofErr w:type="spellStart"/>
            <w:r>
              <w:t>ба-зальной</w:t>
            </w:r>
            <w:proofErr w:type="spellEnd"/>
            <w:r>
              <w:t xml:space="preserve"> мембране</w:t>
            </w:r>
          </w:p>
        </w:tc>
        <w:tc>
          <w:tcPr>
            <w:tcW w:w="419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</w:p>
        </w:tc>
      </w:tr>
    </w:tbl>
    <w:p w:rsidR="00420B2E" w:rsidRDefault="00420B2E" w:rsidP="00420B2E">
      <w:pPr>
        <w:sectPr w:rsidR="00420B2E">
          <w:pgSz w:w="11909" w:h="16834"/>
          <w:pgMar w:top="1440" w:right="911" w:bottom="360" w:left="1224" w:header="720" w:footer="720" w:gutter="0"/>
          <w:cols w:space="60"/>
          <w:noEndnote/>
        </w:sectPr>
      </w:pPr>
    </w:p>
    <w:p w:rsidR="00420B2E" w:rsidRDefault="00420B2E" w:rsidP="00420B2E">
      <w:pPr>
        <w:shd w:val="clear" w:color="auto" w:fill="FFFFFF"/>
        <w:spacing w:before="283"/>
        <w:ind w:left="1349"/>
      </w:pPr>
      <w:r>
        <w:rPr>
          <w:spacing w:val="-3"/>
          <w:sz w:val="24"/>
          <w:szCs w:val="24"/>
        </w:rPr>
        <w:lastRenderedPageBreak/>
        <w:t>ДИФФЕРЕНЦИАЛЬНАЯ ДИАГНОСТИКА КРАСНОЙ ВОЛЧАНКИ</w:t>
      </w:r>
    </w:p>
    <w:p w:rsidR="00420B2E" w:rsidRDefault="00420B2E" w:rsidP="00420B2E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3226"/>
        <w:gridCol w:w="4430"/>
      </w:tblGrid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6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Заболевание</w:t>
            </w:r>
          </w:p>
        </w:tc>
        <w:tc>
          <w:tcPr>
            <w:tcW w:w="3226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230"/>
            </w:pPr>
            <w:r>
              <w:rPr>
                <w:b/>
                <w:bCs/>
                <w:spacing w:val="-15"/>
              </w:rPr>
              <w:t>Общие клинические признаки</w:t>
            </w:r>
          </w:p>
        </w:tc>
        <w:tc>
          <w:tcPr>
            <w:tcW w:w="443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1152"/>
            </w:pPr>
            <w:r>
              <w:rPr>
                <w:b/>
                <w:bCs/>
              </w:rPr>
              <w:t>Отличительные признаки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5078"/>
        </w:trPr>
        <w:tc>
          <w:tcPr>
            <w:tcW w:w="216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  <w:r>
              <w:rPr>
                <w:b/>
                <w:bCs/>
              </w:rPr>
              <w:t>Плоский лишай</w:t>
            </w:r>
          </w:p>
          <w:p w:rsidR="00420B2E" w:rsidRDefault="00420B2E" w:rsidP="00420B2E">
            <w:pPr>
              <w:shd w:val="clear" w:color="auto" w:fill="FFFFFF"/>
              <w:spacing w:line="586" w:lineRule="exact"/>
              <w:ind w:right="34"/>
            </w:pPr>
            <w:r>
              <w:rPr>
                <w:b/>
                <w:bCs/>
              </w:rPr>
              <w:t xml:space="preserve">Лейкоплакия </w:t>
            </w:r>
            <w:r>
              <w:rPr>
                <w:b/>
                <w:bCs/>
                <w:spacing w:val="-16"/>
              </w:rPr>
              <w:t xml:space="preserve">Актинический </w:t>
            </w:r>
            <w:proofErr w:type="spellStart"/>
            <w:r>
              <w:rPr>
                <w:b/>
                <w:bCs/>
                <w:spacing w:val="-16"/>
              </w:rPr>
              <w:t>хейлит</w:t>
            </w:r>
            <w:proofErr w:type="spellEnd"/>
          </w:p>
          <w:p w:rsidR="00420B2E" w:rsidRDefault="00420B2E" w:rsidP="00420B2E">
            <w:pPr>
              <w:shd w:val="clear" w:color="auto" w:fill="FFFFFF"/>
              <w:spacing w:line="221" w:lineRule="exact"/>
              <w:ind w:right="34"/>
            </w:pPr>
            <w:r>
              <w:rPr>
                <w:b/>
                <w:bCs/>
                <w:spacing w:val="-16"/>
              </w:rPr>
              <w:t xml:space="preserve">Абразивный </w:t>
            </w:r>
            <w:proofErr w:type="spellStart"/>
            <w:r>
              <w:rPr>
                <w:b/>
                <w:bCs/>
                <w:spacing w:val="-16"/>
              </w:rPr>
              <w:t>прекан-</w:t>
            </w:r>
            <w:r>
              <w:rPr>
                <w:b/>
                <w:bCs/>
                <w:spacing w:val="-14"/>
              </w:rPr>
              <w:t>крозный</w:t>
            </w:r>
            <w:proofErr w:type="spellEnd"/>
            <w:r>
              <w:rPr>
                <w:b/>
                <w:bCs/>
                <w:spacing w:val="-14"/>
              </w:rPr>
              <w:t xml:space="preserve"> </w:t>
            </w:r>
            <w:proofErr w:type="spellStart"/>
            <w:r>
              <w:rPr>
                <w:b/>
                <w:bCs/>
                <w:spacing w:val="-14"/>
              </w:rPr>
              <w:t>хейлит</w:t>
            </w:r>
            <w:proofErr w:type="spellEnd"/>
            <w:r>
              <w:rPr>
                <w:b/>
                <w:bCs/>
                <w:spacing w:val="-14"/>
              </w:rPr>
              <w:t xml:space="preserve"> </w:t>
            </w:r>
            <w:proofErr w:type="spellStart"/>
            <w:r>
              <w:rPr>
                <w:b/>
                <w:bCs/>
                <w:spacing w:val="-14"/>
              </w:rPr>
              <w:t>Манга-</w:t>
            </w:r>
            <w:r>
              <w:rPr>
                <w:b/>
                <w:bCs/>
              </w:rPr>
              <w:t>нотти</w:t>
            </w:r>
            <w:proofErr w:type="spellEnd"/>
          </w:p>
        </w:tc>
        <w:tc>
          <w:tcPr>
            <w:tcW w:w="3226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72" w:right="43" w:hanging="10"/>
            </w:pPr>
            <w:r>
              <w:rPr>
                <w:spacing w:val="-2"/>
              </w:rPr>
              <w:t>Постоянная боль во рту, усилива</w:t>
            </w:r>
            <w:r>
              <w:rPr>
                <w:spacing w:val="-2"/>
              </w:rPr>
              <w:softHyphen/>
            </w:r>
            <w:r>
              <w:t>ющаяся при воздействии раздра</w:t>
            </w:r>
            <w:r>
              <w:softHyphen/>
              <w:t xml:space="preserve">жителей. На </w:t>
            </w:r>
            <w:proofErr w:type="spellStart"/>
            <w:r>
              <w:t>гиперемированной</w:t>
            </w:r>
            <w:proofErr w:type="spellEnd"/>
            <w:r>
              <w:t xml:space="preserve"> </w:t>
            </w:r>
            <w:r>
              <w:rPr>
                <w:spacing w:val="-1"/>
              </w:rPr>
              <w:t>слизистой оболочке участки оро</w:t>
            </w:r>
            <w:r>
              <w:rPr>
                <w:spacing w:val="-1"/>
              </w:rPr>
              <w:softHyphen/>
              <w:t>говения эпителия, эрозии или яз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вы различной величины и формы, </w:t>
            </w:r>
            <w:r>
              <w:t>покрытые   фибринозным   нале</w:t>
            </w:r>
            <w:r>
              <w:softHyphen/>
              <w:t>том. При удалении налета появ</w:t>
            </w:r>
            <w:r>
              <w:softHyphen/>
            </w:r>
            <w:r>
              <w:rPr>
                <w:spacing w:val="-2"/>
              </w:rPr>
              <w:t>ляется кровоточивость. Белесова</w:t>
            </w:r>
            <w:r>
              <w:rPr>
                <w:spacing w:val="-2"/>
              </w:rPr>
              <w:softHyphen/>
            </w:r>
            <w:r>
              <w:t>тые      очаги      поражения      на слизистой оболочке рта</w:t>
            </w:r>
          </w:p>
          <w:p w:rsidR="00420B2E" w:rsidRDefault="00420B2E" w:rsidP="00420B2E">
            <w:pPr>
              <w:shd w:val="clear" w:color="auto" w:fill="FFFFFF"/>
              <w:spacing w:line="226" w:lineRule="exact"/>
              <w:ind w:left="62" w:right="43" w:firstLine="10"/>
            </w:pPr>
            <w:proofErr w:type="spellStart"/>
            <w:r>
              <w:rPr>
                <w:spacing w:val="-4"/>
              </w:rPr>
              <w:t>Гистологически</w:t>
            </w:r>
            <w:proofErr w:type="spellEnd"/>
            <w:r>
              <w:rPr>
                <w:spacing w:val="-4"/>
              </w:rPr>
              <w:t xml:space="preserve"> определяются </w:t>
            </w:r>
            <w:proofErr w:type="spellStart"/>
            <w:r>
              <w:rPr>
                <w:spacing w:val="-4"/>
              </w:rPr>
              <w:t>па-</w:t>
            </w:r>
            <w:r>
              <w:t>ракератоз</w:t>
            </w:r>
            <w:proofErr w:type="spellEnd"/>
            <w:r>
              <w:t>, гиперкератоз</w:t>
            </w:r>
          </w:p>
          <w:p w:rsidR="00420B2E" w:rsidRDefault="00420B2E" w:rsidP="00420B2E">
            <w:pPr>
              <w:shd w:val="clear" w:color="auto" w:fill="FFFFFF"/>
              <w:spacing w:line="221" w:lineRule="exact"/>
              <w:ind w:left="62" w:right="43" w:firstLine="14"/>
            </w:pPr>
            <w:r>
              <w:t xml:space="preserve">Эрозия на красной кайме губы. Повышенная   чувствительность </w:t>
            </w:r>
            <w:r>
              <w:rPr>
                <w:spacing w:val="-1"/>
              </w:rPr>
              <w:t xml:space="preserve">красной каймы губ к солнечному </w:t>
            </w:r>
            <w:r>
              <w:t>свету</w:t>
            </w:r>
          </w:p>
          <w:p w:rsidR="00420B2E" w:rsidRDefault="00420B2E" w:rsidP="00420B2E">
            <w:pPr>
              <w:shd w:val="clear" w:color="auto" w:fill="FFFFFF"/>
              <w:ind w:left="62"/>
            </w:pPr>
            <w:r>
              <w:rPr>
                <w:spacing w:val="-1"/>
              </w:rPr>
              <w:t>Эрозия на красной кайме губы</w:t>
            </w:r>
          </w:p>
        </w:tc>
        <w:tc>
          <w:tcPr>
            <w:tcW w:w="443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120" w:hanging="10"/>
            </w:pPr>
            <w:r>
              <w:t>Плоский лишай нередко встречается изолиро</w:t>
            </w:r>
            <w:r>
              <w:softHyphen/>
            </w:r>
            <w:r>
              <w:rPr>
                <w:spacing w:val="-3"/>
              </w:rPr>
              <w:t>ванно на слизистой оболочке полости рта и крас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 xml:space="preserve">ной кайме губ, создает картину кружевной сетки. </w:t>
            </w:r>
            <w:r>
              <w:rPr>
                <w:spacing w:val="-3"/>
              </w:rPr>
              <w:t>В лучах Вуда при плоском лишае очаги гиперке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 xml:space="preserve">ратоза дают </w:t>
            </w:r>
            <w:proofErr w:type="spellStart"/>
            <w:r>
              <w:rPr>
                <w:spacing w:val="-4"/>
              </w:rPr>
              <w:t>беловато-голубое</w:t>
            </w:r>
            <w:proofErr w:type="spellEnd"/>
            <w:r>
              <w:rPr>
                <w:spacing w:val="-4"/>
              </w:rPr>
              <w:t xml:space="preserve"> свечение. При пло</w:t>
            </w:r>
            <w:r>
              <w:rPr>
                <w:spacing w:val="-4"/>
              </w:rPr>
              <w:softHyphen/>
            </w:r>
            <w:r>
              <w:t>ском лишае в центре очага поражения атрофия отсутствует</w:t>
            </w:r>
          </w:p>
          <w:p w:rsidR="00420B2E" w:rsidRDefault="00420B2E" w:rsidP="00420B2E">
            <w:pPr>
              <w:shd w:val="clear" w:color="auto" w:fill="FFFFFF"/>
              <w:spacing w:line="221" w:lineRule="exact"/>
              <w:ind w:left="110" w:firstLine="10"/>
            </w:pPr>
            <w:r>
              <w:rPr>
                <w:spacing w:val="-6"/>
              </w:rPr>
              <w:t xml:space="preserve">Поражается исключительно полость рта. Атрофии </w:t>
            </w:r>
            <w:r>
              <w:rPr>
                <w:spacing w:val="-2"/>
              </w:rPr>
              <w:t>и яркой эритемы с типичными очертаниями нет</w:t>
            </w:r>
          </w:p>
          <w:p w:rsidR="00420B2E" w:rsidRDefault="00420B2E" w:rsidP="00420B2E">
            <w:pPr>
              <w:shd w:val="clear" w:color="auto" w:fill="FFFFFF"/>
              <w:ind w:left="110"/>
            </w:pPr>
            <w:r>
              <w:rPr>
                <w:spacing w:val="-2"/>
              </w:rPr>
              <w:t>Гиперкератоза и рубцовой атрофии нет</w:t>
            </w:r>
          </w:p>
          <w:p w:rsidR="00420B2E" w:rsidRDefault="00420B2E" w:rsidP="00420B2E">
            <w:pPr>
              <w:shd w:val="clear" w:color="auto" w:fill="FFFFFF"/>
              <w:spacing w:line="221" w:lineRule="exact"/>
              <w:ind w:left="110" w:firstLine="19"/>
            </w:pPr>
            <w:r>
              <w:rPr>
                <w:spacing w:val="-2"/>
              </w:rPr>
              <w:t>Отсутствие застойной гиперемии и рубцовой ат</w:t>
            </w:r>
            <w:r>
              <w:rPr>
                <w:spacing w:val="-2"/>
              </w:rPr>
              <w:softHyphen/>
            </w:r>
            <w:r>
              <w:rPr>
                <w:spacing w:val="-5"/>
              </w:rPr>
              <w:t>рофии. Чаще страдают мужчины в возрасте 60 лет</w:t>
            </w:r>
          </w:p>
        </w:tc>
      </w:tr>
    </w:tbl>
    <w:p w:rsidR="00420B2E" w:rsidRDefault="00420B2E" w:rsidP="00420B2E">
      <w:pPr>
        <w:shd w:val="clear" w:color="auto" w:fill="FFFFFF"/>
        <w:spacing w:before="298"/>
        <w:ind w:right="5"/>
        <w:jc w:val="center"/>
      </w:pPr>
      <w:r>
        <w:rPr>
          <w:spacing w:val="-3"/>
          <w:sz w:val="24"/>
          <w:szCs w:val="24"/>
        </w:rPr>
        <w:t>ЛЕЧЕНИЕ КРАСНОЙ ВОЛЧАНКИ</w:t>
      </w:r>
    </w:p>
    <w:p w:rsidR="00420B2E" w:rsidRDefault="00420B2E" w:rsidP="00420B2E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1930"/>
        <w:gridCol w:w="2232"/>
        <w:gridCol w:w="1790"/>
        <w:gridCol w:w="2146"/>
      </w:tblGrid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704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82"/>
            </w:pPr>
            <w:r>
              <w:rPr>
                <w:b/>
                <w:bCs/>
                <w:spacing w:val="-16"/>
              </w:rPr>
              <w:t>Этапы лечения</w:t>
            </w:r>
          </w:p>
        </w:tc>
        <w:tc>
          <w:tcPr>
            <w:tcW w:w="193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197"/>
            </w:pPr>
            <w:r>
              <w:rPr>
                <w:b/>
                <w:bCs/>
                <w:spacing w:val="-14"/>
              </w:rPr>
              <w:t>Средства лечения</w:t>
            </w:r>
          </w:p>
        </w:tc>
        <w:tc>
          <w:tcPr>
            <w:tcW w:w="2232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250"/>
            </w:pPr>
            <w:r>
              <w:rPr>
                <w:b/>
                <w:bCs/>
                <w:spacing w:val="-15"/>
              </w:rPr>
              <w:t>Способ применения</w:t>
            </w:r>
          </w:p>
        </w:tc>
        <w:tc>
          <w:tcPr>
            <w:tcW w:w="179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  <w:r>
              <w:rPr>
                <w:b/>
                <w:bCs/>
                <w:spacing w:val="-20"/>
              </w:rPr>
              <w:t>Цель использования</w:t>
            </w:r>
          </w:p>
        </w:tc>
        <w:tc>
          <w:tcPr>
            <w:tcW w:w="2146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216"/>
            </w:pPr>
            <w:r>
              <w:rPr>
                <w:b/>
                <w:bCs/>
                <w:spacing w:val="-13"/>
              </w:rPr>
              <w:t>Механизм действия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1704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  <w:r>
              <w:rPr>
                <w:b/>
                <w:bCs/>
              </w:rPr>
              <w:t>Обезболивание</w:t>
            </w:r>
          </w:p>
        </w:tc>
        <w:tc>
          <w:tcPr>
            <w:tcW w:w="193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6" w:lineRule="exact"/>
              <w:ind w:left="86" w:right="34"/>
            </w:pPr>
            <w:proofErr w:type="spellStart"/>
            <w:r>
              <w:rPr>
                <w:spacing w:val="-6"/>
              </w:rPr>
              <w:t>Лидокаин</w:t>
            </w:r>
            <w:proofErr w:type="spellEnd"/>
            <w:r>
              <w:rPr>
                <w:spacing w:val="-6"/>
              </w:rPr>
              <w:t xml:space="preserve">     1—2% </w:t>
            </w:r>
            <w:r>
              <w:t>раствор</w:t>
            </w:r>
          </w:p>
        </w:tc>
        <w:tc>
          <w:tcPr>
            <w:tcW w:w="2232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62" w:right="38" w:firstLine="5"/>
            </w:pPr>
            <w:r>
              <w:t xml:space="preserve">Ротовые      ванночки, </w:t>
            </w:r>
            <w:r>
              <w:rPr>
                <w:spacing w:val="-2"/>
              </w:rPr>
              <w:t xml:space="preserve">аппликации   на   3—5 </w:t>
            </w:r>
            <w:r>
              <w:t>мин.</w:t>
            </w:r>
          </w:p>
        </w:tc>
        <w:tc>
          <w:tcPr>
            <w:tcW w:w="179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67" w:right="34"/>
            </w:pPr>
            <w:r>
              <w:t>Устранить боле</w:t>
            </w:r>
            <w:r>
              <w:softHyphen/>
              <w:t>вые    ощущения при   антисепти</w:t>
            </w:r>
            <w:r>
              <w:softHyphen/>
              <w:t>ческой обработ</w:t>
            </w:r>
            <w:r>
              <w:softHyphen/>
              <w:t>ке, приеме пищи</w:t>
            </w:r>
          </w:p>
        </w:tc>
        <w:tc>
          <w:tcPr>
            <w:tcW w:w="2146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110" w:hanging="5"/>
              <w:jc w:val="both"/>
            </w:pPr>
            <w:r>
              <w:rPr>
                <w:spacing w:val="-4"/>
              </w:rPr>
              <w:t>Снижает чувствитель</w:t>
            </w:r>
            <w:r>
              <w:rPr>
                <w:spacing w:val="-4"/>
              </w:rPr>
              <w:softHyphen/>
            </w:r>
            <w:r>
              <w:t>ность нервных окон</w:t>
            </w:r>
            <w:r>
              <w:softHyphen/>
              <w:t>чаний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1714"/>
        </w:trPr>
        <w:tc>
          <w:tcPr>
            <w:tcW w:w="1704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6" w:lineRule="exact"/>
              <w:ind w:right="163"/>
            </w:pPr>
            <w:r>
              <w:rPr>
                <w:b/>
                <w:bCs/>
                <w:spacing w:val="-16"/>
              </w:rPr>
              <w:t xml:space="preserve">Антисептическая </w:t>
            </w:r>
            <w:r>
              <w:rPr>
                <w:b/>
                <w:bCs/>
              </w:rPr>
              <w:t>обработка</w:t>
            </w:r>
          </w:p>
        </w:tc>
        <w:tc>
          <w:tcPr>
            <w:tcW w:w="193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91" w:right="14" w:firstLine="14"/>
            </w:pPr>
            <w:r>
              <w:t>Перекись    водо</w:t>
            </w:r>
            <w:r>
              <w:softHyphen/>
              <w:t>рода 1% раствор, перманганат  ка</w:t>
            </w:r>
            <w:r>
              <w:softHyphen/>
              <w:t>лия   1:5000   рас</w:t>
            </w:r>
            <w:r>
              <w:softHyphen/>
              <w:t xml:space="preserve">твор,   </w:t>
            </w:r>
            <w:proofErr w:type="spellStart"/>
            <w:r>
              <w:t>хлоргекси-</w:t>
            </w:r>
            <w:r>
              <w:rPr>
                <w:spacing w:val="-1"/>
              </w:rPr>
              <w:t>дин</w:t>
            </w:r>
            <w:proofErr w:type="spellEnd"/>
            <w:r>
              <w:rPr>
                <w:spacing w:val="-1"/>
              </w:rPr>
              <w:t xml:space="preserve"> 0,06% раствор</w:t>
            </w:r>
          </w:p>
        </w:tc>
        <w:tc>
          <w:tcPr>
            <w:tcW w:w="2232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72"/>
            </w:pPr>
            <w:r>
              <w:rPr>
                <w:spacing w:val="-2"/>
              </w:rPr>
              <w:t>Ротовые ванночки</w:t>
            </w:r>
          </w:p>
        </w:tc>
        <w:tc>
          <w:tcPr>
            <w:tcW w:w="179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72" w:right="19"/>
            </w:pPr>
            <w:r>
              <w:rPr>
                <w:spacing w:val="-1"/>
              </w:rPr>
              <w:t xml:space="preserve">Устранить     или </w:t>
            </w:r>
            <w:r>
              <w:t>ослабить    влия</w:t>
            </w:r>
            <w:r>
              <w:softHyphen/>
              <w:t>ние    вторичной микрофлоры  на поврежденную слизистую   обо</w:t>
            </w:r>
            <w:r>
              <w:softHyphen/>
              <w:t>лочку рта</w:t>
            </w:r>
          </w:p>
        </w:tc>
        <w:tc>
          <w:tcPr>
            <w:tcW w:w="2146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110" w:firstLine="5"/>
              <w:jc w:val="both"/>
            </w:pPr>
            <w:r>
              <w:rPr>
                <w:spacing w:val="-3"/>
              </w:rPr>
              <w:t>Оказывают слабое ан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тисептическое и дезо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дорирующее действие </w:t>
            </w:r>
            <w:r>
              <w:rPr>
                <w:spacing w:val="-1"/>
              </w:rPr>
              <w:t>в результате выделе</w:t>
            </w:r>
            <w:r>
              <w:rPr>
                <w:spacing w:val="-1"/>
              </w:rPr>
              <w:softHyphen/>
              <w:t xml:space="preserve">ния молекулярного и </w:t>
            </w:r>
            <w:r>
              <w:rPr>
                <w:spacing w:val="-3"/>
              </w:rPr>
              <w:t>атомарного кислорода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1704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right="62" w:firstLine="5"/>
            </w:pPr>
            <w:proofErr w:type="spellStart"/>
            <w:r>
              <w:rPr>
                <w:b/>
                <w:bCs/>
                <w:spacing w:val="-16"/>
              </w:rPr>
              <w:t>Глюкокортикосте-</w:t>
            </w:r>
            <w:r>
              <w:rPr>
                <w:b/>
                <w:bCs/>
              </w:rPr>
              <w:t>роиды</w:t>
            </w:r>
            <w:proofErr w:type="spellEnd"/>
          </w:p>
        </w:tc>
        <w:tc>
          <w:tcPr>
            <w:tcW w:w="193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6" w:lineRule="exact"/>
              <w:ind w:left="101" w:right="19"/>
            </w:pPr>
            <w:r>
              <w:t xml:space="preserve">0,5% </w:t>
            </w:r>
            <w:proofErr w:type="spellStart"/>
            <w:r>
              <w:t>преднизоло-новая</w:t>
            </w:r>
            <w:proofErr w:type="spellEnd"/>
            <w:r>
              <w:t xml:space="preserve"> мазь</w:t>
            </w:r>
          </w:p>
        </w:tc>
        <w:tc>
          <w:tcPr>
            <w:tcW w:w="2232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62"/>
            </w:pPr>
            <w:r>
              <w:t>Аппликации</w:t>
            </w:r>
          </w:p>
        </w:tc>
        <w:tc>
          <w:tcPr>
            <w:tcW w:w="179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77" w:right="24"/>
            </w:pPr>
            <w:r>
              <w:t>Уменьшить вос</w:t>
            </w:r>
            <w:r>
              <w:softHyphen/>
              <w:t>паление и отеч</w:t>
            </w:r>
            <w:r>
              <w:softHyphen/>
              <w:t>ность слизистой оболочки рта</w:t>
            </w:r>
          </w:p>
        </w:tc>
        <w:tc>
          <w:tcPr>
            <w:tcW w:w="2146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120" w:firstLine="10"/>
              <w:jc w:val="both"/>
            </w:pPr>
            <w:r>
              <w:t>Снижает проницае</w:t>
            </w:r>
            <w:r>
              <w:softHyphen/>
              <w:t xml:space="preserve">мость капилляров, оказывает </w:t>
            </w:r>
            <w:proofErr w:type="spellStart"/>
            <w:r>
              <w:t>антигиста-минное</w:t>
            </w:r>
            <w:proofErr w:type="spellEnd"/>
            <w:r>
              <w:t xml:space="preserve"> действие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1704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  <w:r>
              <w:rPr>
                <w:b/>
                <w:bCs/>
                <w:spacing w:val="-16"/>
              </w:rPr>
              <w:t>Витаминотерапия</w:t>
            </w:r>
          </w:p>
        </w:tc>
        <w:tc>
          <w:tcPr>
            <w:tcW w:w="193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6" w:lineRule="exact"/>
              <w:ind w:left="91" w:right="19" w:firstLine="5"/>
            </w:pPr>
            <w:proofErr w:type="spellStart"/>
            <w:r>
              <w:t>Пиридоксаль-фо-сфат</w:t>
            </w:r>
            <w:proofErr w:type="spellEnd"/>
          </w:p>
          <w:p w:rsidR="00420B2E" w:rsidRDefault="00420B2E" w:rsidP="00420B2E">
            <w:pPr>
              <w:shd w:val="clear" w:color="auto" w:fill="FFFFFF"/>
              <w:spacing w:line="221" w:lineRule="exact"/>
              <w:ind w:left="91" w:right="19" w:firstLine="14"/>
            </w:pPr>
            <w:r>
              <w:t>Никотиновой кис</w:t>
            </w:r>
            <w:r>
              <w:softHyphen/>
            </w:r>
            <w:r>
              <w:rPr>
                <w:spacing w:val="-3"/>
              </w:rPr>
              <w:t>лоты 1% раствор</w:t>
            </w:r>
          </w:p>
        </w:tc>
        <w:tc>
          <w:tcPr>
            <w:tcW w:w="2232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72" w:right="19"/>
            </w:pPr>
            <w:r>
              <w:rPr>
                <w:spacing w:val="-3"/>
              </w:rPr>
              <w:t>0,02 г 3 раза в день по</w:t>
            </w:r>
            <w:r>
              <w:rPr>
                <w:spacing w:val="-3"/>
              </w:rPr>
              <w:softHyphen/>
            </w:r>
            <w:r>
              <w:t>сле еды</w:t>
            </w:r>
          </w:p>
          <w:p w:rsidR="00420B2E" w:rsidRDefault="00420B2E" w:rsidP="00420B2E">
            <w:pPr>
              <w:shd w:val="clear" w:color="auto" w:fill="FFFFFF"/>
              <w:spacing w:line="221" w:lineRule="exact"/>
              <w:ind w:left="72" w:right="19" w:firstLine="5"/>
            </w:pPr>
            <w:r>
              <w:t>Инъекции   под   эле</w:t>
            </w:r>
            <w:r>
              <w:softHyphen/>
              <w:t>менты        поражения 0,5—1 мл</w:t>
            </w:r>
          </w:p>
        </w:tc>
        <w:tc>
          <w:tcPr>
            <w:tcW w:w="1790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16" w:lineRule="exact"/>
              <w:ind w:left="77" w:right="19" w:firstLine="5"/>
            </w:pPr>
            <w:r>
              <w:t xml:space="preserve">Удовлетворение </w:t>
            </w:r>
            <w:r>
              <w:rPr>
                <w:spacing w:val="-6"/>
              </w:rPr>
              <w:t>потребности в ви</w:t>
            </w:r>
            <w:r>
              <w:rPr>
                <w:spacing w:val="-6"/>
              </w:rPr>
              <w:softHyphen/>
            </w:r>
            <w:r>
              <w:t>тамине В</w:t>
            </w:r>
            <w:r>
              <w:rPr>
                <w:vertAlign w:val="subscript"/>
              </w:rPr>
              <w:t>6</w:t>
            </w:r>
          </w:p>
          <w:p w:rsidR="00420B2E" w:rsidRDefault="00420B2E" w:rsidP="00420B2E">
            <w:pPr>
              <w:shd w:val="clear" w:color="auto" w:fill="FFFFFF"/>
              <w:spacing w:line="216" w:lineRule="exact"/>
              <w:ind w:left="77" w:right="19" w:firstLine="5"/>
            </w:pPr>
            <w:r>
              <w:t>Усилить   крово</w:t>
            </w:r>
            <w:r>
              <w:softHyphen/>
            </w:r>
            <w:r>
              <w:rPr>
                <w:spacing w:val="-4"/>
              </w:rPr>
              <w:t xml:space="preserve">ток в капиллярах, </w:t>
            </w:r>
            <w:r>
              <w:t>улучшить    кле</w:t>
            </w:r>
            <w:r>
              <w:softHyphen/>
              <w:t>точный метабо</w:t>
            </w:r>
            <w:r>
              <w:softHyphen/>
              <w:t>лизм</w:t>
            </w:r>
          </w:p>
        </w:tc>
        <w:tc>
          <w:tcPr>
            <w:tcW w:w="2146" w:type="dxa"/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110" w:firstLine="10"/>
              <w:jc w:val="both"/>
            </w:pPr>
            <w:r>
              <w:t>Стимуляция метабо</w:t>
            </w:r>
            <w:r>
              <w:softHyphen/>
              <w:t>лизма в слизистой оболочке</w:t>
            </w:r>
          </w:p>
          <w:p w:rsidR="00420B2E" w:rsidRDefault="00420B2E" w:rsidP="00420B2E">
            <w:pPr>
              <w:shd w:val="clear" w:color="auto" w:fill="FFFFFF"/>
              <w:spacing w:line="216" w:lineRule="exact"/>
              <w:ind w:left="110"/>
              <w:jc w:val="both"/>
            </w:pPr>
            <w:r>
              <w:rPr>
                <w:spacing w:val="-1"/>
              </w:rPr>
              <w:t>Участвует в окисли</w:t>
            </w:r>
            <w:r>
              <w:rPr>
                <w:spacing w:val="-1"/>
              </w:rPr>
              <w:softHyphen/>
            </w:r>
            <w:r>
              <w:t>тельно-восстанови</w:t>
            </w:r>
            <w:r>
              <w:softHyphen/>
            </w:r>
            <w:r>
              <w:rPr>
                <w:spacing w:val="-3"/>
              </w:rPr>
              <w:t>тельных процессах</w:t>
            </w:r>
          </w:p>
        </w:tc>
      </w:tr>
    </w:tbl>
    <w:p w:rsidR="00420B2E" w:rsidRDefault="00420B2E" w:rsidP="00420B2E">
      <w:pPr>
        <w:sectPr w:rsidR="00420B2E">
          <w:pgSz w:w="11909" w:h="16834"/>
          <w:pgMar w:top="1440" w:right="563" w:bottom="360" w:left="1491" w:header="720" w:footer="720" w:gutter="0"/>
          <w:cols w:space="60"/>
          <w:noEndnote/>
        </w:sectPr>
      </w:pPr>
    </w:p>
    <w:p w:rsidR="00420B2E" w:rsidRDefault="00420B2E" w:rsidP="00420B2E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1930"/>
        <w:gridCol w:w="2237"/>
        <w:gridCol w:w="1781"/>
        <w:gridCol w:w="2117"/>
      </w:tblGrid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6"/>
              </w:rPr>
              <w:t>Глюкокортикосте</w:t>
            </w:r>
            <w:proofErr w:type="spellEnd"/>
            <w:r>
              <w:rPr>
                <w:b/>
                <w:bCs/>
                <w:spacing w:val="-16"/>
              </w:rPr>
              <w:t>-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101"/>
            </w:pPr>
            <w:proofErr w:type="spellStart"/>
            <w:r>
              <w:t>Преднизолон</w:t>
            </w:r>
            <w:proofErr w:type="spellEnd"/>
            <w:r>
              <w:t xml:space="preserve"> </w:t>
            </w:r>
            <w:proofErr w:type="spellStart"/>
            <w:r>
              <w:t>таб</w:t>
            </w:r>
            <w:proofErr w:type="spellEnd"/>
            <w:r>
              <w:t>-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72" w:right="533"/>
              <w:jc w:val="both"/>
            </w:pPr>
            <w:r>
              <w:t>По 10—15 мл/</w:t>
            </w:r>
            <w:proofErr w:type="spellStart"/>
            <w:r>
              <w:t>сут</w:t>
            </w:r>
            <w:proofErr w:type="spellEnd"/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77"/>
            </w:pPr>
            <w:r>
              <w:t xml:space="preserve">Уменьшить </w:t>
            </w:r>
            <w:proofErr w:type="spellStart"/>
            <w:r>
              <w:t>вос</w:t>
            </w:r>
            <w:proofErr w:type="spellEnd"/>
            <w:r>
              <w:t>-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139"/>
            </w:pPr>
            <w:proofErr w:type="spellStart"/>
            <w:r>
              <w:rPr>
                <w:spacing w:val="-1"/>
              </w:rPr>
              <w:t>Противовоспалитель</w:t>
            </w:r>
            <w:proofErr w:type="spellEnd"/>
            <w:r>
              <w:rPr>
                <w:spacing w:val="-1"/>
              </w:rPr>
              <w:t>-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  <w:proofErr w:type="spellStart"/>
            <w:r>
              <w:t>роилы</w:t>
            </w:r>
            <w:proofErr w:type="spellEnd"/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86"/>
            </w:pPr>
            <w:r>
              <w:t>летки по 5 мг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67" w:right="24" w:firstLine="5"/>
            </w:pPr>
            <w:r>
              <w:t>паление и экссу</w:t>
            </w:r>
            <w:r>
              <w:softHyphen/>
            </w:r>
            <w:r>
              <w:rPr>
                <w:spacing w:val="-9"/>
              </w:rPr>
              <w:t xml:space="preserve">дацию, </w:t>
            </w:r>
            <w:proofErr w:type="spellStart"/>
            <w:r>
              <w:rPr>
                <w:spacing w:val="-9"/>
              </w:rPr>
              <w:t>антиаллер</w:t>
            </w:r>
            <w:proofErr w:type="spellEnd"/>
            <w:r>
              <w:rPr>
                <w:spacing w:val="-9"/>
              </w:rPr>
              <w:t>-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125" w:firstLine="5"/>
            </w:pPr>
            <w:proofErr w:type="spellStart"/>
            <w:r>
              <w:rPr>
                <w:spacing w:val="-1"/>
              </w:rPr>
              <w:t>ное</w:t>
            </w:r>
            <w:proofErr w:type="spellEnd"/>
            <w:r>
              <w:rPr>
                <w:spacing w:val="-1"/>
              </w:rPr>
              <w:t>,    антиаллергиче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ское и </w:t>
            </w:r>
            <w:proofErr w:type="spellStart"/>
            <w:r>
              <w:rPr>
                <w:spacing w:val="-3"/>
              </w:rPr>
              <w:t>десенсибилизи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78" w:lineRule="exact"/>
              <w:ind w:left="91" w:right="355" w:firstLine="5"/>
            </w:pPr>
            <w:proofErr w:type="spellStart"/>
            <w:r>
              <w:t>Триамцинолон</w:t>
            </w:r>
            <w:proofErr w:type="spellEnd"/>
            <w:r>
              <w:t xml:space="preserve"> </w:t>
            </w:r>
            <w:proofErr w:type="spellStart"/>
            <w:r>
              <w:t>Дексаметазон</w:t>
            </w:r>
            <w:proofErr w:type="spellEnd"/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78" w:lineRule="exact"/>
              <w:ind w:left="72" w:right="586"/>
            </w:pPr>
            <w:r>
              <w:t>По 8—12 мг/</w:t>
            </w:r>
            <w:proofErr w:type="spellStart"/>
            <w:r>
              <w:t>сут</w:t>
            </w:r>
            <w:proofErr w:type="spellEnd"/>
            <w:r>
              <w:t xml:space="preserve"> По 1,5—2 мг/</w:t>
            </w:r>
            <w:proofErr w:type="spellStart"/>
            <w:r>
              <w:t>сут</w:t>
            </w:r>
            <w:proofErr w:type="spellEnd"/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77"/>
            </w:pPr>
            <w:proofErr w:type="spellStart"/>
            <w:r>
              <w:rPr>
                <w:spacing w:val="-8"/>
              </w:rPr>
              <w:t>гическое</w:t>
            </w:r>
            <w:proofErr w:type="spellEnd"/>
            <w:r>
              <w:rPr>
                <w:spacing w:val="-8"/>
              </w:rPr>
              <w:t xml:space="preserve"> действие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21" w:lineRule="exact"/>
              <w:ind w:left="125"/>
            </w:pPr>
            <w:proofErr w:type="spellStart"/>
            <w:r>
              <w:rPr>
                <w:spacing w:val="-2"/>
              </w:rPr>
              <w:t>рующее</w:t>
            </w:r>
            <w:proofErr w:type="spellEnd"/>
            <w:r>
              <w:rPr>
                <w:spacing w:val="-2"/>
              </w:rPr>
              <w:t xml:space="preserve">        действие, </w:t>
            </w:r>
            <w:r>
              <w:t>снижают    проницае</w:t>
            </w:r>
            <w:r>
              <w:softHyphen/>
              <w:t>мость сосудов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6"/>
              </w:rPr>
              <w:t>Противомалярий</w:t>
            </w:r>
            <w:proofErr w:type="spellEnd"/>
            <w:r>
              <w:rPr>
                <w:b/>
                <w:bCs/>
                <w:spacing w:val="-16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91"/>
            </w:pPr>
            <w:proofErr w:type="spellStart"/>
            <w:r>
              <w:t>Делагил</w:t>
            </w:r>
            <w:proofErr w:type="spellEnd"/>
            <w:r>
              <w:t xml:space="preserve">     (</w:t>
            </w:r>
            <w:proofErr w:type="spellStart"/>
            <w:r>
              <w:t>хинга</w:t>
            </w:r>
            <w:proofErr w:type="spellEnd"/>
            <w:r>
              <w:t>-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77" w:right="34"/>
              <w:jc w:val="both"/>
            </w:pPr>
            <w:r>
              <w:rPr>
                <w:spacing w:val="-4"/>
              </w:rPr>
              <w:t>Внутрь по 1 таблетке 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82"/>
            </w:pPr>
            <w:proofErr w:type="spellStart"/>
            <w:r>
              <w:t>Противовоспа</w:t>
            </w:r>
            <w:proofErr w:type="spellEnd"/>
            <w:r>
              <w:t>-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115"/>
            </w:pPr>
            <w:r>
              <w:t xml:space="preserve">Тормозят синтез </w:t>
            </w:r>
            <w:proofErr w:type="spellStart"/>
            <w:r>
              <w:t>нук</w:t>
            </w:r>
            <w:proofErr w:type="spellEnd"/>
            <w:r>
              <w:t>-</w:t>
            </w:r>
          </w:p>
        </w:tc>
      </w:tr>
      <w:tr w:rsidR="00420B2E" w:rsidTr="00420B2E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</w:pPr>
            <w:proofErr w:type="spellStart"/>
            <w:r>
              <w:t>ные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средства</w:t>
            </w:r>
          </w:p>
        </w:tc>
        <w:tc>
          <w:tcPr>
            <w:tcW w:w="1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101"/>
            </w:pPr>
            <w:r>
              <w:t>мин) 0,25 г</w:t>
            </w: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16" w:lineRule="exact"/>
              <w:ind w:left="67" w:right="29" w:hanging="5"/>
              <w:jc w:val="both"/>
            </w:pPr>
            <w:r>
              <w:t xml:space="preserve">раза в день в течение </w:t>
            </w:r>
            <w:r>
              <w:rPr>
                <w:spacing w:val="-3"/>
              </w:rPr>
              <w:t>10 дней, затем перехо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дят на инъекции </w:t>
            </w:r>
            <w:proofErr w:type="spellStart"/>
            <w:r>
              <w:rPr>
                <w:spacing w:val="-1"/>
              </w:rPr>
              <w:t>дела-</w:t>
            </w:r>
            <w:r>
              <w:rPr>
                <w:spacing w:val="-3"/>
              </w:rPr>
              <w:t>гила</w:t>
            </w:r>
            <w:proofErr w:type="spellEnd"/>
            <w:r>
              <w:rPr>
                <w:spacing w:val="-3"/>
              </w:rPr>
              <w:t xml:space="preserve"> под элементы по</w:t>
            </w:r>
            <w:r>
              <w:rPr>
                <w:spacing w:val="-3"/>
              </w:rPr>
              <w:softHyphen/>
            </w:r>
            <w:r>
              <w:t xml:space="preserve">ражения (эрозии) по </w:t>
            </w:r>
            <w:r>
              <w:rPr>
                <w:spacing w:val="-4"/>
              </w:rPr>
              <w:t>1,5 мл с 0,5 мл 1% рас</w:t>
            </w:r>
            <w:r>
              <w:rPr>
                <w:spacing w:val="-4"/>
              </w:rPr>
              <w:softHyphen/>
            </w:r>
            <w:r>
              <w:t xml:space="preserve">твора </w:t>
            </w:r>
            <w:proofErr w:type="spellStart"/>
            <w:r>
              <w:t>тримекаина</w:t>
            </w:r>
            <w:proofErr w:type="spellEnd"/>
          </w:p>
        </w:tc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spacing w:line="216" w:lineRule="exact"/>
              <w:ind w:left="77" w:right="29" w:hanging="10"/>
            </w:pPr>
            <w:proofErr w:type="spellStart"/>
            <w:r>
              <w:rPr>
                <w:spacing w:val="-1"/>
              </w:rPr>
              <w:t>лительное</w:t>
            </w:r>
            <w:proofErr w:type="spellEnd"/>
            <w:r>
              <w:rPr>
                <w:spacing w:val="-1"/>
              </w:rPr>
              <w:t xml:space="preserve"> дейст</w:t>
            </w:r>
            <w:r>
              <w:rPr>
                <w:spacing w:val="-1"/>
              </w:rPr>
              <w:softHyphen/>
            </w:r>
            <w:r>
              <w:t>вие</w:t>
            </w: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0B2E" w:rsidRDefault="00420B2E" w:rsidP="00420B2E">
            <w:pPr>
              <w:shd w:val="clear" w:color="auto" w:fill="FFFFFF"/>
              <w:ind w:left="110"/>
            </w:pPr>
            <w:proofErr w:type="spellStart"/>
            <w:r>
              <w:rPr>
                <w:spacing w:val="-3"/>
              </w:rPr>
              <w:t>леиновых</w:t>
            </w:r>
            <w:proofErr w:type="spellEnd"/>
            <w:r>
              <w:rPr>
                <w:spacing w:val="-3"/>
              </w:rPr>
              <w:t xml:space="preserve"> кислот</w:t>
            </w:r>
          </w:p>
        </w:tc>
      </w:tr>
    </w:tbl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p w:rsidR="00420B2E" w:rsidRDefault="00420B2E" w:rsidP="00420B2E"/>
    <w:sectPr w:rsidR="00420B2E" w:rsidSect="001A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2E"/>
    <w:rsid w:val="001A12B6"/>
    <w:rsid w:val="00420B2E"/>
    <w:rsid w:val="00680BDC"/>
    <w:rsid w:val="007E32E7"/>
    <w:rsid w:val="008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1F90-FCFD-4309-BC70-3B6D3877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B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Igor</cp:lastModifiedBy>
  <cp:revision>3</cp:revision>
  <cp:lastPrinted>2009-12-21T17:47:00Z</cp:lastPrinted>
  <dcterms:created xsi:type="dcterms:W3CDTF">2024-10-11T11:42:00Z</dcterms:created>
  <dcterms:modified xsi:type="dcterms:W3CDTF">2024-10-11T11:42:00Z</dcterms:modified>
</cp:coreProperties>
</file>