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D" w:rsidRPr="0024226D" w:rsidRDefault="0024226D" w:rsidP="0024226D">
      <w:pPr>
        <w:spacing w:before="12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24226D">
        <w:rPr>
          <w:b/>
          <w:bCs/>
          <w:sz w:val="32"/>
          <w:szCs w:val="32"/>
        </w:rPr>
        <w:t>Кремний в организме человека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Структура: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Si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>Химические характеристики: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- порядковый N - 14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- атомный вес- 28,06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После кислорода кремний - самый распространенный элемент на земле.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является главной составной частью глины и песка. Все твердые и прочные породы земли состоят больше, чем на треть из кремния. В природе кремний встречается только в соединениях. Наиболее распространенным является соединение с кислородом - SiO2 , известное в химии под названием кремнезема, а в геологии - кварца. Кремнезем известен как в кристаллическом, так и в аморфном видоизменениях. Кремнезему соответствуют ортокремневая и метакремневая кислоты - H4SiO4 и H2SiO3. Соли кремневых кислот носят название силикатов. Примерами природных силикатов служат белая глина, асбест, полевые шпаты.</w:t>
      </w:r>
    </w:p>
    <w:p w:rsidR="0024226D" w:rsidRPr="00F633F3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Общие сведения: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В виде кремнезема кремний содержится во всех растениях. Они его поглощают из почвы и из него строят прочную основу для своих клеток. твердость, эластичность и прочность стеблей растений зависят от содержания в них кремнезема. Особенно много кремнезема в бамбуке, в хвоще, в соломе злаков. Остовы волосков крапивы состоят из чистого кремнезема, они имеют вид стеклянных колпачков, в которых хранится муравьиная кислота. Вкалываясь в кожу, волоски колпачков отламываются, и изливающаяся из них кислота производит ожог. Кремнезем в растениях играет не только опорную роль, но одновременно и защитную. Являясь гидрофильным коллоидом, он при набухании удерживает значительное количество воды, чем предотвращает растения от высыхания.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Характерное свойство кремния - упругость.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 медицину кремний был введен Працельсом. Длительное время он применялся при камнях в почках и мочевом пузыре, при задержке мочеотделения, при некоторых нервных расстройствах.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Суточная потребность и основные источники поступления: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в виде кремнезема содержится в организме морских животных, пресноводных рыб, птиц и млекопитающих. Кремний содержится постоянно в курином яйце.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Функции: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Кремнезем необходим для прочности и эластичности эпителиальных и соединительно-тканных образований. Эластичность кожи, сухожилий, стенок сосудов обусловлена в значительной степени содержащимся в них кремнием. Кремнезем играет роль в сохранении кожей нормального тургора, что связано со способностью коллоидов, содержащих кремнезем, к набуханию. Кремнезем возбуждает фибробластическую деятельность мезенхимальных клеток, способствуя образованию грануляций и рубцеванию.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Вход: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поступает в организм с пищей и частично с вдыхаемым воздухом. Всасывание кремнезема совершается в верхних отделах тонкого кишечника.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Транспорт: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lastRenderedPageBreak/>
        <w:t>по сосудам в составе крови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Преобразование и распределение: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 организме человека кремний обнаружен во всех органах и тканях: в легких, в волосах, гладких мышцах желудка, в надпочечниках, в фибрине, в цельной крови. Много кремния в процентах на золу в лимфатических узлах ворот легкого (18,33-55,0), в волосах (6-29), гладких мышцах желудка (15,43)6 надпочечниках, в фибрине (16-30), в цельной крови (1,69), в форменных элементах (3).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Общее содержание кремнезема в теле человека - около 0,001%. среднее содержание SiO2 в крови человека составляет от 5,9 до 10,6 мг в 1 мл.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Накопление кремнезема происходит лишь в почках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Выход: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Выводится кремнезем главным образом почками и отчасти кишечником.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Клинические проявления и влияние на структуры организма.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Кремнезем (кварц) сам по себе не ядовит. Токсически он действует на организм человека только будучи превращен в тончайшую пыль, попадающую в легкие при вдыхании.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Запыление легких кремнеземом происходит на производствах фарфорно - фаянсовых, стекольных, огнеупорного кирпича, на разработках руд цветных и драгоценных металлов, при пескоструйной очистке литья и др. Вдыхание пыли, содержащей свободный кремнезем, ведет к тяжелейшему заболеванию, известному под названием силикоза. Силикоз не является чисто местным заболеванием легких. процесс развития фиброза в легких не может не отразиться на кровеносной системе и на всем организме в целом. Важными симптомами являются изменение дыхания, особенно резкое его учащение при мышечном напряжении, уменьшение жизненной емкости легких. Кровяное давление имеет тенденцию к понижению. В поздние сроки развиваются симптомы "легочного сердца", расширение и гипертрофия правого желудочка, акцент на втором тоне, декомпенсация сердца, с увеличением печени, отеками, синюшностью кожных покровов, одышкой. Наличие силикоза устанавливается главным образом рентгенологически. Из других явлений токсического действия двуокиси кремния - понижение проницаемости сосудов, затем резкое нарушение терморегуляторной функции. Со стороны нервного статуса - явления раздражительности, слабости, развитие астенического синдрома.</w:t>
      </w:r>
    </w:p>
    <w:p w:rsidR="0024226D" w:rsidRPr="00F633F3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Недостаток кремния и его проявления.</w:t>
      </w:r>
    </w:p>
    <w:p w:rsidR="0024226D" w:rsidRDefault="0024226D" w:rsidP="0024226D">
      <w:pPr>
        <w:spacing w:before="120"/>
        <w:ind w:firstLine="567"/>
        <w:jc w:val="both"/>
      </w:pPr>
      <w:r w:rsidRPr="00753CC0">
        <w:t>Недостаток кремния встречается достаточно редко. При его недостатке могут наблюдаться: слабая деятельность лейкоцитов при инфекционном процессе, плохое заживление ран, снижение аппетита, кожный зуд, снижение эластичности тканей, снижение тургора кожи, повышение проницаемости сосудов и как следствие - геморрагические проявления.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>Список литературы</w:t>
      </w:r>
    </w:p>
    <w:p w:rsidR="0024226D" w:rsidRDefault="0024226D" w:rsidP="0024226D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24226D" w:rsidRDefault="0024226D" w:rsidP="0024226D">
      <w:pPr>
        <w:spacing w:before="120"/>
        <w:ind w:firstLine="567"/>
        <w:jc w:val="both"/>
      </w:pP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D"/>
    <w:rsid w:val="000204F7"/>
    <w:rsid w:val="00095BA6"/>
    <w:rsid w:val="0024226D"/>
    <w:rsid w:val="0031418A"/>
    <w:rsid w:val="005A2562"/>
    <w:rsid w:val="00753CC0"/>
    <w:rsid w:val="00755964"/>
    <w:rsid w:val="0090462F"/>
    <w:rsid w:val="00A44D32"/>
    <w:rsid w:val="00E1257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>Home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Кремний в организме человека</dc:title>
  <dc:creator>Alena</dc:creator>
  <cp:lastModifiedBy>Igor</cp:lastModifiedBy>
  <cp:revision>2</cp:revision>
  <dcterms:created xsi:type="dcterms:W3CDTF">2024-10-06T13:12:00Z</dcterms:created>
  <dcterms:modified xsi:type="dcterms:W3CDTF">2024-10-06T13:12:00Z</dcterms:modified>
</cp:coreProperties>
</file>