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558" w:rsidRPr="00BA6A00" w:rsidRDefault="00C13558" w:rsidP="000F0B34">
      <w:pPr>
        <w:ind w:left="-720" w:right="-1759"/>
        <w:rPr>
          <w:b/>
          <w:i/>
          <w:sz w:val="35"/>
        </w:rPr>
      </w:pPr>
      <w:bookmarkStart w:id="0" w:name="_GoBack"/>
      <w:bookmarkEnd w:id="0"/>
      <w:r>
        <w:rPr>
          <w:sz w:val="19"/>
        </w:rPr>
        <w:t xml:space="preserve">                    </w:t>
      </w:r>
      <w:r>
        <w:rPr>
          <w:i/>
          <w:sz w:val="27"/>
        </w:rPr>
        <w:t xml:space="preserve">                            </w:t>
      </w:r>
      <w:r w:rsidRPr="00BA6A00">
        <w:rPr>
          <w:b/>
          <w:i/>
          <w:sz w:val="35"/>
        </w:rPr>
        <w:t xml:space="preserve">               </w:t>
      </w:r>
    </w:p>
    <w:p w:rsidR="00C13558" w:rsidRPr="000F0B34" w:rsidRDefault="00C13558" w:rsidP="000F0B34">
      <w:pPr>
        <w:spacing w:line="360" w:lineRule="auto"/>
        <w:ind w:left="-181" w:right="-1759" w:firstLine="40"/>
        <w:jc w:val="center"/>
        <w:rPr>
          <w:b/>
          <w:i/>
          <w:sz w:val="39"/>
        </w:rPr>
      </w:pPr>
      <w:r w:rsidRPr="000F0B34">
        <w:rPr>
          <w:b/>
          <w:i/>
          <w:sz w:val="39"/>
        </w:rPr>
        <w:t>Курение - привычка  или  болезнь?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       Как  в  нашей  стране, так  и  за  рубежом  все  чаще  говорят  и  пишут  об  образе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жизни, тесной  связи  его  с  разнообразными  условиями  внешней  среды.  Об  этом 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прекрасно  сказал  великий  русский  физиолог  И.М.Сеченов:</w:t>
      </w:r>
      <w:r w:rsidR="000F0B34">
        <w:rPr>
          <w:sz w:val="27"/>
          <w:lang w:val="uk-UA"/>
        </w:rPr>
        <w:t xml:space="preserve">  «</w:t>
      </w:r>
      <w:r w:rsidRPr="000F0B34">
        <w:rPr>
          <w:sz w:val="27"/>
        </w:rPr>
        <w:t xml:space="preserve">Организм  без  внешней 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реды,</w:t>
      </w:r>
      <w:r w:rsidRPr="000F0B34">
        <w:rPr>
          <w:b/>
          <w:i/>
          <w:sz w:val="27"/>
        </w:rPr>
        <w:t xml:space="preserve"> </w:t>
      </w:r>
      <w:r w:rsidRPr="000F0B34">
        <w:rPr>
          <w:sz w:val="27"/>
        </w:rPr>
        <w:t xml:space="preserve">поддерживающей  его  существование, невозможен, поэтому  в  научное 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</w:t>
      </w:r>
      <w:r w:rsidR="003B62DF" w:rsidRPr="000F0B34">
        <w:rPr>
          <w:sz w:val="27"/>
        </w:rPr>
        <w:t xml:space="preserve">определение  организма  должна  входить </w:t>
      </w:r>
      <w:r w:rsidR="003B62DF">
        <w:rPr>
          <w:sz w:val="27"/>
        </w:rPr>
        <w:t xml:space="preserve"> и  среда, влияющая  на  него’’. </w:t>
      </w:r>
      <w:r w:rsidR="003B62DF" w:rsidRPr="000F0B34">
        <w:rPr>
          <w:sz w:val="27"/>
        </w:rPr>
        <w:t xml:space="preserve">Связи 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человека  с  окружающей  средой  стали  основой  развития   новой  области  науки –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</w:t>
      </w:r>
      <w:r w:rsidR="003B62DF">
        <w:rPr>
          <w:sz w:val="27"/>
        </w:rPr>
        <w:t>медицинской  экологии</w:t>
      </w:r>
      <w:r w:rsidR="003B62DF" w:rsidRPr="000F0B34">
        <w:rPr>
          <w:sz w:val="27"/>
        </w:rPr>
        <w:t>, составной  частью  которой является    образ  жизни.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       </w:t>
      </w:r>
      <w:r w:rsidR="003B62DF" w:rsidRPr="000F0B34">
        <w:rPr>
          <w:sz w:val="27"/>
        </w:rPr>
        <w:t>Курение – часть  образа  жизни,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элемент поведения – сложное  действие,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со-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провождаемое  определенными  ощущениями  и  основывающееся  на  различных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биохимических  и  физиологических  процессах.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       Курение  во всем  мире  является  одной  из  причин  возникновения  и разви-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тия  онкологических, сердечно-сосудистых  и  легочных  заболеваний. Во  всем мире 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по  вине  сигареты  умирает  около 2 млн  человек. Основная  причина смерти  </w:t>
      </w:r>
    </w:p>
    <w:p w:rsidR="00C13558" w:rsidRPr="000F0B34" w:rsidRDefault="003B62DF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курильщиков -</w:t>
      </w:r>
      <w:r>
        <w:rPr>
          <w:sz w:val="27"/>
        </w:rPr>
        <w:t xml:space="preserve"> </w:t>
      </w:r>
      <w:r w:rsidRPr="000F0B34">
        <w:rPr>
          <w:sz w:val="27"/>
        </w:rPr>
        <w:t xml:space="preserve">хронические  неинфекционные  заболевания. </w:t>
      </w:r>
      <w:r w:rsidR="00C13558" w:rsidRPr="000F0B34">
        <w:rPr>
          <w:sz w:val="27"/>
        </w:rPr>
        <w:t xml:space="preserve">(Н.И.Голуб,1996). 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В  то время , как  определенное  число  взрослых  курильщиков  отказываются  от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курения  или  ищут  способы  бросить  курить, ряды  курильщиков  пополняются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за  счет  молодого  поколения. Курение  в  детском  или  подростковом  возрасте,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начавшееся  по  психологическим  или  социальным  причинам, нередко  </w:t>
      </w:r>
      <w:r w:rsidR="003B62DF" w:rsidRPr="000F0B34">
        <w:rPr>
          <w:sz w:val="27"/>
        </w:rPr>
        <w:t>переход</w:t>
      </w:r>
      <w:r w:rsidRPr="000F0B34">
        <w:rPr>
          <w:sz w:val="27"/>
        </w:rPr>
        <w:t>-</w:t>
      </w:r>
    </w:p>
    <w:p w:rsidR="00C13558" w:rsidRPr="000F0B34" w:rsidRDefault="003B62DF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дат</w:t>
      </w:r>
      <w:r w:rsidR="00C13558" w:rsidRPr="000F0B34">
        <w:rPr>
          <w:sz w:val="27"/>
        </w:rPr>
        <w:t xml:space="preserve">  в  фармакологическую  зависимость  от  табака</w:t>
      </w:r>
      <w:r w:rsidRPr="000F0B34">
        <w:rPr>
          <w:sz w:val="27"/>
        </w:rPr>
        <w:t>.</w:t>
      </w:r>
      <w:r w:rsidR="00C13558" w:rsidRPr="000F0B34">
        <w:rPr>
          <w:sz w:val="27"/>
        </w:rPr>
        <w:t xml:space="preserve"> Как  писал  английский  пси-</w:t>
      </w:r>
    </w:p>
    <w:p w:rsidR="00C13558" w:rsidRPr="000F0B34" w:rsidRDefault="003B62DF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хиатр  </w:t>
      </w:r>
      <w:r w:rsidRPr="000F0B34">
        <w:rPr>
          <w:sz w:val="27"/>
          <w:lang w:val="en-US"/>
        </w:rPr>
        <w:t>M</w:t>
      </w:r>
      <w:r w:rsidRPr="000F0B34">
        <w:rPr>
          <w:sz w:val="27"/>
        </w:rPr>
        <w:t>.</w:t>
      </w:r>
      <w:r w:rsidRPr="000F0B34">
        <w:rPr>
          <w:sz w:val="27"/>
          <w:lang w:val="en-US"/>
        </w:rPr>
        <w:t>Russell</w:t>
      </w:r>
      <w:r w:rsidRPr="000F0B34">
        <w:rPr>
          <w:sz w:val="27"/>
        </w:rPr>
        <w:t xml:space="preserve"> (1</w:t>
      </w:r>
      <w:r>
        <w:rPr>
          <w:sz w:val="27"/>
        </w:rPr>
        <w:t>979) ’’ Люди  курят  не  потому</w:t>
      </w:r>
      <w:r w:rsidRPr="000F0B34">
        <w:rPr>
          <w:sz w:val="27"/>
        </w:rPr>
        <w:t>, что  хотят  курить, а потому,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что  не  могут  перестать.” В  докладе  Королевского  медицинского  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колледжа в Лондоне (1972)  сказано, что ’’курение  табака  является  формой  при-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выкания  к  средству, не  сильно  отличающемуся  от  других  наркоманий’’. ***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 xml:space="preserve">        Систематическое  курение  можно  рассматривать  как  результат  первоначаль-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ного  экспериментирования  с  сигаретой, и  при  достаточно  частом  повторении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оно  становится  привычкой. При  каждой  затяжке  делается  шаг  в  направлении</w:t>
      </w:r>
    </w:p>
    <w:p w:rsidR="00C13558" w:rsidRPr="000F0B34" w:rsidRDefault="00C13558" w:rsidP="000F0B34">
      <w:pPr>
        <w:spacing w:line="360" w:lineRule="auto"/>
        <w:ind w:left="-181" w:right="-1759" w:firstLine="40"/>
        <w:jc w:val="both"/>
        <w:rPr>
          <w:sz w:val="27"/>
        </w:rPr>
      </w:pPr>
      <w:r w:rsidRPr="000F0B34">
        <w:rPr>
          <w:sz w:val="27"/>
        </w:rPr>
        <w:t>фиксации  привычки  и  вторичного  усиления, связанного  с  видом  и  запахом</w:t>
      </w:r>
    </w:p>
    <w:p w:rsidR="00C13558" w:rsidRPr="000F0B34" w:rsidRDefault="003B62DF" w:rsidP="000F0B34">
      <w:pPr>
        <w:spacing w:line="360" w:lineRule="auto"/>
        <w:ind w:left="-181" w:firstLine="40"/>
        <w:jc w:val="both"/>
        <w:rPr>
          <w:sz w:val="27"/>
        </w:rPr>
      </w:pPr>
      <w:r w:rsidRPr="000F0B34">
        <w:rPr>
          <w:sz w:val="27"/>
        </w:rPr>
        <w:t>сигарет, соответ</w:t>
      </w:r>
      <w:r>
        <w:rPr>
          <w:sz w:val="27"/>
        </w:rPr>
        <w:t>ствующим  сопровождением (кофе</w:t>
      </w:r>
      <w:r w:rsidRPr="000F0B34">
        <w:rPr>
          <w:sz w:val="27"/>
        </w:rPr>
        <w:t xml:space="preserve">, алкоголь ). </w:t>
      </w:r>
      <w:r w:rsidR="00C13558" w:rsidRPr="000F0B34">
        <w:rPr>
          <w:sz w:val="27"/>
        </w:rPr>
        <w:t>На определенном</w:t>
      </w:r>
    </w:p>
    <w:p w:rsidR="00C13558" w:rsidRPr="000F0B34" w:rsidRDefault="00C13558" w:rsidP="000F0B34">
      <w:pPr>
        <w:spacing w:line="360" w:lineRule="auto"/>
        <w:ind w:left="-142" w:firstLine="709"/>
        <w:jc w:val="both"/>
        <w:rPr>
          <w:sz w:val="27"/>
        </w:rPr>
      </w:pPr>
      <w:r w:rsidRPr="000F0B34">
        <w:rPr>
          <w:sz w:val="27"/>
        </w:rPr>
        <w:lastRenderedPageBreak/>
        <w:t>этапе  систематического  курения  его  можно  рассматривать  уже  не  столько</w:t>
      </w:r>
      <w:r w:rsidR="003B62DF">
        <w:rPr>
          <w:sz w:val="27"/>
        </w:rPr>
        <w:t xml:space="preserve"> </w:t>
      </w:r>
      <w:r w:rsidRPr="000F0B34">
        <w:rPr>
          <w:sz w:val="27"/>
        </w:rPr>
        <w:t>как  привычку, сколько  как  болезнь.</w:t>
      </w:r>
    </w:p>
    <w:p w:rsidR="00C13558" w:rsidRPr="000F0B34" w:rsidRDefault="00C13558" w:rsidP="003B62DF">
      <w:pPr>
        <w:spacing w:line="360" w:lineRule="auto"/>
        <w:ind w:left="-142" w:firstLine="709"/>
        <w:jc w:val="both"/>
        <w:rPr>
          <w:sz w:val="27"/>
        </w:rPr>
      </w:pPr>
      <w:r w:rsidRPr="000F0B34">
        <w:rPr>
          <w:sz w:val="27"/>
        </w:rPr>
        <w:t xml:space="preserve">         Однако  курильщик  не в одночасье  стано</w:t>
      </w:r>
      <w:r w:rsidR="003B62DF">
        <w:rPr>
          <w:sz w:val="27"/>
        </w:rPr>
        <w:t>вится  больным  человеком. Пере</w:t>
      </w:r>
      <w:r w:rsidRPr="000F0B34">
        <w:rPr>
          <w:sz w:val="27"/>
        </w:rPr>
        <w:t xml:space="preserve">ход  от  здоровья  к  болезни  не  является  внезапным. Между  этими  состояниями  организма  имеется ряд  так  называемых  </w:t>
      </w:r>
      <w:r w:rsidR="003B62DF" w:rsidRPr="000F0B34">
        <w:rPr>
          <w:sz w:val="27"/>
        </w:rPr>
        <w:t>переходных.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Распространенность</w:t>
      </w:r>
      <w:r w:rsidRPr="000F0B34">
        <w:rPr>
          <w:sz w:val="27"/>
        </w:rPr>
        <w:t xml:space="preserve">   переходных  состояний  от  стадии  ’’еще здоровье’’  до  стадии  ’’уже  болезнь’’ в популяции  весьма  велика-66-76% (Ю.П.Гичев,1990).</w:t>
      </w:r>
    </w:p>
    <w:p w:rsidR="00C13558" w:rsidRPr="000F0B34" w:rsidRDefault="00C13558" w:rsidP="000F0B34">
      <w:pPr>
        <w:spacing w:line="360" w:lineRule="auto"/>
        <w:ind w:left="-142" w:firstLine="709"/>
        <w:jc w:val="both"/>
        <w:rPr>
          <w:sz w:val="27"/>
        </w:rPr>
      </w:pPr>
      <w:r w:rsidRPr="000F0B34">
        <w:rPr>
          <w:sz w:val="27"/>
        </w:rPr>
        <w:t xml:space="preserve">         Как  определить  грань  между  нормой  и  болезнью? Этот  вопрос  волнует не  только  клиницистов, но  и  физиологов, биохимиков, экологов, гигиенистов.</w:t>
      </w:r>
    </w:p>
    <w:p w:rsidR="00C13558" w:rsidRPr="000F0B34" w:rsidRDefault="00C13558" w:rsidP="003B62DF">
      <w:pPr>
        <w:spacing w:line="360" w:lineRule="auto"/>
        <w:ind w:left="-142" w:firstLine="709"/>
        <w:jc w:val="both"/>
        <w:rPr>
          <w:sz w:val="27"/>
        </w:rPr>
      </w:pPr>
      <w:r w:rsidRPr="000F0B34">
        <w:rPr>
          <w:sz w:val="27"/>
        </w:rPr>
        <w:t>Исход  влияния  любого  патогенного  воздействия, в  том  числе  фактора  риска,</w:t>
      </w:r>
      <w:r w:rsidR="003B62DF">
        <w:rPr>
          <w:sz w:val="27"/>
        </w:rPr>
        <w:t xml:space="preserve"> </w:t>
      </w:r>
      <w:r w:rsidRPr="000F0B34">
        <w:rPr>
          <w:sz w:val="27"/>
        </w:rPr>
        <w:t>зависит  от  биологических  свойств  организма, его  исходного  функционального</w:t>
      </w:r>
      <w:r w:rsidR="003B62DF">
        <w:rPr>
          <w:sz w:val="27"/>
        </w:rPr>
        <w:t xml:space="preserve"> </w:t>
      </w:r>
      <w:r w:rsidRPr="000F0B34">
        <w:rPr>
          <w:sz w:val="27"/>
        </w:rPr>
        <w:t xml:space="preserve">состояния, неспецифической  устойчивости. Концепция  факторов риска помогает  решению  основного  вопроса  медицинской  экологии, от  чего непосредственно  зависит </w:t>
      </w:r>
      <w:r w:rsidR="003B62DF" w:rsidRPr="000F0B34">
        <w:rPr>
          <w:sz w:val="27"/>
        </w:rPr>
        <w:t>здоровье.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Все</w:t>
      </w:r>
      <w:r w:rsidRPr="000F0B34">
        <w:rPr>
          <w:sz w:val="27"/>
        </w:rPr>
        <w:t xml:space="preserve"> так называемые  вредные  привычки относятся к факторам риска. Главный  фактор  риска-поведение  человека, т.е. субъективный фактор, человек, живущий  в  конкретных условиях (Ю.П.Лисицин,1998)</w:t>
      </w:r>
      <w:r w:rsidR="003B62DF" w:rsidRPr="000F0B34">
        <w:rPr>
          <w:sz w:val="27"/>
        </w:rPr>
        <w:t>.С этой точки зрения  изучение  поведения  курящих  затрагивает  как  психологические, так  и биологические проблемы.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Большинство курильщиков признает,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что систематическое  курение  может  вести  к  развитию  многих  тяжелых заболеваний  и  более  ранней  смерти, однако  мысль  об этих  отдаленных  последствиях откладывается  в  долгий  ящик  и  мало  влияет на  сегодняшнее  поведение. Иллюзии,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порождаемые</w:t>
      </w:r>
      <w:r w:rsidRPr="000F0B34">
        <w:rPr>
          <w:sz w:val="27"/>
        </w:rPr>
        <w:t xml:space="preserve">  табакокурением  о  возможности  сохранения  здоровья, остаются всего  лишь  иллюзиями  курильщиков.</w:t>
      </w:r>
    </w:p>
    <w:p w:rsidR="00C13558" w:rsidRPr="000F0B34" w:rsidRDefault="00C13558" w:rsidP="000F0B34">
      <w:pPr>
        <w:spacing w:line="360" w:lineRule="auto"/>
        <w:ind w:left="-142" w:firstLine="709"/>
        <w:jc w:val="both"/>
        <w:rPr>
          <w:sz w:val="27"/>
        </w:rPr>
      </w:pPr>
      <w:r w:rsidRPr="000F0B34">
        <w:rPr>
          <w:sz w:val="27"/>
        </w:rPr>
        <w:t xml:space="preserve">                 </w:t>
      </w:r>
    </w:p>
    <w:p w:rsidR="00C13558" w:rsidRPr="000F0B34" w:rsidRDefault="00C13558" w:rsidP="000F0B34">
      <w:pPr>
        <w:spacing w:line="360" w:lineRule="auto"/>
        <w:ind w:left="2033" w:firstLine="709"/>
        <w:jc w:val="both"/>
        <w:rPr>
          <w:sz w:val="35"/>
        </w:rPr>
      </w:pPr>
      <w:r w:rsidRPr="000F0B34">
        <w:rPr>
          <w:b/>
          <w:i/>
          <w:sz w:val="35"/>
        </w:rPr>
        <w:t>1.1 Распространенность  табакокурения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</w:t>
      </w:r>
      <w:r w:rsidR="003B62DF" w:rsidRPr="000F0B34">
        <w:rPr>
          <w:sz w:val="27"/>
        </w:rPr>
        <w:t>Когда  табак  завезли  в  Ев</w:t>
      </w:r>
      <w:r w:rsidR="003B62DF">
        <w:rPr>
          <w:sz w:val="27"/>
        </w:rPr>
        <w:t>ропу</w:t>
      </w:r>
      <w:r w:rsidR="003B62DF" w:rsidRPr="000F0B34">
        <w:rPr>
          <w:sz w:val="27"/>
        </w:rPr>
        <w:t xml:space="preserve">, то  ни  в одном  из  европейских  языков  не  существовало  слов для  обозначения  такого  странного  и  загадочного ритуала,  каким  оказалось  курение. </w:t>
      </w:r>
      <w:r w:rsidRPr="000F0B34">
        <w:rPr>
          <w:sz w:val="27"/>
        </w:rPr>
        <w:t>С  тех пор курение прочно вошло в жизнь и быт людей, стало  весьма  распространенным  явлением  во  всем  мире.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lastRenderedPageBreak/>
        <w:t xml:space="preserve">         За  последние  50 лет  практически  во  всех  странах  мира  существенно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>выросло  производство  и  потребление  табачных  изделий. Табак  произрастает  во  всех  районах  земного  шара  за  исключением  самых  холодных  зон. В целом  в  мире  под  эту  культуру  отведено  не  менее  4,7 млн га  хороших земель, пригодных  для  выращивания  ценных  зерновых  культур.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В  мире  ежегодно  </w:t>
      </w:r>
      <w:r w:rsidR="003B62DF" w:rsidRPr="000F0B34">
        <w:rPr>
          <w:sz w:val="27"/>
        </w:rPr>
        <w:t>производится</w:t>
      </w:r>
      <w:r w:rsidRPr="000F0B34">
        <w:rPr>
          <w:sz w:val="27"/>
        </w:rPr>
        <w:t xml:space="preserve"> 5-6 </w:t>
      </w:r>
      <w:r w:rsidR="003B62DF" w:rsidRPr="000F0B34">
        <w:rPr>
          <w:sz w:val="27"/>
        </w:rPr>
        <w:t>млн.</w:t>
      </w:r>
      <w:r w:rsidRPr="000F0B34">
        <w:rPr>
          <w:sz w:val="27"/>
        </w:rPr>
        <w:t xml:space="preserve"> тонн сухой  массы  табака, пред-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>назначенного  в  основном  для  курения.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Наибольшее  потребление сигарет  отмечается  в США, Японии, Швейцарии, Великобритании, наименьшее  в  Скандинавских  странах. Наша  страна принадлежит  к  одной  из  самых  курящих  стран  мира. </w:t>
      </w:r>
      <w:r w:rsidR="003B62DF" w:rsidRPr="000F0B34">
        <w:rPr>
          <w:sz w:val="27"/>
        </w:rPr>
        <w:t>По  данным  статистики  в  России  выкуривается  25  млрд. сигарет в год (О.С.Радбиль,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Ю.М.Комаров,1988).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По  регламентации  Всемирной  организации  здравоохранения (ВОЗ) регулярно  курящим  считается  человек, выкуривающий  не  менее 1 сигареты  в</w:t>
      </w:r>
      <w:r w:rsidR="003B62DF">
        <w:rPr>
          <w:sz w:val="27"/>
        </w:rPr>
        <w:t xml:space="preserve"> </w:t>
      </w:r>
      <w:r w:rsidRPr="000F0B34">
        <w:rPr>
          <w:sz w:val="27"/>
        </w:rPr>
        <w:t xml:space="preserve">день в  течение  1  года. Во  всех  остальных  случаях применяется  название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>’’нерегулярное  курение’’, а также  атрибутивное  курение, когда  оно  связано</w:t>
      </w:r>
      <w:r w:rsidR="003B62DF">
        <w:rPr>
          <w:sz w:val="27"/>
        </w:rPr>
        <w:t xml:space="preserve"> </w:t>
      </w:r>
      <w:r w:rsidRPr="000F0B34">
        <w:rPr>
          <w:sz w:val="27"/>
        </w:rPr>
        <w:t>с  атрибутами  праздника, вечеринки, знакомства, деловой  встречи.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В  последние  годы  доля  курящих  старше  15  лет  во  всех  странах  мира</w:t>
      </w:r>
      <w:r w:rsidR="003B62DF">
        <w:rPr>
          <w:sz w:val="27"/>
        </w:rPr>
        <w:t xml:space="preserve"> </w:t>
      </w:r>
      <w:r w:rsidRPr="000F0B34">
        <w:rPr>
          <w:sz w:val="27"/>
        </w:rPr>
        <w:t>уменьшается  при  одновременном  росте  абсолютного  числа  курильщиков за</w:t>
      </w:r>
      <w:r w:rsidR="003B62DF">
        <w:rPr>
          <w:sz w:val="27"/>
        </w:rPr>
        <w:t xml:space="preserve"> </w:t>
      </w:r>
      <w:r w:rsidRPr="000F0B34">
        <w:rPr>
          <w:sz w:val="27"/>
        </w:rPr>
        <w:t>счет  женщин  и  детей. Доля  курящих  женщин  имеет  тенденцию  к  росту, а</w:t>
      </w:r>
      <w:r w:rsidR="003B62DF">
        <w:rPr>
          <w:sz w:val="27"/>
        </w:rPr>
        <w:t xml:space="preserve"> </w:t>
      </w:r>
      <w:r w:rsidRPr="000F0B34">
        <w:rPr>
          <w:sz w:val="27"/>
        </w:rPr>
        <w:t>доля  курящих  мужчин  к  снижению.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Многочисленные  данные  свидетельствуют, что  курение  среди  взрослых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>тесно  связано  с  их  специальностью, уровнем  квалификации  и  образования.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>Установлено, что, чем  ниже  уровень  профессиональной  квалификации, тем выше  доля  курящих. В  развивающихся  странах  Азии  потребление  табака широко  распространено  в  группах  населения  с  низким  социально-экономическим  статусом.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lastRenderedPageBreak/>
        <w:t xml:space="preserve">         Обобщение  многочисленных  данных  позволяет  сделать  вывод  о  том, что молодые люди  начинают курить во все более раннем  возрасте и, как правило, курят много. Среди  детей  и подростков  к 16 годам  курят каждая десятая  девушка и каждый четвертый юноша (В.Ю.Александров, А.А.Александров,1994).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>Число  курящих  детей  в семьях  курильщиков  в  2  раза  превышает  число курящих  детей  в семьях, где  родители  не  курят. Причинами  курения в детском</w:t>
      </w:r>
      <w:r w:rsidR="003B62DF">
        <w:rPr>
          <w:sz w:val="27"/>
        </w:rPr>
        <w:t xml:space="preserve"> </w:t>
      </w:r>
      <w:r w:rsidRPr="000F0B34">
        <w:rPr>
          <w:sz w:val="27"/>
        </w:rPr>
        <w:t>возрасте  можно  считать любопытство, пример взрослых  и  друзей, влияние кино и телевидения, наличие  карманных денег, баловство, опасение  не отстать от  сверстников  и  боязнь  оказаться  не модным  и  не  современным.</w:t>
      </w:r>
    </w:p>
    <w:p w:rsidR="00C13558" w:rsidRPr="003B62DF" w:rsidRDefault="00C13558" w:rsidP="003B62DF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2DF">
        <w:rPr>
          <w:rFonts w:ascii="Times New Roman" w:hAnsi="Times New Roman" w:cs="Times New Roman"/>
          <w:sz w:val="28"/>
          <w:szCs w:val="28"/>
        </w:rPr>
        <w:t xml:space="preserve">         Важное  значение  имеет мотивация  курения, включающая такие факторы, как  усиление  уверенности  в  себе, курение  ради  удовольствия, успокоения и автоматизм (у интенсивно курящих  наблюдается  бессознательный акт взятия сигареты, зажигания  ее  и  начала  курения).</w:t>
      </w:r>
    </w:p>
    <w:p w:rsidR="00C13558" w:rsidRPr="000F0B34" w:rsidRDefault="00C13558" w:rsidP="003B62DF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Ведущими  причинами  курения  являет</w:t>
      </w:r>
      <w:r w:rsidR="003B62DF">
        <w:rPr>
          <w:sz w:val="27"/>
        </w:rPr>
        <w:t>ся  уменьшение  нервного  напря</w:t>
      </w:r>
      <w:r w:rsidRPr="000F0B34">
        <w:rPr>
          <w:sz w:val="27"/>
        </w:rPr>
        <w:t>жения, возможность  легкого  установления  контактов  с  людьми, одобрение</w:t>
      </w:r>
      <w:r w:rsidR="003B62DF">
        <w:rPr>
          <w:sz w:val="27"/>
        </w:rPr>
        <w:t xml:space="preserve"> </w:t>
      </w:r>
      <w:r w:rsidRPr="000F0B34">
        <w:rPr>
          <w:sz w:val="27"/>
        </w:rPr>
        <w:t>сверстников, возможность  занять  руки, потребность во  вкусовых  ощущениях.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Многие  курильщики  утверждают, что  курение  смягчает  стрессовые  нагрузки, способствует расслаблению. Это одна  из иллюзий курильщиков, т.к. трудности  реальной  жизни  остаются  и  их  все  равно  приходится  преодолевать.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</w:t>
      </w:r>
    </w:p>
    <w:p w:rsidR="00C13558" w:rsidRPr="000F0B34" w:rsidRDefault="00C13558" w:rsidP="000F0B34">
      <w:pPr>
        <w:spacing w:line="360" w:lineRule="auto"/>
        <w:ind w:left="1830" w:firstLine="709"/>
        <w:jc w:val="both"/>
        <w:rPr>
          <w:b/>
          <w:sz w:val="27"/>
        </w:rPr>
      </w:pPr>
      <w:r w:rsidRPr="000F0B34">
        <w:rPr>
          <w:b/>
          <w:i/>
          <w:sz w:val="35"/>
        </w:rPr>
        <w:t xml:space="preserve">1.2Состав  и  свойства  табака  и  </w:t>
      </w:r>
      <w:r w:rsidRPr="000F0B34">
        <w:rPr>
          <w:b/>
          <w:sz w:val="27"/>
        </w:rPr>
        <w:t xml:space="preserve">          </w:t>
      </w:r>
    </w:p>
    <w:p w:rsidR="00C13558" w:rsidRPr="000F0B34" w:rsidRDefault="00C13558" w:rsidP="000F0B34">
      <w:pPr>
        <w:spacing w:line="360" w:lineRule="auto"/>
        <w:ind w:left="1830" w:firstLine="709"/>
        <w:jc w:val="both"/>
        <w:rPr>
          <w:b/>
          <w:i/>
          <w:sz w:val="35"/>
        </w:rPr>
      </w:pPr>
      <w:r w:rsidRPr="000F0B34">
        <w:rPr>
          <w:b/>
          <w:i/>
          <w:sz w:val="35"/>
        </w:rPr>
        <w:t>табачного  дыма.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В табаке  и  табачном  дыме  обнаружены  многочисленные  соединения,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 xml:space="preserve">важнейшим  среди  которых  является  никотин, выделенный  еще  </w:t>
      </w:r>
      <w:r w:rsidRPr="000F0B34">
        <w:rPr>
          <w:sz w:val="27"/>
        </w:rPr>
        <w:lastRenderedPageBreak/>
        <w:t>в 1809  году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из листьев  табака. Компоненты  табачного  дыма  возникают  путем  возгонки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летучих  и  полулетучих  веществ  из  табачных  листьев и  расщепления  их под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действием  высокой  температуры.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Когда  курящий затягивается он ингалирует главный  поток  </w:t>
      </w:r>
      <w:r w:rsidR="003B62DF" w:rsidRPr="000F0B34">
        <w:rPr>
          <w:sz w:val="27"/>
        </w:rPr>
        <w:t>дыма.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Аэрозоль</w:t>
      </w:r>
      <w:r w:rsidRPr="000F0B34">
        <w:rPr>
          <w:sz w:val="27"/>
        </w:rPr>
        <w:t>, выделяемый  горящим  конусом  сигареты  в интервале между  затяжками –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 xml:space="preserve">побочный  поток  дыма. Часть  дыма,  которая   задерживается  с  помощью фильтра, состоит  из  частиц, а  часть  дыма, проходящая  через  </w:t>
      </w:r>
      <w:r w:rsidR="003B62DF" w:rsidRPr="000F0B34">
        <w:rPr>
          <w:sz w:val="27"/>
        </w:rPr>
        <w:t>фильтр,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-газовая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фаза. Аэрозоль  дыма - это  высококонцентрированные  взвешенные  в  воздухе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жидкие  частицы, составляющие  смолу. Каждая  частица  состоит из множества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органических  и  неорганических соединений, рассеянных в газообразной среде.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Главный  поток  дыма, вдыхаемый  курящим, составляет  при  курении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сигарет  без  фильтра-32%, а  с фильтром-23%  общего  количества  дыма.</w:t>
      </w:r>
      <w:r w:rsidR="000F0B34">
        <w:rPr>
          <w:sz w:val="27"/>
        </w:rPr>
        <w:t xml:space="preserve"> Боль</w:t>
      </w:r>
      <w:r w:rsidRPr="000F0B34">
        <w:rPr>
          <w:sz w:val="27"/>
        </w:rPr>
        <w:t>шая  часть  дыма  выделяется  в  окружающую  среду,</w:t>
      </w:r>
      <w:r w:rsidR="000F0B34">
        <w:rPr>
          <w:sz w:val="27"/>
        </w:rPr>
        <w:t xml:space="preserve"> где  его  вдыхает  некуря</w:t>
      </w:r>
      <w:r w:rsidRPr="000F0B34">
        <w:rPr>
          <w:sz w:val="27"/>
        </w:rPr>
        <w:t>щий – так  называемые  пассивные  курильщики.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Температура  тлеющего табака  составляет  </w:t>
      </w:r>
      <w:r w:rsidRPr="000F0B34">
        <w:rPr>
          <w:b/>
          <w:sz w:val="27"/>
        </w:rPr>
        <w:t>300’</w:t>
      </w:r>
      <w:r w:rsidRPr="000F0B34">
        <w:rPr>
          <w:b/>
          <w:sz w:val="27"/>
          <w:lang w:val="en-US"/>
        </w:rPr>
        <w:t>C</w:t>
      </w:r>
      <w:r w:rsidRPr="000F0B34">
        <w:rPr>
          <w:sz w:val="27"/>
        </w:rPr>
        <w:t>, а  во время  затяжки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 xml:space="preserve">она  достигает  </w:t>
      </w:r>
      <w:r w:rsidRPr="000F0B34">
        <w:rPr>
          <w:b/>
          <w:sz w:val="27"/>
        </w:rPr>
        <w:t>900-1100’</w:t>
      </w:r>
      <w:r w:rsidRPr="000F0B34">
        <w:rPr>
          <w:b/>
          <w:sz w:val="27"/>
          <w:lang w:val="en-US"/>
        </w:rPr>
        <w:t>C</w:t>
      </w:r>
      <w:r w:rsidRPr="000F0B34">
        <w:rPr>
          <w:sz w:val="27"/>
        </w:rPr>
        <w:t xml:space="preserve">. Температура  табачного  дыма  примерно </w:t>
      </w:r>
      <w:r w:rsidRPr="000F0B34">
        <w:rPr>
          <w:b/>
          <w:sz w:val="27"/>
        </w:rPr>
        <w:t>40-60’</w:t>
      </w:r>
      <w:r w:rsidRPr="000F0B34">
        <w:rPr>
          <w:b/>
          <w:sz w:val="27"/>
          <w:lang w:val="en-US"/>
        </w:rPr>
        <w:t>C</w:t>
      </w:r>
      <w:r w:rsidRPr="000F0B34">
        <w:rPr>
          <w:sz w:val="27"/>
        </w:rPr>
        <w:t>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Согласно  многочисленным  данным, горящая  </w:t>
      </w:r>
      <w:r w:rsidR="000F0B34">
        <w:rPr>
          <w:sz w:val="27"/>
        </w:rPr>
        <w:t>сигарета  является  как бы  уни</w:t>
      </w:r>
      <w:r w:rsidRPr="000F0B34">
        <w:rPr>
          <w:sz w:val="27"/>
        </w:rPr>
        <w:t>кальной  химической  фабрикой, продуцирующей  более 4 тыс. различных соединений. Известно, что  300  компонентов  табачного  дыма  являются  биологическими  ядами, а 40  являются  канцерогенами.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Всю  продукцию  этой  фабрики  можно  разделить  на  две фазы: газовую  и  содержащую  твердые  частицы. К газовым  компонентам  относятся: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 xml:space="preserve">оксид и диоксид углерода, цианистый водород, </w:t>
      </w:r>
      <w:r w:rsidR="003B62DF" w:rsidRPr="000F0B34">
        <w:rPr>
          <w:sz w:val="27"/>
        </w:rPr>
        <w:t>аммоний,</w:t>
      </w:r>
      <w:r w:rsidR="003B62DF">
        <w:rPr>
          <w:sz w:val="27"/>
        </w:rPr>
        <w:t xml:space="preserve"> </w:t>
      </w:r>
      <w:r w:rsidR="003B62DF" w:rsidRPr="000F0B34">
        <w:rPr>
          <w:sz w:val="27"/>
        </w:rPr>
        <w:t>изопрен</w:t>
      </w:r>
      <w:r w:rsidRPr="000F0B34">
        <w:rPr>
          <w:sz w:val="27"/>
        </w:rPr>
        <w:t>, ацетальдегид</w:t>
      </w:r>
      <w:r w:rsidR="000F0B34">
        <w:rPr>
          <w:sz w:val="27"/>
          <w:lang w:val="uk-UA"/>
        </w:rPr>
        <w:t xml:space="preserve"> </w:t>
      </w:r>
      <w:r w:rsidRPr="000F0B34">
        <w:rPr>
          <w:sz w:val="27"/>
        </w:rPr>
        <w:t>акролеин, нитробензол, ацетон, сероводород, синильная кислота  и  др.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7"/>
        </w:rPr>
      </w:pPr>
      <w:r w:rsidRPr="000F0B34">
        <w:rPr>
          <w:sz w:val="27"/>
        </w:rPr>
        <w:t xml:space="preserve">         Фаза  табачного  дыма, содержащая твердые  частицы, включает в основном  никотин, воду, смолу – табачный  деготь. В состав  смолы  входят  ароматические  углеводороды, вызывающие  рак, в том  числе  нитрозамины, </w:t>
      </w:r>
      <w:r w:rsidRPr="000F0B34">
        <w:rPr>
          <w:sz w:val="27"/>
        </w:rPr>
        <w:lastRenderedPageBreak/>
        <w:t>ароматические  амины, изопреноид, пирен, бензпирен, антрацен и др. (см</w:t>
      </w:r>
      <w:r w:rsidRPr="000F0B34">
        <w:rPr>
          <w:sz w:val="27"/>
          <w:lang w:val="en-US"/>
        </w:rPr>
        <w:t>.</w:t>
      </w:r>
      <w:r w:rsidRPr="000F0B34">
        <w:rPr>
          <w:sz w:val="27"/>
        </w:rPr>
        <w:t xml:space="preserve"> таблицу 1)</w:t>
      </w:r>
      <w:r w:rsidRPr="000F0B34">
        <w:rPr>
          <w:sz w:val="27"/>
          <w:lang w:val="en-US"/>
        </w:rPr>
        <w:t>.</w:t>
      </w:r>
    </w:p>
    <w:p w:rsidR="00C13558" w:rsidRDefault="00C13558" w:rsidP="00C13558">
      <w:pPr>
        <w:rPr>
          <w:sz w:val="27"/>
        </w:rPr>
      </w:pPr>
      <w:r>
        <w:rPr>
          <w:sz w:val="27"/>
        </w:rPr>
        <w:t xml:space="preserve">  Таблица 1</w:t>
      </w:r>
      <w:r w:rsidRPr="00BA6A00">
        <w:rPr>
          <w:sz w:val="27"/>
        </w:rPr>
        <w:t>.</w:t>
      </w:r>
      <w:r>
        <w:rPr>
          <w:sz w:val="27"/>
        </w:rPr>
        <w:t xml:space="preserve"> Основные  компоненты  табачного  дыма</w:t>
      </w:r>
      <w:r w:rsidRPr="00BA6A00">
        <w:rPr>
          <w:sz w:val="27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3402"/>
        <w:gridCol w:w="1522"/>
      </w:tblGrid>
      <w:tr w:rsidR="00C135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 w:rsidRPr="00BA6A00">
              <w:rPr>
                <w:sz w:val="23"/>
              </w:rPr>
              <w:t xml:space="preserve">       </w:t>
            </w:r>
            <w:r>
              <w:rPr>
                <w:sz w:val="23"/>
              </w:rPr>
              <w:t>Летучие  вещества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b w:val="0"/>
                <w:sz w:val="19"/>
                <w:lang w:val="en-US"/>
              </w:rPr>
            </w:pPr>
            <w:r>
              <w:rPr>
                <w:b w:val="0"/>
                <w:sz w:val="19"/>
              </w:rPr>
              <w:t>Содержание</w:t>
            </w:r>
            <w:r>
              <w:rPr>
                <w:b w:val="0"/>
                <w:sz w:val="19"/>
                <w:lang w:val="en-US"/>
              </w:rPr>
              <w:t>,</w:t>
            </w:r>
          </w:p>
          <w:p w:rsidR="00C13558" w:rsidRDefault="00C13558" w:rsidP="000F0B34">
            <w:pPr>
              <w:rPr>
                <w:sz w:val="19"/>
                <w:lang w:val="en-US"/>
              </w:rPr>
            </w:pPr>
            <w:r>
              <w:rPr>
                <w:sz w:val="19"/>
              </w:rPr>
              <w:t>мкг/на 1 сигар</w:t>
            </w:r>
            <w:r>
              <w:rPr>
                <w:sz w:val="19"/>
                <w:lang w:val="en-US"/>
              </w:rPr>
              <w:t>.</w:t>
            </w:r>
          </w:p>
        </w:tc>
        <w:tc>
          <w:tcPr>
            <w:tcW w:w="340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Специфические компоненты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b w:val="0"/>
                <w:sz w:val="19"/>
                <w:lang w:val="en-US"/>
              </w:rPr>
            </w:pPr>
            <w:r>
              <w:rPr>
                <w:b w:val="0"/>
                <w:sz w:val="19"/>
              </w:rPr>
              <w:t>Содержание</w:t>
            </w:r>
            <w:r>
              <w:rPr>
                <w:b w:val="0"/>
                <w:sz w:val="19"/>
                <w:lang w:val="en-US"/>
              </w:rPr>
              <w:t>,</w:t>
            </w:r>
          </w:p>
          <w:p w:rsidR="00C13558" w:rsidRDefault="00C13558" w:rsidP="000F0B34">
            <w:pPr>
              <w:rPr>
                <w:sz w:val="19"/>
                <w:lang w:val="en-US"/>
              </w:rPr>
            </w:pPr>
            <w:r>
              <w:rPr>
                <w:sz w:val="19"/>
              </w:rPr>
              <w:t>мкг/на 1 сигар</w:t>
            </w:r>
            <w:r>
              <w:rPr>
                <w:sz w:val="19"/>
                <w:lang w:val="en-US"/>
              </w:rPr>
              <w:t>.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36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Оксид  углерода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340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Никотин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8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Диоксид  углерода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340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Фенол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86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4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Аммоний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О-крезол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4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Цианистый  водород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240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М- и р- крезол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49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5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Изопрен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582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N</w:t>
            </w:r>
            <w:r>
              <w:rPr>
                <w:b/>
                <w:sz w:val="23"/>
              </w:rPr>
              <w:t>- этилфенол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18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2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Ацетальдегид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770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Карбазол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0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Акролеин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Индол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14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0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Гидразин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03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Бензантрацен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044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Нитрометан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5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Бензпирен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025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Нитробензол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1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Флюорен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42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Ацетон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578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</w:rPr>
              <w:t>ДДД (инсектецид)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75</w:t>
            </w:r>
          </w:p>
        </w:tc>
      </w:tr>
      <w:tr w:rsidR="00C1355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369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Бензин</w:t>
            </w:r>
          </w:p>
        </w:tc>
        <w:tc>
          <w:tcPr>
            <w:tcW w:w="1559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3402" w:type="dxa"/>
          </w:tcPr>
          <w:p w:rsidR="00C13558" w:rsidRDefault="00C13558" w:rsidP="000F0B34">
            <w:pPr>
              <w:ind w:right="-1759"/>
              <w:rPr>
                <w:b/>
                <w:sz w:val="23"/>
              </w:rPr>
            </w:pPr>
            <w:r>
              <w:rPr>
                <w:b/>
                <w:sz w:val="23"/>
              </w:rPr>
              <w:t>ДДТ (инсектецид)</w:t>
            </w:r>
          </w:p>
        </w:tc>
        <w:tc>
          <w:tcPr>
            <w:tcW w:w="1522" w:type="dxa"/>
          </w:tcPr>
          <w:p w:rsidR="00C13558" w:rsidRDefault="00C13558" w:rsidP="000F0B34">
            <w:pPr>
              <w:pStyle w:val="2"/>
              <w:rPr>
                <w:sz w:val="23"/>
              </w:rPr>
            </w:pPr>
            <w:r>
              <w:rPr>
                <w:sz w:val="23"/>
              </w:rPr>
              <w:t>0</w:t>
            </w:r>
            <w:r>
              <w:rPr>
                <w:sz w:val="23"/>
                <w:lang w:val="en-US"/>
              </w:rPr>
              <w:t>,</w:t>
            </w:r>
            <w:r>
              <w:rPr>
                <w:sz w:val="23"/>
              </w:rPr>
              <w:t>77</w:t>
            </w:r>
          </w:p>
        </w:tc>
      </w:tr>
    </w:tbl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Кроме  того  смола  содержит  простые  и  сложные  фенолы, крезолы, нафтолы, нафтолены и др. В  состав  твердой  фазы  входят  металлы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Na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>,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Zn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Pb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Al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Cu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Cd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Ni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Mn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Fe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Mg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Hg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As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Sb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Te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Bi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>др</w:t>
      </w:r>
      <w:r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>.,  а также радиоак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тивные  соединения 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K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Pb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Po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Sr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и  другие.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       При  выкуривании  </w:t>
      </w:r>
      <w:smartTag w:uri="urn:schemas-microsoft-com:office:smarttags" w:element="metricconverter">
        <w:smartTagPr>
          <w:attr w:name="ProductID" w:val="20 г"/>
        </w:smartTagPr>
        <w:r w:rsidRPr="00CC0C26">
          <w:rPr>
            <w:rFonts w:ascii="Times New Roman" w:hAnsi="Times New Roman" w:cs="Times New Roman"/>
            <w:b w:val="0"/>
            <w:sz w:val="28"/>
            <w:szCs w:val="28"/>
          </w:rPr>
          <w:t>20 г</w:t>
        </w:r>
      </w:smartTag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табака  образуется  более  </w:t>
      </w:r>
      <w:smartTag w:uri="urn:schemas-microsoft-com:office:smarttags" w:element="metricconverter">
        <w:smartTagPr>
          <w:attr w:name="ProductID" w:val="1 г"/>
        </w:smartTagPr>
        <w:r w:rsidRPr="00CC0C26">
          <w:rPr>
            <w:rFonts w:ascii="Times New Roman" w:hAnsi="Times New Roman" w:cs="Times New Roman"/>
            <w:b w:val="0"/>
            <w:sz w:val="28"/>
            <w:szCs w:val="28"/>
          </w:rPr>
          <w:t>1 г</w:t>
        </w:r>
      </w:smartTag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табачного  дёгтя. С учетом того, что даже  самые совершенные фильтры  задерживают более не 20%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>содержащихся  в  дыме  веществ, каждый  курильщик  может легко определить, какое  количество  табачного  дёгтя  со  всеми  его компонентами  введено в его  органы  дыхания.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       Подсчитано, что  выкуривая  20 сигарет средней  крепости  весом </w:t>
      </w:r>
      <w:smartTag w:uri="urn:schemas-microsoft-com:office:smarttags" w:element="metricconverter">
        <w:smartTagPr>
          <w:attr w:name="ProductID" w:val="0,5 г"/>
        </w:smartTagPr>
        <w:r w:rsidRPr="00CC0C26">
          <w:rPr>
            <w:rFonts w:ascii="Times New Roman" w:hAnsi="Times New Roman" w:cs="Times New Roman"/>
            <w:b w:val="0"/>
            <w:sz w:val="28"/>
            <w:szCs w:val="28"/>
          </w:rPr>
          <w:t>0,5 г</w:t>
        </w:r>
      </w:smartTag>
      <w:r w:rsidRPr="00CC0C26">
        <w:rPr>
          <w:rFonts w:ascii="Times New Roman" w:hAnsi="Times New Roman" w:cs="Times New Roman"/>
          <w:b w:val="0"/>
          <w:sz w:val="28"/>
          <w:szCs w:val="28"/>
        </w:rPr>
        <w:t>,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курильщик вводит в свой организм </w:t>
      </w:r>
      <w:smartTag w:uri="urn:schemas-microsoft-com:office:smarttags" w:element="metricconverter">
        <w:smartTagPr>
          <w:attr w:name="ProductID" w:val="0,09 г"/>
        </w:smartTagPr>
        <w:r w:rsidRPr="00CC0C26">
          <w:rPr>
            <w:rFonts w:ascii="Times New Roman" w:hAnsi="Times New Roman" w:cs="Times New Roman"/>
            <w:b w:val="0"/>
            <w:sz w:val="28"/>
            <w:szCs w:val="28"/>
          </w:rPr>
          <w:t>0,09 г</w:t>
        </w:r>
      </w:smartTag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никотина, </w:t>
      </w:r>
      <w:smartTag w:uri="urn:schemas-microsoft-com:office:smarttags" w:element="metricconverter">
        <w:smartTagPr>
          <w:attr w:name="ProductID" w:val="0,006 г"/>
        </w:smartTagPr>
        <w:r w:rsidRPr="00CC0C26">
          <w:rPr>
            <w:rFonts w:ascii="Times New Roman" w:hAnsi="Times New Roman" w:cs="Times New Roman"/>
            <w:b w:val="0"/>
            <w:sz w:val="28"/>
            <w:szCs w:val="28"/>
          </w:rPr>
          <w:t>0,006 г</w:t>
        </w:r>
      </w:smartTag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синильной кислоты,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>369 мл  окиси  углерода. При этом курильщик  дышит воздухом, загрязненность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>которого  в 580-1100 раз превышает санитарные нормы (О.С.Раубиль, Ю.М.Ко-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>маров, 1988).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       Выраженность токсического эффекта табачного дыма  зависит от ряда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>факторов: количества  выкуриваемых  сигарет и  стажа  курения, сорта  табака,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>способа  его  переработки, рН табачного  дыма,  глубины  затяжки  и, наконец,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>класса  сигарет. Выпускаемые  на  территории  России  табачные  изделия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относятся  к  числу “высокосмолистых” и  “очень высокосмолистых”,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повышенной  канцерогенной  опасностью (Г.Б.Ткаченко, 1996).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       В  связи  с  там, что  в  табачном  дыме  содержится  множество  различных  компонентов, фармакологический  эффект  курения  связан  не  только</w:t>
      </w:r>
      <w:r w:rsidR="000F0B34" w:rsidRPr="00CC0C26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с  никотином, хотя  он  является  главным  веществом, оказывающим  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lastRenderedPageBreak/>
        <w:t>действие на  организм  человека. Большая часть абсорбированного никотина быстро  распадается в организме, частично  выводится  почками. Основным  органом, обеспечивающим  дезинтоксикацию, является  печень, где  происходит превращение  никотина  в  его  менее  активный  метаболит - котинин.</w:t>
      </w:r>
    </w:p>
    <w:p w:rsidR="00C13558" w:rsidRPr="00CC0C26" w:rsidRDefault="00C13558" w:rsidP="000F0B34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       Еще  в  1916  году  Н.П.Кравков  указывал, что никотин  оказывает  влияние  на  связь  между  преганглионарными  и  постганглионарными  нейронами  вегетативной  нервной  системы  в  две  фазы: в  первую  фазу  вызывает возбуждение, во вторую – явления паралича, что ведет к  разрыву связи между нейронами. Причем, никотин  воздействует  как  на  симпатическую, так и  на парасимпатическую нервную  систему. Вследствие  стимуляции  никотином  симпатических ганглиев , мозговой  ткани  надпочечников и  высвобождения  катехоламинов, наблюдается  учащенное сердцебиение, повышение артериального  давления, расширение  коронарных  сосудов. Фармакологическому  эффекту  никотина  табачного  дыма  предшествует  абсорбция  последнего. Частично  поглощение  происходит  в  полости  рта, более  90%  вдыхаемого  никотина  абсорбируется  легкими. От  82  до  90%  других  составных  частей  табачного  дыма  также  абсорбируется. Важным   фактором  в  абсорбции  никотина  </w:t>
      </w:r>
      <w:r w:rsidR="003B62DF" w:rsidRPr="00CC0C26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pH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табачного  дыма. При  этом  играют  роль  время контакта  табачного  дыма  с  мембранами  слизистых  оболочек,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pH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их  мембран, </w:t>
      </w:r>
      <w:r w:rsidRPr="00CC0C26">
        <w:rPr>
          <w:rFonts w:ascii="Times New Roman" w:hAnsi="Times New Roman" w:cs="Times New Roman"/>
          <w:b w:val="0"/>
          <w:sz w:val="28"/>
          <w:szCs w:val="28"/>
          <w:lang w:val="en-US"/>
        </w:rPr>
        <w:t>pH</w:t>
      </w:r>
      <w:r w:rsidRPr="00CC0C26">
        <w:rPr>
          <w:rFonts w:ascii="Times New Roman" w:hAnsi="Times New Roman" w:cs="Times New Roman"/>
          <w:b w:val="0"/>
          <w:sz w:val="28"/>
          <w:szCs w:val="28"/>
        </w:rPr>
        <w:t xml:space="preserve">  жидкостей  тела, глубина  и  степень  ингаляции, частота  затяжек  и  др.  Табачный  дым  является  ингибатором  ферментных  систем, включая  дегидрогеназы  и  оксигеназы, вызывает  быструю  адреналиновую  реакцию.</w:t>
      </w:r>
    </w:p>
    <w:p w:rsidR="00C13558" w:rsidRPr="000F0B34" w:rsidRDefault="00C13558" w:rsidP="00CC0C2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0B34">
        <w:rPr>
          <w:sz w:val="28"/>
          <w:szCs w:val="28"/>
        </w:rPr>
        <w:t>Профилактика  табакизма.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Несмотря  на  официальную  позицию  Европейского  союза (ЕС), </w:t>
      </w:r>
      <w:r w:rsidR="003B62DF" w:rsidRPr="000F0B34">
        <w:rPr>
          <w:sz w:val="28"/>
          <w:szCs w:val="28"/>
        </w:rPr>
        <w:t>состоявшую</w:t>
      </w:r>
      <w:r w:rsidRPr="000F0B34">
        <w:rPr>
          <w:sz w:val="28"/>
          <w:szCs w:val="28"/>
        </w:rPr>
        <w:t xml:space="preserve">  в  том, что  курение  вредно  для  здоровья, он  оказывает  финансовую  помощь  производителям  табака. Это  безобидное  с виду  </w:t>
      </w:r>
      <w:r w:rsidRPr="000F0B34">
        <w:rPr>
          <w:sz w:val="28"/>
          <w:szCs w:val="28"/>
        </w:rPr>
        <w:lastRenderedPageBreak/>
        <w:t xml:space="preserve">растение  с длинными  листьями  является  одной  из  наиболее  субсидируемых  ЕС  культур. Табачное  лобби  утверждает, что  сокращение  субсидий  нанесет  удар  по  европейской  экономике  и  сотни  тысяч  фермеров  окажутся  без  работы.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ЕС  поддерживает  производство табака, хотя его собственный  Комитет специалистов-онкологов  характеризует  эту  культуру  как  ’’яд  на  продажу’’.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По  оценкам  самого  ЕС, табак  ответственен  за  смерть  около  полумиллиона  граждан  15 стран – членов  ЕС  ежегодно. В  Европе курят  42% мужчин и  28% женщин. Наблюдается  тревожный  рост  пристрастия  к  табаку  у  подростков   в  возрасте  от  11 до 15  лет. В  Восточной  Европе  курение  является  причиной  смерти  каждого  четвертого  мужчины – это  самый  высокий  показатель  смертности  от  табакокурения  в  мире ( Д.А.Харрис, 1997). Между  тем  ЕС занял  5-ое  место  в  мире  по  производству  табака  и  стал  его  крупнейшим экспортером. Мало  того, европейские фермеры  выращивают большое  количество  темных  сортов, с  высоким  содержанием  смол. Запрещая  продажу  сигарет  с  высоким  содержанием  смол  своим  гражданам, ЕС  вывозит  большую  часть  продукции  в  другие  страны</w:t>
      </w:r>
      <w:r w:rsidRPr="000F0B34">
        <w:rPr>
          <w:sz w:val="28"/>
          <w:szCs w:val="28"/>
          <w:lang w:val="en-US"/>
        </w:rPr>
        <w:t>.</w:t>
      </w:r>
      <w:r w:rsidRPr="000F0B34">
        <w:rPr>
          <w:sz w:val="28"/>
          <w:szCs w:val="28"/>
        </w:rPr>
        <w:t xml:space="preserve"> Согласно  законодательным  актам, в  странах ЕС допустимое  содержание  смол  в табачных  изделиях  составляет  12 мг/сиг, никотина - 1,2 мг/сиг, тогда  как  в  России  эти  показатели  составляют  25  и 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1,3 мг/сиг  соответственно (Г.Б.Ткаченко, 1996).            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 Табакизм – это  зависимость  от  курения, являющаяся  одним  из  вариантов  наркомании. К  никотину  полностью  относится  характеристика  наркотических  веществ, вызывающих  привыкание или даже болезненное  пристрастие, а именно: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1. Потребность  в  постоянном  или  периодически  возобновляемом  приеме  данного  вещества;    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lastRenderedPageBreak/>
        <w:t xml:space="preserve">2. Возникновение  повышенной  устойчивости  к  действию  данного  вещества;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3. Развитие  физических  и  психических  расстройств  при прекращении поступления  вещества  в  организм;          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4. Проявление  токсического  действия – специфических  нарушений различных функций  организма.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Человек  привыкает  к  никотину, но  в  начале  курения  он находится  еще  на  грани  болезни. С  появлением  болезненного влечения – токсикомании – развивается  настоящее  заболевание, табакизм, интенсивность  проявления  которого  нарастает  по  мере  увеличения  интенсивности  курения.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Методы  лечения  табакизма  включают  в  себя  психотерапевтические  и  лекарственные  с  применением  средств, вызывающих  отвращение  к  курению. Однако  лечение  табакизма  представляет  сложную  медицинскую  проблему, в  решении  которой  важную  роль  играет ранняя  профилактика курения</w:t>
      </w:r>
      <w:r w:rsidRPr="000F0B34">
        <w:rPr>
          <w:sz w:val="28"/>
          <w:szCs w:val="28"/>
          <w:lang w:val="en-US"/>
        </w:rPr>
        <w:t>.</w:t>
      </w:r>
      <w:r w:rsidRPr="000F0B34">
        <w:rPr>
          <w:sz w:val="28"/>
          <w:szCs w:val="28"/>
        </w:rPr>
        <w:t xml:space="preserve"> В  этом  плане  наиболее  активно  следует  воздействовать  на  учащихся  5-8  классов, проявляющих  только  интерес  к  курению  и  не  имеющих  пока  никотиновой  зависимости ( В.Ю.Александров, А.А.Александров, 1994).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Во  всем  мире  проводятся  мероприятия  по  борьбе  с  курением. Обычно  они  включают  ограничение  курения  на  рабочих  местах, в  городском  транспорте, кинотеатрах, больницах, запрещение  рекламы  табачных  изделий, показ  вреда  курения, раскрытие  преимуществ  некурения, повышение  цен  на  табачные  изделия, создание  медицинских  кабинетов, где  оказывается специальная  помощь  желающим  бросить  курить.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F0B34">
        <w:rPr>
          <w:sz w:val="28"/>
          <w:szCs w:val="28"/>
        </w:rPr>
        <w:t xml:space="preserve">          За  последние  20  лет  в  мире  создано  много  программ  по  профилактике  курения, основным  компонентом  антикурительных  программ  является  информирование о последствиях  курения, его  физиологическом эффекте. Однако, один  факт представляется  </w:t>
      </w:r>
      <w:r w:rsidRPr="000F0B34">
        <w:rPr>
          <w:sz w:val="28"/>
          <w:szCs w:val="28"/>
        </w:rPr>
        <w:lastRenderedPageBreak/>
        <w:t>исключительно  важным  и неизменным – выраженное  желание  человека  бросить  курить, наличие  у  него  твердой  воли  и  неуклонной  решимости  избавиться  от  разрушающего  здоровье, нередко  опасного  для  жизни  порока – курения.</w:t>
      </w:r>
    </w:p>
    <w:p w:rsidR="00C13558" w:rsidRPr="000F0B34" w:rsidRDefault="00C13558" w:rsidP="00CC0C2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0F0B34">
        <w:rPr>
          <w:b/>
          <w:color w:val="000000"/>
          <w:sz w:val="28"/>
          <w:szCs w:val="28"/>
        </w:rPr>
        <w:t>Алкоголизм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0F0B34">
        <w:rPr>
          <w:i/>
          <w:color w:val="000000"/>
          <w:sz w:val="28"/>
          <w:szCs w:val="28"/>
        </w:rPr>
        <w:t>Алкоголизм представляет собой одну из форм токсикомании, характеризуются пристрастием к употреблению веществ, содержащих этиловый спирт, развитием психической и физической зависимости, абстинентного синдрома, психической, физической и социальной деградацией личности. Как и всякая другая болезнь, алкоголизм не возникает вдруг, а имеет свои доклинические проявления – бытовое пьянство.</w:t>
      </w:r>
    </w:p>
    <w:p w:rsidR="00C13558" w:rsidRPr="000F0B34" w:rsidRDefault="00C1149B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2628900" cy="1761490"/>
            <wp:effectExtent l="0" t="0" r="0" b="0"/>
            <wp:wrapSquare wrapText="bothSides"/>
            <wp:docPr id="2" name="Рисунок 2" descr="2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6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3558" w:rsidRPr="000F0B34">
        <w:rPr>
          <w:color w:val="000000"/>
          <w:sz w:val="28"/>
          <w:szCs w:val="28"/>
        </w:rPr>
        <w:t>Алкоголизм отличается от бытового пьянства четко очерченными и биологически обусловленными признаками, хотя бытовое пьянство всегда предшествует алкоголизму. Бытовое пьянство, привычное злоупотребление алкоголем – это всегда нарушение личностью социально-этических правил. Вследствие этого в профилактике пьянства решающее значение имеют меры административно-правового и воспитательного характера. В отличие от пьянства алкоголизм является заболеванием, которое всегда требует применения активных мер медицинского характера, комплекса лечебно-реабилитационных мероприятий.</w:t>
      </w:r>
      <w:r w:rsidR="00C13558" w:rsidRPr="000F0B34">
        <w:rPr>
          <w:color w:val="1E3614"/>
          <w:sz w:val="28"/>
          <w:szCs w:val="28"/>
        </w:rPr>
        <w:t xml:space="preserve">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Получают алкоголь путем брожения различных сахаристых продуктов (хлебные злаки, овощи, фрукты, мед и др.), а также синтетическим способом из отходов древисины. Алкоголь входит в состав всех спиртных напитков – водки, коньяка, вин, ликеров, пива и др., крепость которых зависит от содержания этилового спирта. Кроме этилового, существуют еще другие спирты, чрезвычайно вредные для организма. Наиболее опасный для жизни метиловый, или древесный, спирт. Люди, которые случайно приняли 50-</w:t>
      </w:r>
      <w:smartTag w:uri="urn:schemas-microsoft-com:office:smarttags" w:element="metricconverter">
        <w:smartTagPr>
          <w:attr w:name="ProductID" w:val="100 г"/>
        </w:smartTagPr>
        <w:r w:rsidRPr="000F0B34">
          <w:rPr>
            <w:color w:val="000000"/>
            <w:sz w:val="28"/>
            <w:szCs w:val="28"/>
          </w:rPr>
          <w:t>100 г</w:t>
        </w:r>
      </w:smartTag>
      <w:r w:rsidRPr="000F0B34">
        <w:rPr>
          <w:color w:val="000000"/>
          <w:sz w:val="28"/>
          <w:szCs w:val="28"/>
        </w:rPr>
        <w:t xml:space="preserve"> </w:t>
      </w:r>
      <w:r w:rsidRPr="000F0B34">
        <w:rPr>
          <w:color w:val="000000"/>
          <w:sz w:val="28"/>
          <w:szCs w:val="28"/>
        </w:rPr>
        <w:lastRenderedPageBreak/>
        <w:t>метилового спирта, умирают или безвозвратно слепнут. Сухие виноградные вина, пиво относятся к слабым алкогольным напиткам, но в больших количествах они также токсичны. Любопытно, что в странах с жарким климатом, где пьют преимущественно натуральные виноградные вина с меньшей концентрацией алкоголя, число случаев хронического алкоголизма меньше, чем в странах, где распространено употребление крепких алкогольных напитков, в том числе суррогатов.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В действии алкоголя на организм можно выделить две особенности – его непосредственное действие, вызывающее состояние опьянения, и систематическое злоупотребление, приводящее к болезни – алкоголизму.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Основное действие алкоголя – опьяняющее. Результат действия алкоголя определяется не только абсолютной дозой принятого спиртного напитка, но и его крепостью. При действии таких крепких напитков, как водка, максимальная концентрация алкоголя в крови достигается в пределах часа. При этом опьянение развивается быстро и более выражено.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Алкоголь не оказывает возбуждающего действия на высшую нервную деятельность. Напротив, он угнетает оба основных процесса – и тормозной, и раздражительный. Но воздействие на первый сильнее и опережает по времени его влияние на второй. Отсюда и проистекает картина алкогольного возбуждения. Уже малые дозы алкоголя угнетают тормозной процесс, а это ведет к тому, что соотношение между ним и раздражительным процессом нарушается в пользу последнего. Таким образом, наблюдаемое возбуждение есть результат снятия тормозов, а не стимуляция в прямом смысле слова.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Алкоголь чужд организму, поэтому биохимические механизмы человека, естественно, не «настроены» на его усвоение, а отрицательная реакция на алкоголь отчетливее проявляется при первых приемах спиртных напитков – возникают тошнота, чувство дурноты, рвота и т.д. Со временем после «встреч» с алкоголем в печени образуется специфический фермент – </w:t>
      </w:r>
      <w:r w:rsidR="003B62DF" w:rsidRPr="000F0B34">
        <w:rPr>
          <w:color w:val="000000"/>
          <w:sz w:val="28"/>
          <w:szCs w:val="28"/>
        </w:rPr>
        <w:t>алког</w:t>
      </w:r>
      <w:r w:rsidR="003B62DF">
        <w:rPr>
          <w:color w:val="000000"/>
          <w:sz w:val="28"/>
          <w:szCs w:val="28"/>
        </w:rPr>
        <w:t>о</w:t>
      </w:r>
      <w:r w:rsidR="003B62DF" w:rsidRPr="000F0B34">
        <w:rPr>
          <w:color w:val="000000"/>
          <w:sz w:val="28"/>
          <w:szCs w:val="28"/>
        </w:rPr>
        <w:t>льдегидрогенеза</w:t>
      </w:r>
      <w:r w:rsidRPr="000F0B34">
        <w:rPr>
          <w:color w:val="000000"/>
          <w:sz w:val="28"/>
          <w:szCs w:val="28"/>
        </w:rPr>
        <w:t xml:space="preserve">, который обезвреживает алкоголь, расщепляя его до воды и углекислоты. Интересно, что подобная функция не свойственна </w:t>
      </w:r>
      <w:r w:rsidRPr="000F0B34">
        <w:rPr>
          <w:color w:val="000000"/>
          <w:sz w:val="28"/>
          <w:szCs w:val="28"/>
        </w:rPr>
        <w:lastRenderedPageBreak/>
        <w:t xml:space="preserve">печени детей и подростков. Вот почему в этом возрасте алкоголь особенно токсичен и вызывает необратимые изменения во внутренних органах. У лиц, злоупотребляющих алкоголем, со временем развивается цирротическое перерождение печени, при котором резко уменьшается выработка фермента алкогольдегидрогеназы. С этим связано быстрое их опьянение от небольших доз спиртного.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Состояние опьянения характеризуется в первую очередь замедлением течения ассоциаций, начинающий приобретать и более поверхностный характер, что влечет за собой снижение качества интеллектуальной работы. С увеличением дозы принимаемого алкоголя настроение поднимается, начинает нарастать картина пьяного возбуждения как в психической, так и в моторной деятельности. Характерными проявлениями этого состояния, еще относимого к легкому опьянению, являются повышенный, эйфоричный фон настроения с общим чувством беспечности, благодушия, веселья, развязности, склонности к шутовству и дурачеству. Одновременно пьяные часто обнаруживают озорство, стремление покуражиться. Повышенное самомнение, хвастливость, стремление показать себя человеком особенным, имеющим большие заслуги, призванным подчинять и командовать, часто приводят пьяных к конфликтам с окружающими. Этому способствует и появляющаяся повышенная обидчивость и как следствие ее – задиристость и драчливость. У многих пьяных это состояние ведет к расторможенности в сексуальных проявлениях. Наблюдаются плоские шутки, циничные замечания, ругань. В состоянии опьянения человек очень часто оскорбляет словом и действием окружающих, что является основной причиной всякого рода скандалов, драк и хулиганских поступков. При дальнейшем усилении опьянения агрессивные тенденции переходят в пьяное буйство, что может повлечь за собой тяжкие преступления вплоть до убийства.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Во многих случаях, несмотря на выраженные признаки алкогольной интоксикации, пьяные, как правило, способны отдавать себе отчет в своих действиях и руководить ими. В тех же случаях особо тяжелого опьянения, </w:t>
      </w:r>
      <w:r w:rsidRPr="000F0B34">
        <w:rPr>
          <w:color w:val="000000"/>
          <w:sz w:val="28"/>
          <w:szCs w:val="28"/>
        </w:rPr>
        <w:lastRenderedPageBreak/>
        <w:t>когда очевидно теряется способность отдавать отчет в своих действиях, о вменяемости следует говорить потому, что как бы ни была тяжела при простом опьянении алкогольная интоксикация, она не приводит к возникновению сумеречного расстройства сознания, к галлюцинаторным и бредовым переживаниям и к иным психотическим состояниям. К тому же опьянение как отравление алкоголем есть патологическое состояние произвольно вызываемое, причем произвольно вызвана и сама его тяжесть, всецело определяющаяся количеством выпитого алкоголя, принимаемого по совершенно определенным мотивам – поднять свое настроение, добиться получения приятных ощущений.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b/>
          <w:color w:val="000000"/>
          <w:sz w:val="28"/>
          <w:szCs w:val="28"/>
        </w:rPr>
        <w:t>Хронический алкоголизм.</w:t>
      </w:r>
      <w:r w:rsidRPr="000F0B34">
        <w:rPr>
          <w:color w:val="000000"/>
          <w:sz w:val="28"/>
          <w:szCs w:val="28"/>
        </w:rPr>
        <w:t xml:space="preserve"> Хронический алкоголизм – это тяжелое нервно-психическое заболевание, при котором у человека развивается болезненное влечение к спиртным напиткам, со временем принимающее навязчивый характер, возникает острая «необходимость» опохмелиться. Потребность в опохмелении у таких больных настолько острая, что если их в этом не удовлетворить, они в состоянии не только работать, но и вообще двигаться.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Хроническое употребление алкоголя разрушает весь организм пьющего. Страдают почти все жизненно важные органы, такие как печень, сердце, почки, пищеварительные органы и др. Все это неизбежно ведет к превращению хронического алкоголика в соматического больного. Но преимущественным образом вредное действие алкоголя сказывается на центральной нервной системе и в первую очередь на ее высшем отделе – коре больших полушарий мозга. Это приводит к деградации всей личности и к возникновению особых алкогольных психозов. Разрушающее действие алкоголя на личность пьянствующего сказывается прежде всего на эмоциональной сфере. Происходит определенное огрубление личности: развивается черствость, эгоизм, безразличие не только к окружающим, но и к страданиям своей семьи. Эмоциональная неустойчивость проявляется в способности очень быстро переходить от благодушия и веселья к грусти и </w:t>
      </w:r>
      <w:r w:rsidRPr="000F0B34">
        <w:rPr>
          <w:color w:val="000000"/>
          <w:sz w:val="28"/>
          <w:szCs w:val="28"/>
        </w:rPr>
        <w:lastRenderedPageBreak/>
        <w:t xml:space="preserve">злобе. Хронический алкоголик не терпит никаких возражений. Малейшее сопротивление его домогательствам вызывает у него чувство ярости. В то же время часто общий фон настроения несет на себе отпечаток эйфории с некритическим отношением к своему положению. Появляется склонность к шутовству, балагурству, причем содержанием этого юмора как раз является то, что у здорового человека не может вызвать смеха. Алкоголик делает предметом шутки как свое собственное падение, так и все те огорчения и боль, которые он причиняет своим родным. Такого рода юмор составляет довольно типичное явление для сниженного интеллекта хронического алкоголика.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Патологическое влечение к алкоголю представляет собой одно из наиболее ранних проявлений заболевания. Выделяют 2 типа влечения: обсессивный и компульсивный. Первый тип является выражением навязчивого стремления к употреблению алкоголя, возникает в самом начале заболевания и определяет формирование психической зависимости. Компульсивное влечение развивается позже, по силе выраженности достигает степени физиологической потребности (подобно чувству жажды и голода) и определяет физическую зависимость от алкоголя.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Утрата самоконтроля и контроля над количеством выпитого алкоголя также является ранним симптомом алкоголизма. Под влиянием растормаживающего действия даже небольших доз алкоголя у больных возникает потребность принять его в еще больших количествах, которая обычно нарастает до такой степени, что выраженность опьянения делает физически невозможным дальнейшее поглощение спиртных напитков.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Алкогольный абстинентный синдром является наиболее убедительным признаком наличия наркоманической зависимости. Он возникает обычно на следующий день после выпивки и означает сформировавшуюся для организма алкоголика потребность поддерживать постоянной определенную концентрацию этанола в крови. Именно поэтому прием очередной дозы </w:t>
      </w:r>
      <w:r w:rsidRPr="000F0B34">
        <w:rPr>
          <w:color w:val="000000"/>
          <w:sz w:val="28"/>
          <w:szCs w:val="28"/>
        </w:rPr>
        <w:lastRenderedPageBreak/>
        <w:t>алкоголя купирует абстинентные расстройства и на некоторое время улучшает самочувствие.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Наиболее распространено деление алкоголизма на три стадии: начальную, среднюю и конечную. Каждая стадия характеризуется типичными для нее признаками – симптомами и синдромами.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0B34">
        <w:rPr>
          <w:b/>
          <w:color w:val="000000"/>
          <w:sz w:val="28"/>
          <w:szCs w:val="28"/>
        </w:rPr>
        <w:t>Лечение и профилактика алкоголизма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Лечение больного алкоголизмом должно быть комплексным (с учетом используемых методов лечения), индивидуальным (исходя из черт личности, стадии алкоголизма), длительным и непрерывным. Лечение больного должно быть направлено на осознание больным своего заболевания, перестройку его отношения к прежнему окружению, иногда и изменения всего уклада жизни, полностью исключающего употребление алкоголя. Это достигает различными методами психотерапии и изменением микросоциальной среды.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Лекарственная терапия направлена на перестройку патогенетических механизмов, которые поддерживают влечение к алкоголю. Это достигается применением солей кальция, глицерофосфата, сульфата магния. Все это не только нормализует солевой обмен, но и снижает эмоциональное напряжение, вызывает седативный эффект. Вместе с тем необходимо урегулирование психических процессов, что наряду с психотерапией достигается назначением малых транквилизаторов: седуксена, тазепама, грандоксина, снижающих напряжение, тоскливость, тревожность. Назначается лечение, способствующее нормализации нарушенных функций внутренних органов и восстановлению витаминного состава в организме, особенно витаминов группы В.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Собственно противоалкогольная лекарственная терапия направлена на выработку отвращения к алкоголю, сенсибилизации к нему организма. Отвращение к алкоголю вызывают методом выработки условных рефлексов. Наиболее часто вырабатывают тошнотно-рвотную реакцию на алкоголь методом апоморфинотерапии. Больному подкожно вводят от 0,2 до 1,5 мл 1%-ного раствора апоморфина до вызывания рвоты. При приближении </w:t>
      </w:r>
      <w:r w:rsidRPr="000F0B34">
        <w:rPr>
          <w:color w:val="000000"/>
          <w:sz w:val="28"/>
          <w:szCs w:val="28"/>
        </w:rPr>
        <w:lastRenderedPageBreak/>
        <w:t xml:space="preserve">наступления рвоты больному дают 50 мл алкогольного напитка. Лечение проводится до прочного закрепления условнорефлекторной рвотной реакции на алкоголь.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Для профилактики алкоголизма применяют комплекс социальных и медицинских мероприятий. Вся работа по организации выявления и лечения лиц, злоупотребляющих алкоголем, должна проводиться на фоне широко организованного противоалкогольного воспитания населения.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Различают 3 ступени профилактики: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первичная профилактика – предупреждение пьянства и возникновения алкоголизма;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вторичная профилактика – комплексное лечение с последующими курсами противорецидивной терапии;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третичная – социальная реабилитация и реадаптация больных.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Наиболее эффективной мерой профилактики алкоголизма является антиалкогольное воспитание подрастающего поколения. Большое значение должно придаваться санитарно-просветительной работе, целью которой является ознакомление населения с действием алкоголя на организм, включая и малые его дозы, с риском формирования алкоголизма как болезни.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0B34">
        <w:rPr>
          <w:b/>
          <w:color w:val="000000"/>
          <w:sz w:val="28"/>
          <w:szCs w:val="28"/>
        </w:rPr>
        <w:t>Судебно-психиатрическая экспертиза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Лица, страдающие алкоголизмом, совершающие противоправные действия, относятся к группе повышенного риска – чаще правонарушения совершаются в состоянии алкогольного опьянения.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Судебно-психиатрическая оценка лиц, страдающих алкоголизмом, как правило, не представляет значительных сложностей. Учитывая наличие ряда психических расстройств при этом заболевании и в то же время отсутствие грубых изменений восприятия, мышления, сознания двигательно-волевой сферы тонуса лица, критики, они не лишены способности отдавать себе отчет в своих действиях и руководить ими, поэтому, как правило, признаются вменяемыми. Для установления факта алкогольного опьянения широко применяются индикаторные трубки. Эти трубки содержат сухой реагент – </w:t>
      </w:r>
      <w:r w:rsidRPr="000F0B34">
        <w:rPr>
          <w:color w:val="000000"/>
          <w:sz w:val="28"/>
          <w:szCs w:val="28"/>
        </w:rPr>
        <w:lastRenderedPageBreak/>
        <w:t>раствор хромового ангидрида в концентрированной серной кислоте, импрегнирующей вату. Выдыхаемые пары алкоголя меняют желтую окраску индикатора на зеленую или голубую, что и является показателем наличия алкоголя в выдыхаемом воздухе.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Правонарушающее поведение алкоголиков обычно отличается пассивностью и не является результатом продуманных решений, формой осмысленных, зрелых взглядов, ясных позиций. Многие правонарушители этого типа, особенно из числа многократно судимых лиц старших возрастов, безынициативны и инертны, безразличны к себе и окружающим.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В соответствии с Уголовным Законом РФ лицо, совершившее преступление в состоянии алкогольного опьянения, подлежит уголовной ответственности. Если будет установлено, что лицо страдает алкоголизмом и нуждается в принудительном лечении, то осужденным наряду с наказанием суд может назначить проведение принудительного лечения по месту отбывания лишения свободы.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 xml:space="preserve">Экспертиза дееспособности при хроническом алкоголизме и других наркоманиях занимает значительное место при судебно-психиатрической экспертизе в гражданском процессе. Особенности психики хронических алкоголиков с присущим им общим моральным огрублением, черствостью, эгоизмом, создающие невыносимую обстановку в семье, их влечение к алкоголю, для удовлетворения которого пропиваются все деньги, выносятся из дома, продаются и обмениваются самым невыгодным образом вещи и заключаются явно ущербные сделки, часто могут подать повод к определению дееспособности таких лиц и их права заключать имущественные сделки, воспитывать детей, состоять в браке и т.д. Совершенно очевидно, что эти вопросы должны решаться в строго индивидуальном порядке с учетом совокупности поведения испытуемого, его общего психического состояния, степени моральной и интеллектуальной деградации. Кроме того, может разбираться вопрос о том, что хронический алкоголик мог находиться в момент совершения им гражданского акта в </w:t>
      </w:r>
      <w:r w:rsidRPr="000F0B34">
        <w:rPr>
          <w:color w:val="000000"/>
          <w:sz w:val="28"/>
          <w:szCs w:val="28"/>
        </w:rPr>
        <w:lastRenderedPageBreak/>
        <w:t>препсихотическом, постпсихотическом или даже психотическом состоянии. Особо следует выделить, вопрос об оценке состояния испытуемого в алкогольном опьянении, во время которого часто могут иметь место имущественные сделки или иные гражданско-правовые отношения.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F0B34">
        <w:rPr>
          <w:color w:val="000000"/>
          <w:sz w:val="28"/>
          <w:szCs w:val="28"/>
        </w:rPr>
        <w:t xml:space="preserve">Проблема алкоголизма является одной из важнейших социально-медицинских проблем. Это связано с тем, что в результате широкого распространения среди населения привычки употребления спиртных напитков и увеличения числа лиц, злоупотребляющих алкоголем, наносится огромный вред здоровью населения и обществу в целом. Вред, наносимый обществу лицами, злоупотребляющими алкоголем, проявляется в том большом объеме правонарушений, которые эти лица совершают в состоянии алкогольного опьянения.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Люди, страдающие наркотической зависимостью, обычно имеют характерные особенности биографий. Эти особенности выделены врачами-наркологами при анализе историй болезни наркоманов.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Например, такие: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1. У матери больного была патология беременности. Беременность сопровождалась токсикозами, инфекционными или тяжелыми хроническими заболеваниями.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2. Роды могли быть затяжными, сопровождались родовой травмой, асфиксией младенца.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3. В детстве больной перенес тяжелые или хронические заболевания, многократные сотрясения мозга.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4. Больной воспитывался в неполной семье, одним из родителей.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5. Родители больного были постоянно заняты на работе, уезжали в длительные командировки, не уделяли ребенку достаточно времени.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6. Больной — единственный ребенок в семье.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7. Близкие родственники больного (отец, мать, дед, брат) страдают алкоголизмом или наркоманией.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lastRenderedPageBreak/>
        <w:t xml:space="preserve">8. Близкие родственники больного страдают психическими заболеваниями, часто нарушают общепринятые нормы поведения.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9. Больной начал рано употреблять алкогольные напитки и злоупотреблять летучими одурманивающими веществами (клей «Момент», растворители, бензин и т. п.).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Многие из нас могут обнаружить в этом списке один-два фактора, имеющие место в нашей собственной биографии. Это вовсе не означает, что человек при этом оказывается фатально предрасположенным к наркомании. Но у людей с таким «анамнезом» всегда есть риск заболеть даже при однократном употреблении наркотика. </w:t>
      </w:r>
    </w:p>
    <w:p w:rsidR="00C13558" w:rsidRPr="000F0B34" w:rsidRDefault="003B62DF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Условно</w:t>
      </w:r>
      <w:r>
        <w:rPr>
          <w:sz w:val="28"/>
          <w:szCs w:val="28"/>
        </w:rPr>
        <w:t>,</w:t>
      </w:r>
      <w:r w:rsidRPr="000F0B34">
        <w:rPr>
          <w:sz w:val="28"/>
          <w:szCs w:val="28"/>
        </w:rPr>
        <w:t xml:space="preserve"> отвечая на вопрос</w:t>
      </w:r>
      <w:r>
        <w:rPr>
          <w:sz w:val="28"/>
          <w:szCs w:val="28"/>
        </w:rPr>
        <w:t>,</w:t>
      </w:r>
      <w:r w:rsidRPr="000F0B34">
        <w:rPr>
          <w:sz w:val="28"/>
          <w:szCs w:val="28"/>
        </w:rPr>
        <w:t xml:space="preserve"> почему люди употребляют наркотики и становятся наркоманами, можно сказать следующее.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Потому что наркотик стал доступным, и его стремятся реализовать как товар нелегального рынка.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Потому что среда, ближайшее окружение не видят в этом ничего противоестественного и поощряют к этому человека, а у него нет ресурсов сопротивляться.</w:t>
      </w:r>
    </w:p>
    <w:p w:rsidR="00C13558" w:rsidRPr="000F0B34" w:rsidRDefault="003B62DF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- Потому что биохимическое действие наркотика сходно с нормальными процессами в мозге и соответственно сигналы об опасности </w:t>
      </w:r>
      <w:r>
        <w:rPr>
          <w:sz w:val="28"/>
          <w:szCs w:val="28"/>
        </w:rPr>
        <w:t>игнорировать</w:t>
      </w:r>
      <w:r w:rsidRPr="000F0B34">
        <w:rPr>
          <w:sz w:val="28"/>
          <w:szCs w:val="28"/>
        </w:rPr>
        <w:t xml:space="preserve"> сознанием.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Существует много определений этого понятия, например: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в медицине наркомания – это болезнь, которая выражается в психической и физической зависимости от наркотиков;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- в психологии – это психическое состояние, возникшее в результате длительного злоупотребления наркотиками;        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а в общем смысле наркомания (narke – оцепенение, онемение, mania – безумие, страсть, влечение) – болезненное влечение, пристрастие к употреблению наркотиков, приводящее к тяжёлым нарушениям физических и психических функций организма.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Существует несколько видов наркотиков:</w:t>
      </w:r>
    </w:p>
    <w:p w:rsidR="00C13558" w:rsidRPr="000F0B34" w:rsidRDefault="00C13558" w:rsidP="000F0B3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«возбудители» или стимуляторы – наркотики, ускоряющие процессы, происходящие в организме человека. Они помогают преодолеть усталость и получить заряд бодрости (экстази, кокаин, амфитамины, эфедрин, крэк, кофеин); </w:t>
      </w:r>
      <w:r w:rsidRPr="000F0B34">
        <w:rPr>
          <w:rStyle w:val="a4"/>
          <w:b w:val="0"/>
          <w:bCs w:val="0"/>
          <w:color w:val="210000"/>
          <w:sz w:val="28"/>
          <w:szCs w:val="28"/>
        </w:rPr>
        <w:t>Кокаиновая наркомания сопровождается выраженной психической зависимостью, которая очень быстро развивается.</w:t>
      </w:r>
      <w:r w:rsidRPr="000F0B34">
        <w:rPr>
          <w:rStyle w:val="a4"/>
          <w:b w:val="0"/>
          <w:bCs w:val="0"/>
          <w:sz w:val="28"/>
          <w:szCs w:val="28"/>
        </w:rPr>
        <w:t xml:space="preserve"> </w:t>
      </w:r>
      <w:r w:rsidRPr="000F0B34">
        <w:rPr>
          <w:rStyle w:val="a4"/>
          <w:b w:val="0"/>
          <w:bCs w:val="0"/>
          <w:color w:val="210000"/>
          <w:sz w:val="28"/>
          <w:szCs w:val="28"/>
        </w:rPr>
        <w:t>Физическая зависимость формально не развивается, но часто при отмене наблюдается пониженное настроение, раздражительность, страх.</w:t>
      </w:r>
    </w:p>
    <w:p w:rsidR="00C13558" w:rsidRPr="000F0B34" w:rsidRDefault="00C13558" w:rsidP="000F0B3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«успокоители» или седативные наркотики – это наркотики, замедляющие процессы, происходящие в организме человека, оказывающие расслабляющее действие (этаминал натрия, фенобарбитал, ноксирон, реланиум, маковая соломка, алкоголь);</w:t>
      </w:r>
    </w:p>
    <w:p w:rsidR="00C13558" w:rsidRPr="000F0B34" w:rsidRDefault="00C13558" w:rsidP="000F0B3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галлюциногены – наркотики, способные вызвать зрительные или слуховые образы, которых на самом деле нет (ЛСД, мескалин, циклодол, димедрол, гашиш, марихуана, «волшебные грибы»); </w:t>
      </w:r>
      <w:r w:rsidRPr="000F0B34">
        <w:rPr>
          <w:rStyle w:val="a4"/>
          <w:b w:val="0"/>
          <w:bCs w:val="0"/>
          <w:color w:val="210000"/>
          <w:sz w:val="28"/>
          <w:szCs w:val="28"/>
        </w:rPr>
        <w:t>Психическая зависимость выражена сильно.</w:t>
      </w:r>
      <w:r w:rsidRPr="000F0B34">
        <w:rPr>
          <w:rStyle w:val="a4"/>
          <w:b w:val="0"/>
          <w:bCs w:val="0"/>
          <w:sz w:val="28"/>
          <w:szCs w:val="28"/>
        </w:rPr>
        <w:t xml:space="preserve"> </w:t>
      </w:r>
      <w:r w:rsidRPr="000F0B34">
        <w:rPr>
          <w:rStyle w:val="a4"/>
          <w:b w:val="0"/>
          <w:bCs w:val="0"/>
          <w:color w:val="210000"/>
          <w:sz w:val="28"/>
          <w:szCs w:val="28"/>
        </w:rPr>
        <w:t>Физическая зависимость выражена слабо или отсутствует.</w:t>
      </w:r>
    </w:p>
    <w:p w:rsidR="00C13558" w:rsidRPr="000F0B34" w:rsidRDefault="00C13558" w:rsidP="000F0B3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барбитураты (барбамил, нембутал); </w:t>
      </w:r>
      <w:r w:rsidRPr="000F0B34">
        <w:rPr>
          <w:rStyle w:val="a4"/>
          <w:b w:val="0"/>
          <w:bCs w:val="0"/>
          <w:color w:val="210000"/>
          <w:sz w:val="28"/>
          <w:szCs w:val="28"/>
        </w:rPr>
        <w:t>Психическая зависимость развивается очень быстро.</w:t>
      </w:r>
      <w:r w:rsidRPr="000F0B34">
        <w:rPr>
          <w:rStyle w:val="a4"/>
          <w:b w:val="0"/>
          <w:bCs w:val="0"/>
          <w:sz w:val="28"/>
          <w:szCs w:val="28"/>
        </w:rPr>
        <w:t xml:space="preserve"> </w:t>
      </w:r>
      <w:r w:rsidRPr="000F0B34">
        <w:rPr>
          <w:rStyle w:val="a4"/>
          <w:b w:val="0"/>
          <w:bCs w:val="0"/>
          <w:color w:val="210000"/>
          <w:sz w:val="28"/>
          <w:szCs w:val="28"/>
        </w:rPr>
        <w:t>Физическая зависимость выражена слабо.</w:t>
      </w:r>
    </w:p>
    <w:p w:rsidR="00C13558" w:rsidRPr="000F0B34" w:rsidRDefault="00C13558" w:rsidP="000F0B3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транквилизаторы (седуксен, элениум, нитрозепам);</w:t>
      </w:r>
    </w:p>
    <w:p w:rsidR="00C13558" w:rsidRPr="000F0B34" w:rsidRDefault="00C13558" w:rsidP="000F0B3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опийная группа (морфин, кодеин, героин, опий-сырец);</w:t>
      </w:r>
    </w:p>
    <w:p w:rsidR="00C13558" w:rsidRPr="000F0B34" w:rsidRDefault="00C13558" w:rsidP="000F0B3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ингаляниты (клей, растворители, лаки, краски, бензин, эфир).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Многие из них, под жестким контролем, используются в медицине.</w:t>
      </w:r>
    </w:p>
    <w:p w:rsidR="00C13558" w:rsidRPr="000F0B34" w:rsidRDefault="00C13558" w:rsidP="000F0B34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lastRenderedPageBreak/>
        <w:t>Не только государство пытается бороться с проблемой наркомании, но и некоторые врачи тоже пытаются противостоять этой проблеме. Но не всем это удаётся. Одной из самых результативных оказалась работа главного врача клиники «Кундала» - Якова Маршака.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Только здесь обучают специальным психофизическим упражнениям, которые позволяют восстановить нормальную работу мозговых «центров удовлетворения» и контролировать своё эмоциональное и физическое состояние. Эти упражнения были разработаны на основе Кундалини – йоги и теперь взяты на вооружение ведущими американскими наркологами.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Среди причин, по которым наркотики так легко прижились безусловно самыми вескими  являются следующие: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1) Развал системы детских и молодежных организаций.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2) Резкое изменение социального статуса - расслоение в обществе.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3) Ценностный кризис в обществе - потеря жизненных ценностей.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4) Ослабление семейных связей (в частных случаях).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К сожалению, в молодежной среде принимать наркотики сегодня стало модным,    престижным и почти обязательным действием; но в подростковом возрасте наиболее актуальной является не уже сформировавшаяся наркомания, а различной степени стойкости злоупотребление наркотиками, обозначаемое как аддитивное поведение. В литературе описано два типа такого поведения: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- полисубстантное (применение широкого спектра психотропных и токсических веществ, среди которых затем выбирается наиболее привлекательное);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моносубстантное (применение только одного вещества, к которому имеется наилучший доступ). Риск возникновения и развития наркоманий при наличии аддитивного поведения (АП) по  данным литературы колеблется в широких пределах (для опиатов это составляет от 19 до 42%).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Наркотики теперь можно купить везде: на рынках, в метро, дискотеках, школах, ВУЗах. Среди факультетов наибольшим спросом наркотики пользуются на журналистских, экономических, философских и «компьтерных». По спец. исследованиям за 2000 год.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Лучшая методика борьбы с наркоманией - профилактика. Ведь как показывает мировая практика, излечить от наркомании удается не более 2-3 процентов заболевших.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Существующая система наркологической помощи ориентирована, прежде всего, на помощь лицам уже страдающим химической зависимостью и недостаточно эффективна для оказания помощи потребителям наркотиков на этапе начала заболевания.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Лечение и освобождение от наркотической зависимости - это целый  комплекс медицинских и социальных мероприятий. Их реализация  сопряжена с большими материальными и моральными затратами, а положительный исход возможен далеко не всегда, так как на сегодня                             адекватной системы помощи наркозависимым  не существует.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Немедицинское использование психоактивных препаратов неизбежно в любом обществе. Понять, какую роль играют наркотики в жизни молодых людей необходимо.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rFonts w:hint="eastAsia"/>
          <w:sz w:val="28"/>
          <w:szCs w:val="28"/>
        </w:rPr>
        <w:t>По силе воздействия на организм человека врачи-специалисты располагают наркотики следующим образом: самый слабый из них –</w:t>
      </w:r>
      <w:r w:rsidRPr="000F0B34">
        <w:rPr>
          <w:sz w:val="28"/>
          <w:szCs w:val="28"/>
        </w:rPr>
        <w:t xml:space="preserve"> </w:t>
      </w:r>
      <w:r w:rsidRPr="000F0B34">
        <w:rPr>
          <w:rFonts w:hint="eastAsia"/>
          <w:sz w:val="28"/>
          <w:szCs w:val="28"/>
        </w:rPr>
        <w:t>шоколад, затем следует чай и кофе. Указанные выше наркотические вещества являются скорее возбуждающими. А далее идут более сильные – опьяняющие наркотики: никотин, марихуана, алкоголь, опий и др.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0F0B34">
        <w:rPr>
          <w:rFonts w:hint="eastAsia"/>
          <w:b/>
          <w:bCs/>
          <w:i/>
          <w:iCs/>
          <w:sz w:val="28"/>
          <w:szCs w:val="28"/>
        </w:rPr>
        <w:lastRenderedPageBreak/>
        <w:t>Генетическая предрасположенность</w:t>
      </w:r>
      <w:r w:rsidRPr="000F0B34">
        <w:rPr>
          <w:b/>
          <w:bCs/>
          <w:i/>
          <w:iCs/>
          <w:sz w:val="28"/>
          <w:szCs w:val="28"/>
        </w:rPr>
        <w:t>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rFonts w:hint="eastAsia"/>
          <w:sz w:val="28"/>
          <w:szCs w:val="28"/>
        </w:rPr>
        <w:t>Диспропорциональность злоупотребления наркотическими веществами в различных семьях свидетельствует о существовании генетической предрасположенности к этим нарушениям.</w:t>
      </w:r>
      <w:r w:rsidRPr="000F0B34">
        <w:rPr>
          <w:sz w:val="28"/>
          <w:szCs w:val="28"/>
        </w:rPr>
        <w:t xml:space="preserve"> Природа алкоголизма и наркомании носит генетический характер. Было установлено, что предрасположенность к этим заболеваниям можно выявить ещё в раннем детстве.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С</w:t>
      </w:r>
      <w:r w:rsidRPr="000F0B34">
        <w:rPr>
          <w:rFonts w:hint="eastAsia"/>
          <w:sz w:val="28"/>
          <w:szCs w:val="28"/>
        </w:rPr>
        <w:t>индром дефицита внимания и гиперактивности и алкоголизм обусловлены одним и</w:t>
      </w:r>
      <w:r w:rsidRPr="000F0B34">
        <w:rPr>
          <w:sz w:val="28"/>
          <w:szCs w:val="28"/>
        </w:rPr>
        <w:t xml:space="preserve"> </w:t>
      </w:r>
      <w:r w:rsidRPr="000F0B34">
        <w:rPr>
          <w:rFonts w:hint="eastAsia"/>
          <w:sz w:val="28"/>
          <w:szCs w:val="28"/>
        </w:rPr>
        <w:t>тем же геном, действие которого проявляется в детстве в виде синдрома дефицита</w:t>
      </w:r>
      <w:r w:rsidRPr="000F0B34">
        <w:rPr>
          <w:sz w:val="28"/>
          <w:szCs w:val="28"/>
        </w:rPr>
        <w:t xml:space="preserve"> </w:t>
      </w:r>
      <w:r w:rsidRPr="000F0B34">
        <w:rPr>
          <w:rFonts w:hint="eastAsia"/>
          <w:sz w:val="28"/>
          <w:szCs w:val="28"/>
        </w:rPr>
        <w:t>внимания, а в зрелом возрасте - в виде депрессии</w:t>
      </w:r>
      <w:r w:rsidRPr="000F0B34">
        <w:rPr>
          <w:sz w:val="28"/>
          <w:szCs w:val="28"/>
        </w:rPr>
        <w:t>,</w:t>
      </w:r>
      <w:r w:rsidRPr="000F0B34">
        <w:rPr>
          <w:rFonts w:hint="eastAsia"/>
          <w:sz w:val="28"/>
          <w:szCs w:val="28"/>
        </w:rPr>
        <w:t xml:space="preserve"> алкоголизма</w:t>
      </w:r>
      <w:r w:rsidRPr="000F0B34">
        <w:rPr>
          <w:sz w:val="28"/>
          <w:szCs w:val="28"/>
        </w:rPr>
        <w:t>, наркомании</w:t>
      </w:r>
      <w:r w:rsidRPr="000F0B34">
        <w:rPr>
          <w:rFonts w:hint="eastAsia"/>
          <w:sz w:val="28"/>
          <w:szCs w:val="28"/>
        </w:rPr>
        <w:t>.</w:t>
      </w:r>
      <w:r w:rsidRPr="000F0B34">
        <w:rPr>
          <w:sz w:val="28"/>
          <w:szCs w:val="28"/>
        </w:rPr>
        <w:t xml:space="preserve"> </w:t>
      </w:r>
      <w:r w:rsidRPr="000F0B34">
        <w:rPr>
          <w:rFonts w:hint="eastAsia"/>
          <w:sz w:val="28"/>
          <w:szCs w:val="28"/>
        </w:rPr>
        <w:t>Вывод</w:t>
      </w:r>
      <w:r w:rsidRPr="000F0B34">
        <w:rPr>
          <w:sz w:val="28"/>
          <w:szCs w:val="28"/>
        </w:rPr>
        <w:t xml:space="preserve"> </w:t>
      </w:r>
      <w:r w:rsidRPr="000F0B34">
        <w:rPr>
          <w:rFonts w:hint="eastAsia"/>
          <w:sz w:val="28"/>
          <w:szCs w:val="28"/>
        </w:rPr>
        <w:t xml:space="preserve">напрашивался сам собой: мутантный ген, вызывающий синдром дефицита внимания и гиперактивности </w:t>
      </w:r>
      <w:r w:rsidRPr="000F0B34">
        <w:rPr>
          <w:sz w:val="28"/>
          <w:szCs w:val="28"/>
        </w:rPr>
        <w:t xml:space="preserve">или синдром </w:t>
      </w:r>
      <w:r w:rsidRPr="000F0B34">
        <w:rPr>
          <w:rFonts w:hint="eastAsia"/>
          <w:sz w:val="28"/>
          <w:szCs w:val="28"/>
        </w:rPr>
        <w:t>Туретта, вызывает и</w:t>
      </w:r>
      <w:r w:rsidRPr="000F0B34">
        <w:rPr>
          <w:sz w:val="28"/>
          <w:szCs w:val="28"/>
        </w:rPr>
        <w:t xml:space="preserve"> </w:t>
      </w:r>
      <w:r w:rsidRPr="000F0B34">
        <w:rPr>
          <w:rFonts w:hint="eastAsia"/>
          <w:sz w:val="28"/>
          <w:szCs w:val="28"/>
        </w:rPr>
        <w:t>остальные нарушения.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Недостаточность "природного" релаксанта, полученная "по наследству" от предков, заставляет человека искать другой путь для компенсации стресса.</w:t>
      </w:r>
    </w:p>
    <w:p w:rsidR="00C13558" w:rsidRPr="000F0B34" w:rsidRDefault="00C13558" w:rsidP="000F0B3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Согласно теории Скандинавского ученого Ханса Олафа Фекьяера наркомания не являются физическими болезнями, это особенности психики человека.</w:t>
      </w:r>
    </w:p>
    <w:p w:rsidR="00C13558" w:rsidRPr="000F0B34" w:rsidRDefault="00C13558" w:rsidP="000F0B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Выделенные им функции:</w:t>
      </w:r>
    </w:p>
    <w:p w:rsidR="00C13558" w:rsidRPr="000F0B34" w:rsidRDefault="00C13558" w:rsidP="000F0B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Определение границы между повседневной рутиной и отдыхом. Человек как бы говорит себе: "Сейчас я выпью, покурю и расслаблюсь". Кроме того, применение одурманивающих веществ - удобный повод отказаться от выполнения надоевшей работы. Выпив, человек решает: "Сегодня я уже не смогу работать, буду отдыхать".</w:t>
      </w:r>
    </w:p>
    <w:p w:rsidR="00C13558" w:rsidRPr="000F0B34" w:rsidRDefault="00C13558" w:rsidP="000F0B3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консолидирующая. Люди иногда боятся признаться даже себе, что встречаются с друзьями только ради общения. Гораздо более удобным предлогом для встречи считается приглашение выпить кофе, пива или водки.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lastRenderedPageBreak/>
        <w:t>- надежное алиби. Человек говорит: "Я плохо танцую и потому перед танцами выпиваю". Заявление парадоксальное, потому что на самом деле алкоголь нарушает координацию. Но парадоксальность эта кажущаяся: неуклюжесть танцора окружающие спишут на действие водки...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иллюзия своего высокого потенциала. Человек убежден: он многого сумел бы достичь, если бы не зелье... Но расстаться с пагубной привычкой не спешит: тогда все неудачи и неприятности придется объяснять собственным несовершенством.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- эффективного психологического щита.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Сложилось мнение, будто употребление одурманивающих веществ и общепринятые нормы поведения несовместимы. Но тогда почему прием снотворных препаратов не вызывает поведенческих отклонений - ведь их фармакологический эффект очень схож с эффектом воздействия на мозг наркотиков и алкоголя? Может быть, дело в сложившихся общественных стереотипах: прием снотворного - лечебная процедура, выпивка же или прием наркотиков - ритуал, развлечение, отдых. Замечен такой факт: когда непредвиденные события (например, неожиданно возникшая угроза для жизни) делают потерю самоконтроля невыгодной, у пьяных хмель как рукой снимает!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rFonts w:hint="eastAsia"/>
          <w:sz w:val="28"/>
          <w:szCs w:val="28"/>
        </w:rPr>
        <w:t>К факторам, оказывающим влияние на злоупотребление наркотическими веществами, относятся этническая среда, культура, пол, возраст, род деятельности, социальное положение, субкультура и религия.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З</w:t>
      </w:r>
      <w:r w:rsidRPr="000F0B34">
        <w:rPr>
          <w:rFonts w:hint="eastAsia"/>
          <w:sz w:val="28"/>
          <w:szCs w:val="28"/>
        </w:rPr>
        <w:t xml:space="preserve">ависимость не означает пристрастия к чрезмерному употреблению. В этом случае риск развития наркомании хотя и существует, но очень мал.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Ученые выдвинули гипотезу о том, что примерно у 15% людей имеются гены, отвечающие за проявление так называемого комплекса </w:t>
      </w:r>
      <w:r w:rsidRPr="000F0B34">
        <w:rPr>
          <w:sz w:val="28"/>
          <w:szCs w:val="28"/>
        </w:rPr>
        <w:lastRenderedPageBreak/>
        <w:t xml:space="preserve">удовольствий. Именно эти гены и определяют склонность человека к злоупотреблению алкоголем, наркотиками, психотропными веществами и курением. Умная природа, правда, предусмотрела средства защиты от нежелательных пороков, так называемые гены-блокаторы. Такой принцип уже положен в основу создания генных вакцин, которые еще называют "вакцинами четвертого поколения". С их помощью медики успешно борются со смертельно опасными инфекционными заболеваниями.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rStyle w:val="a4"/>
          <w:b w:val="0"/>
          <w:bCs w:val="0"/>
          <w:color w:val="210000"/>
          <w:sz w:val="28"/>
          <w:szCs w:val="28"/>
        </w:rPr>
      </w:pPr>
      <w:r w:rsidRPr="000F0B34">
        <w:rPr>
          <w:rStyle w:val="a4"/>
          <w:b w:val="0"/>
          <w:bCs w:val="0"/>
          <w:color w:val="210000"/>
          <w:sz w:val="28"/>
          <w:szCs w:val="28"/>
        </w:rPr>
        <w:t>Психическая зависимость – болезненное стремление постоянно или периодически принимать наркотические вещества, чтобы испытать желаемые ощущения или снять психический дискомфорт. Возникает при систематическом употреблении наркотика, но нередко и после однократного применения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rStyle w:val="a4"/>
          <w:b w:val="0"/>
          <w:bCs w:val="0"/>
          <w:color w:val="210000"/>
          <w:sz w:val="28"/>
          <w:szCs w:val="28"/>
        </w:rPr>
      </w:pPr>
      <w:r w:rsidRPr="000F0B34">
        <w:rPr>
          <w:rStyle w:val="a4"/>
          <w:b w:val="0"/>
          <w:bCs w:val="0"/>
          <w:color w:val="210000"/>
          <w:sz w:val="28"/>
          <w:szCs w:val="28"/>
        </w:rPr>
        <w:t>Физическая зависимость – состояние особой перестройки всей жизнедеятельности организма, связанное с систематическим употреблением наркотиков.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   Первая – «группа жесткой политики», в которую входят Малайзия, Иран, Пакистан. Здесь борьба ведется самыми жесткими мерами, вплоть до смертной казни. Тем не менее количество преступлений, связанных с наркотиками, в этих странах ежегодно возрастает на  два-три процента.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  Вторая – «группа жесткого контроля». Сюда можно отнести США, Великобританию, Францию. Так, в США в большинстве штатов существует наказание даже за попытку приобретения наркотика. Одновременно  борьба с наркотиками в сфере закона сочетается с мощнейшей информационно-пропагандистской компанией.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  Третья – «либеральная группа». Наиболее известным ее представителем является Голландия. Начавшаяся с середины 50-х годов легализация «мягких» наркотиков (главным образом марихуаны) частично </w:t>
      </w:r>
      <w:r w:rsidRPr="000F0B34">
        <w:rPr>
          <w:sz w:val="28"/>
          <w:szCs w:val="28"/>
        </w:rPr>
        <w:lastRenderedPageBreak/>
        <w:t>стабилизировало число преступлений и значительно снизило рост сопутствующих наркомании заболеваний.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pStyle w:val="a5"/>
        <w:tabs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                  Важное средство в борьбе с наркоманией – </w:t>
      </w:r>
      <w:r w:rsidRPr="000F0B34">
        <w:rPr>
          <w:b/>
          <w:sz w:val="28"/>
          <w:szCs w:val="28"/>
        </w:rPr>
        <w:t>правовые меры</w:t>
      </w:r>
      <w:r w:rsidRPr="000F0B34">
        <w:rPr>
          <w:sz w:val="28"/>
          <w:szCs w:val="28"/>
        </w:rPr>
        <w:t xml:space="preserve">, которые включают в себя </w:t>
      </w:r>
      <w:r w:rsidRPr="000F0B34">
        <w:rPr>
          <w:i/>
          <w:sz w:val="28"/>
          <w:szCs w:val="28"/>
        </w:rPr>
        <w:t>медицинские, гражданско-правовые, административные и уголовные</w:t>
      </w:r>
      <w:r w:rsidRPr="000F0B34">
        <w:rPr>
          <w:sz w:val="28"/>
          <w:szCs w:val="28"/>
        </w:rPr>
        <w:t>.</w:t>
      </w:r>
    </w:p>
    <w:p w:rsidR="00C13558" w:rsidRPr="000F0B34" w:rsidRDefault="00C13558" w:rsidP="003B62DF">
      <w:pPr>
        <w:pStyle w:val="a5"/>
        <w:tabs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0B34">
        <w:rPr>
          <w:sz w:val="28"/>
          <w:szCs w:val="28"/>
          <w:u w:val="single"/>
        </w:rPr>
        <w:t xml:space="preserve">Медицинские меры: </w:t>
      </w:r>
      <w:r w:rsidR="003B62DF" w:rsidRPr="000F0B34">
        <w:rPr>
          <w:sz w:val="28"/>
          <w:szCs w:val="28"/>
        </w:rPr>
        <w:t>В соответствии со ст</w:t>
      </w:r>
      <w:r w:rsidR="003B62DF" w:rsidRPr="000F0B34">
        <w:rPr>
          <w:sz w:val="28"/>
          <w:szCs w:val="28"/>
          <w:lang w:val="uk-UA"/>
        </w:rPr>
        <w:t>атьями</w:t>
      </w:r>
      <w:r w:rsidR="003B62DF">
        <w:rPr>
          <w:sz w:val="28"/>
          <w:szCs w:val="28"/>
          <w:lang w:val="uk-UA"/>
        </w:rPr>
        <w:t>,</w:t>
      </w:r>
      <w:r w:rsidR="003B62DF">
        <w:rPr>
          <w:sz w:val="28"/>
          <w:szCs w:val="28"/>
        </w:rPr>
        <w:t xml:space="preserve"> лицам</w:t>
      </w:r>
      <w:r w:rsidR="003B62DF" w:rsidRPr="000F0B34">
        <w:rPr>
          <w:sz w:val="28"/>
          <w:szCs w:val="28"/>
        </w:rPr>
        <w:t>, страдающим опасными для окружающих заболеваниями, тяжелыми психическими расстройствами или совершившими общественно-опасные деяния, может оказыват</w:t>
      </w:r>
      <w:r w:rsidR="003B62DF">
        <w:rPr>
          <w:sz w:val="28"/>
          <w:szCs w:val="28"/>
        </w:rPr>
        <w:t xml:space="preserve">ься медицинская помощь (мед.  </w:t>
      </w:r>
      <w:r w:rsidR="003B62DF" w:rsidRPr="000F0B34">
        <w:rPr>
          <w:sz w:val="28"/>
          <w:szCs w:val="28"/>
        </w:rPr>
        <w:t xml:space="preserve">                                                 </w:t>
      </w:r>
      <w:r w:rsidRPr="000F0B34">
        <w:rPr>
          <w:sz w:val="28"/>
          <w:szCs w:val="28"/>
        </w:rPr>
        <w:t xml:space="preserve">освидетельствование, госпитализация, наблюдение и изоляция) без их согласия или согласия их законных представителей. </w:t>
      </w:r>
    </w:p>
    <w:p w:rsidR="00C13558" w:rsidRPr="000F0B34" w:rsidRDefault="00C13558" w:rsidP="000F0B34">
      <w:pPr>
        <w:pStyle w:val="a5"/>
        <w:tabs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0B34">
        <w:rPr>
          <w:sz w:val="28"/>
          <w:szCs w:val="28"/>
          <w:u w:val="single"/>
        </w:rPr>
        <w:t>Гражданско-правовые меры:</w:t>
      </w:r>
      <w:r w:rsidRPr="000F0B34">
        <w:rPr>
          <w:sz w:val="28"/>
          <w:szCs w:val="28"/>
        </w:rPr>
        <w:t xml:space="preserve"> В соответствии со ст</w:t>
      </w:r>
      <w:r w:rsidRPr="000F0B34">
        <w:rPr>
          <w:sz w:val="28"/>
          <w:szCs w:val="28"/>
          <w:lang w:val="uk-UA"/>
        </w:rPr>
        <w:t>атьей</w:t>
      </w:r>
      <w:r w:rsidRPr="000F0B34">
        <w:rPr>
          <w:sz w:val="28"/>
          <w:szCs w:val="28"/>
        </w:rPr>
        <w:t xml:space="preserve"> родители или один из них могут быть лишены судом родительских прав, если они являются наркоманами.</w:t>
      </w:r>
    </w:p>
    <w:p w:rsidR="00C13558" w:rsidRPr="000F0B34" w:rsidRDefault="00C13558" w:rsidP="000F0B34">
      <w:pPr>
        <w:pStyle w:val="a5"/>
        <w:tabs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0B34">
        <w:rPr>
          <w:sz w:val="28"/>
          <w:szCs w:val="28"/>
          <w:u w:val="single"/>
        </w:rPr>
        <w:t>Административные меры</w:t>
      </w:r>
      <w:r w:rsidRPr="000F0B34">
        <w:rPr>
          <w:sz w:val="28"/>
          <w:szCs w:val="28"/>
        </w:rPr>
        <w:t>: Кодекс  об административных правонарушениях предусматривает ответственность за:</w:t>
      </w:r>
    </w:p>
    <w:p w:rsidR="00C13558" w:rsidRPr="000F0B34" w:rsidRDefault="00C13558" w:rsidP="000F0B34">
      <w:pPr>
        <w:pStyle w:val="a5"/>
        <w:numPr>
          <w:ilvl w:val="0"/>
          <w:numId w:val="3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Приобретение или хранение без цели сбыта наркотических средств в небольших размерах;</w:t>
      </w:r>
    </w:p>
    <w:p w:rsidR="00C13558" w:rsidRPr="000F0B34" w:rsidRDefault="00C13558" w:rsidP="000F0B34">
      <w:pPr>
        <w:pStyle w:val="a5"/>
        <w:numPr>
          <w:ilvl w:val="0"/>
          <w:numId w:val="3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Потребление наркотических средств без назначения врача (имеются в виду случаи, когда лицо к административной ответственности еще не привлекалось);</w:t>
      </w:r>
    </w:p>
    <w:p w:rsidR="00C13558" w:rsidRPr="000F0B34" w:rsidRDefault="00C13558" w:rsidP="000F0B34">
      <w:pPr>
        <w:pStyle w:val="a5"/>
        <w:numPr>
          <w:ilvl w:val="0"/>
          <w:numId w:val="3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Невыполнение родителями или лицами их заменяющих, обязанностей по воспитанию несовершеннолетних детей, в силу чего они потребляют наркотики без назначения врача;</w:t>
      </w:r>
    </w:p>
    <w:p w:rsidR="00C13558" w:rsidRPr="000F0B34" w:rsidRDefault="00C13558" w:rsidP="000F0B34">
      <w:pPr>
        <w:pStyle w:val="a5"/>
        <w:numPr>
          <w:ilvl w:val="0"/>
          <w:numId w:val="3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Незаконный посев или выращивание масличного мака и отдельных сортов конопли;</w:t>
      </w:r>
    </w:p>
    <w:p w:rsidR="00C13558" w:rsidRPr="000F0B34" w:rsidRDefault="00C13558" w:rsidP="000F0B34">
      <w:pPr>
        <w:pStyle w:val="a5"/>
        <w:tabs>
          <w:tab w:val="left" w:pos="33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0B34">
        <w:rPr>
          <w:sz w:val="28"/>
          <w:szCs w:val="28"/>
          <w:u w:val="single"/>
        </w:rPr>
        <w:t>Уголовные меры:</w:t>
      </w:r>
      <w:r w:rsidRPr="000F0B34">
        <w:rPr>
          <w:sz w:val="28"/>
          <w:szCs w:val="28"/>
        </w:rPr>
        <w:t xml:space="preserve"> В уголовном порядке преследуются за:</w:t>
      </w:r>
    </w:p>
    <w:p w:rsidR="00C13558" w:rsidRPr="000F0B34" w:rsidRDefault="00C13558" w:rsidP="000F0B34">
      <w:pPr>
        <w:pStyle w:val="a5"/>
        <w:numPr>
          <w:ilvl w:val="0"/>
          <w:numId w:val="4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lastRenderedPageBreak/>
        <w:t>Незаконное приобретение или хранение без цели сбыта наркотическое средство в крупном размере;</w:t>
      </w:r>
    </w:p>
    <w:p w:rsidR="00C13558" w:rsidRPr="000F0B34" w:rsidRDefault="00C13558" w:rsidP="000F0B34">
      <w:pPr>
        <w:pStyle w:val="a5"/>
        <w:numPr>
          <w:ilvl w:val="0"/>
          <w:numId w:val="4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Незаконное приобретение или хранение в целях сбыта, изготовление, переработка, пересылка, либо сбыт наркотических средств;</w:t>
      </w:r>
    </w:p>
    <w:p w:rsidR="00C13558" w:rsidRPr="000F0B34" w:rsidRDefault="00C13558" w:rsidP="000F0B34">
      <w:pPr>
        <w:pStyle w:val="a5"/>
        <w:numPr>
          <w:ilvl w:val="0"/>
          <w:numId w:val="4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Хищение, либо вымогательство наркотических средств;</w:t>
      </w:r>
    </w:p>
    <w:p w:rsidR="00C13558" w:rsidRPr="000F0B34" w:rsidRDefault="00C13558" w:rsidP="000F0B34">
      <w:pPr>
        <w:pStyle w:val="a5"/>
        <w:numPr>
          <w:ilvl w:val="0"/>
          <w:numId w:val="4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Склонение к потреблению наркотических средств;</w:t>
      </w:r>
    </w:p>
    <w:p w:rsidR="00C13558" w:rsidRPr="000F0B34" w:rsidRDefault="00C13558" w:rsidP="000F0B34">
      <w:pPr>
        <w:pStyle w:val="a5"/>
        <w:numPr>
          <w:ilvl w:val="0"/>
          <w:numId w:val="4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Организация, или содержание притонов для потребления наркотических средств;</w:t>
      </w:r>
    </w:p>
    <w:p w:rsidR="00C13558" w:rsidRPr="000F0B34" w:rsidRDefault="00C13558" w:rsidP="000F0B34">
      <w:pPr>
        <w:pStyle w:val="a5"/>
        <w:numPr>
          <w:ilvl w:val="0"/>
          <w:numId w:val="4"/>
        </w:numPr>
        <w:tabs>
          <w:tab w:val="left" w:pos="33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вещества;</w:t>
      </w:r>
    </w:p>
    <w:p w:rsidR="00C13558" w:rsidRPr="000F0B34" w:rsidRDefault="00C13558" w:rsidP="000F0B34">
      <w:pPr>
        <w:pStyle w:val="a5"/>
        <w:tabs>
          <w:tab w:val="center" w:pos="4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F0B34">
        <w:rPr>
          <w:sz w:val="28"/>
          <w:szCs w:val="28"/>
        </w:rPr>
        <w:t xml:space="preserve">  </w:t>
      </w:r>
      <w:r w:rsidRPr="000F0B34">
        <w:rPr>
          <w:sz w:val="28"/>
          <w:szCs w:val="28"/>
        </w:rPr>
        <w:tab/>
      </w:r>
    </w:p>
    <w:p w:rsidR="00C13558" w:rsidRPr="000F0B34" w:rsidRDefault="00C13558" w:rsidP="000F0B34">
      <w:pPr>
        <w:pStyle w:val="a5"/>
        <w:tabs>
          <w:tab w:val="center" w:pos="467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F0B34">
        <w:rPr>
          <w:sz w:val="28"/>
          <w:szCs w:val="28"/>
        </w:rPr>
        <w:t xml:space="preserve">               И всё же вышесказанное – это карательные меры.  Главное в борьбе с наркоманией это </w:t>
      </w:r>
      <w:r w:rsidRPr="000F0B34">
        <w:rPr>
          <w:b/>
          <w:sz w:val="28"/>
          <w:szCs w:val="28"/>
          <w:u w:val="single"/>
        </w:rPr>
        <w:t>профилактика.</w:t>
      </w:r>
      <w:r w:rsidRPr="000F0B34">
        <w:rPr>
          <w:b/>
          <w:sz w:val="28"/>
          <w:szCs w:val="28"/>
        </w:rPr>
        <w:t xml:space="preserve"> </w:t>
      </w:r>
    </w:p>
    <w:p w:rsidR="00C13558" w:rsidRPr="000F0B34" w:rsidRDefault="00C13558" w:rsidP="000F0B34">
      <w:pPr>
        <w:spacing w:line="360" w:lineRule="auto"/>
        <w:ind w:firstLine="709"/>
        <w:jc w:val="both"/>
        <w:rPr>
          <w:sz w:val="28"/>
          <w:szCs w:val="28"/>
        </w:rPr>
      </w:pPr>
    </w:p>
    <w:p w:rsidR="00C13558" w:rsidRPr="000F0B34" w:rsidRDefault="00C13558" w:rsidP="000F0B34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0F0B34">
        <w:rPr>
          <w:b/>
          <w:color w:val="000000"/>
          <w:sz w:val="28"/>
          <w:szCs w:val="28"/>
        </w:rPr>
        <w:t>Использованная литература</w:t>
      </w:r>
      <w:r w:rsidR="000F0B34">
        <w:rPr>
          <w:b/>
          <w:color w:val="000000"/>
          <w:sz w:val="28"/>
          <w:szCs w:val="28"/>
          <w:lang w:val="uk-UA"/>
        </w:rPr>
        <w:t>:</w:t>
      </w:r>
    </w:p>
    <w:p w:rsidR="00C13558" w:rsidRPr="000F0B34" w:rsidRDefault="00C13558" w:rsidP="000F0B34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Ю. И. Никитин</w:t>
      </w:r>
      <w:r w:rsidR="000F0B34">
        <w:rPr>
          <w:color w:val="000000"/>
          <w:sz w:val="28"/>
          <w:szCs w:val="28"/>
          <w:lang w:val="uk-UA"/>
        </w:rPr>
        <w:t>.</w:t>
      </w:r>
      <w:r w:rsidRPr="000F0B34">
        <w:rPr>
          <w:color w:val="000000"/>
          <w:sz w:val="28"/>
          <w:szCs w:val="28"/>
        </w:rPr>
        <w:t xml:space="preserve"> Нервно – психические заболевания при алкоголизме, Киев: «Здоровья», 1999. </w:t>
      </w:r>
    </w:p>
    <w:p w:rsidR="00C13558" w:rsidRPr="000F0B34" w:rsidRDefault="00C13558" w:rsidP="000F0B34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В.Е. Рожнов</w:t>
      </w:r>
      <w:r w:rsidR="000F0B34">
        <w:rPr>
          <w:color w:val="000000"/>
          <w:sz w:val="28"/>
          <w:szCs w:val="28"/>
          <w:lang w:val="uk-UA"/>
        </w:rPr>
        <w:t>.</w:t>
      </w:r>
      <w:r w:rsidRPr="000F0B34">
        <w:rPr>
          <w:color w:val="000000"/>
          <w:sz w:val="28"/>
          <w:szCs w:val="28"/>
        </w:rPr>
        <w:t xml:space="preserve"> </w:t>
      </w:r>
      <w:r w:rsidR="000F0B34">
        <w:rPr>
          <w:color w:val="000000"/>
          <w:sz w:val="28"/>
          <w:szCs w:val="28"/>
          <w:lang w:val="uk-UA"/>
        </w:rPr>
        <w:t>С</w:t>
      </w:r>
      <w:r w:rsidRPr="000F0B34">
        <w:rPr>
          <w:color w:val="000000"/>
          <w:sz w:val="28"/>
          <w:szCs w:val="28"/>
        </w:rPr>
        <w:t>удебно-психиатрическая экспертиза алкоголизма и других наркоманий, Москва: «Медицина», 2004.</w:t>
      </w:r>
    </w:p>
    <w:p w:rsidR="00C13558" w:rsidRPr="00CC0C26" w:rsidRDefault="00C13558" w:rsidP="000F0B34">
      <w:pPr>
        <w:numPr>
          <w:ilvl w:val="0"/>
          <w:numId w:val="1"/>
        </w:numPr>
        <w:tabs>
          <w:tab w:val="clear" w:pos="1080"/>
          <w:tab w:val="num" w:pos="360"/>
        </w:tabs>
        <w:spacing w:line="360" w:lineRule="auto"/>
        <w:ind w:left="360" w:firstLine="709"/>
        <w:jc w:val="both"/>
        <w:rPr>
          <w:color w:val="000000"/>
          <w:sz w:val="28"/>
          <w:szCs w:val="28"/>
        </w:rPr>
      </w:pPr>
      <w:r w:rsidRPr="000F0B34">
        <w:rPr>
          <w:color w:val="000000"/>
          <w:sz w:val="28"/>
          <w:szCs w:val="28"/>
        </w:rPr>
        <w:t>Алкогольная болезнь. Поражения внутренних органов при алкоголизме (под редакцией проф. В.С. Моисеева), Москва, издательство Университета дружбы народов, 2001.</w:t>
      </w:r>
    </w:p>
    <w:p w:rsidR="00CC0C26" w:rsidRDefault="00CC0C26" w:rsidP="00CC0C2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CC0C26" w:rsidRDefault="00CC0C26" w:rsidP="00CC0C2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CC0C26" w:rsidRDefault="00CC0C26" w:rsidP="00CC0C2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</w:p>
    <w:p w:rsidR="00CC0C26" w:rsidRDefault="00CC0C26" w:rsidP="00CC0C26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План.</w:t>
      </w:r>
    </w:p>
    <w:p w:rsidR="00CC0C26" w:rsidRPr="00CC0C26" w:rsidRDefault="00CC0C26" w:rsidP="00CC0C2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Курение  - прив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  <w:lang w:val="uk-UA"/>
        </w:rPr>
        <w:t>чка или болезнь?</w:t>
      </w:r>
    </w:p>
    <w:p w:rsidR="00CC0C26" w:rsidRDefault="00CC0C26" w:rsidP="00CC0C26">
      <w:pPr>
        <w:numPr>
          <w:ilvl w:val="1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распространенность табакокурения;</w:t>
      </w:r>
    </w:p>
    <w:p w:rsidR="00CC0C26" w:rsidRDefault="00CC0C26" w:rsidP="00CC0C26">
      <w:pPr>
        <w:numPr>
          <w:ilvl w:val="1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и свойства табака и табачного дыма;</w:t>
      </w:r>
    </w:p>
    <w:p w:rsidR="00CC0C26" w:rsidRDefault="00CC0C26" w:rsidP="00CC0C26">
      <w:pPr>
        <w:numPr>
          <w:ilvl w:val="1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 табакизма.</w:t>
      </w:r>
    </w:p>
    <w:p w:rsidR="00CC0C26" w:rsidRDefault="00CC0C26" w:rsidP="00CC0C2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Алкоголизм.</w:t>
      </w:r>
    </w:p>
    <w:p w:rsidR="00CC0C26" w:rsidRDefault="00CC0C26" w:rsidP="00CC0C2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и профилактика алкоголизма.</w:t>
      </w:r>
    </w:p>
    <w:p w:rsidR="00CC0C26" w:rsidRDefault="00CC0C26" w:rsidP="00CC0C2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Наркомания.</w:t>
      </w:r>
    </w:p>
    <w:p w:rsidR="00CC0C26" w:rsidRDefault="00CC0C26" w:rsidP="00CC0C26">
      <w:pPr>
        <w:numPr>
          <w:ilvl w:val="0"/>
          <w:numId w:val="5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литературы.</w:t>
      </w:r>
    </w:p>
    <w:p w:rsidR="00CC0C26" w:rsidRDefault="00CC0C26" w:rsidP="00CC0C26">
      <w:pPr>
        <w:spacing w:line="360" w:lineRule="auto"/>
        <w:rPr>
          <w:color w:val="000000"/>
          <w:sz w:val="28"/>
          <w:szCs w:val="28"/>
        </w:rPr>
      </w:pPr>
    </w:p>
    <w:sectPr w:rsidR="00CC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020C5"/>
    <w:multiLevelType w:val="hybridMultilevel"/>
    <w:tmpl w:val="A3569F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70BE"/>
    <w:multiLevelType w:val="hybridMultilevel"/>
    <w:tmpl w:val="CFF6CD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A0AEE"/>
    <w:multiLevelType w:val="hybridMultilevel"/>
    <w:tmpl w:val="2354A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69E36">
      <w:start w:val="3"/>
      <w:numFmt w:val="bullet"/>
      <w:lvlText w:val=""/>
      <w:lvlJc w:val="left"/>
      <w:pPr>
        <w:tabs>
          <w:tab w:val="num" w:pos="506"/>
        </w:tabs>
        <w:ind w:left="355" w:firstLine="72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600167"/>
    <w:multiLevelType w:val="hybridMultilevel"/>
    <w:tmpl w:val="F75294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59D5090"/>
    <w:multiLevelType w:val="hybridMultilevel"/>
    <w:tmpl w:val="B67C61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58"/>
    <w:rsid w:val="000F0B34"/>
    <w:rsid w:val="001A0F2C"/>
    <w:rsid w:val="002433E1"/>
    <w:rsid w:val="003B62DF"/>
    <w:rsid w:val="003F1B31"/>
    <w:rsid w:val="006B4FFC"/>
    <w:rsid w:val="009A0156"/>
    <w:rsid w:val="00C1149B"/>
    <w:rsid w:val="00C13558"/>
    <w:rsid w:val="00CC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BEB0F-DA18-47F5-AE56-A18BC1FF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58"/>
  </w:style>
  <w:style w:type="paragraph" w:styleId="1">
    <w:name w:val="heading 1"/>
    <w:basedOn w:val="a"/>
    <w:next w:val="a"/>
    <w:qFormat/>
    <w:rsid w:val="00C135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13558"/>
    <w:pPr>
      <w:keepNext/>
      <w:ind w:right="-1759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13558"/>
    <w:pPr>
      <w:spacing w:after="120"/>
    </w:pPr>
    <w:rPr>
      <w:sz w:val="24"/>
      <w:szCs w:val="24"/>
    </w:rPr>
  </w:style>
  <w:style w:type="character" w:styleId="a4">
    <w:name w:val="Strong"/>
    <w:qFormat/>
    <w:rsid w:val="00C13558"/>
    <w:rPr>
      <w:b/>
      <w:bCs/>
    </w:rPr>
  </w:style>
  <w:style w:type="paragraph" w:styleId="a5">
    <w:name w:val="Body Text Indent"/>
    <w:basedOn w:val="a"/>
    <w:rsid w:val="00C13558"/>
    <w:pPr>
      <w:spacing w:after="120"/>
      <w:ind w:left="283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7139</Words>
  <Characters>40693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home</Company>
  <LinksUpToDate>false</LinksUpToDate>
  <CharactersWithSpaces>47737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ЮЛИЯ</dc:creator>
  <cp:keywords/>
  <dc:description/>
  <cp:lastModifiedBy>Тест</cp:lastModifiedBy>
  <cp:revision>3</cp:revision>
  <cp:lastPrinted>2007-12-19T18:31:00Z</cp:lastPrinted>
  <dcterms:created xsi:type="dcterms:W3CDTF">2024-06-24T15:20:00Z</dcterms:created>
  <dcterms:modified xsi:type="dcterms:W3CDTF">2024-06-24T15:20:00Z</dcterms:modified>
</cp:coreProperties>
</file>