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13" w:rsidRPr="00780A1B" w:rsidRDefault="008D4C13" w:rsidP="008D4C13">
      <w:pPr>
        <w:spacing w:before="120"/>
        <w:jc w:val="center"/>
        <w:rPr>
          <w:b/>
          <w:bCs/>
          <w:sz w:val="32"/>
          <w:szCs w:val="32"/>
          <w:lang w:val="en-US"/>
        </w:rPr>
      </w:pPr>
      <w:bookmarkStart w:id="0" w:name="_GoBack"/>
      <w:bookmarkEnd w:id="0"/>
      <w:r w:rsidRPr="00780A1B">
        <w:rPr>
          <w:b/>
          <w:bCs/>
          <w:sz w:val="32"/>
          <w:szCs w:val="32"/>
        </w:rPr>
        <w:t>Лапчатка</w:t>
      </w:r>
      <w:r w:rsidRPr="00780A1B">
        <w:rPr>
          <w:b/>
          <w:bCs/>
          <w:sz w:val="32"/>
          <w:szCs w:val="32"/>
          <w:lang w:val="en-US"/>
        </w:rPr>
        <w:t xml:space="preserve"> </w:t>
      </w:r>
      <w:r w:rsidRPr="00780A1B">
        <w:rPr>
          <w:b/>
          <w:bCs/>
          <w:sz w:val="32"/>
          <w:szCs w:val="32"/>
        </w:rPr>
        <w:t>прямостоячая</w:t>
      </w:r>
      <w:r w:rsidRPr="00780A1B">
        <w:rPr>
          <w:b/>
          <w:bCs/>
          <w:sz w:val="32"/>
          <w:szCs w:val="32"/>
          <w:lang w:val="en-US"/>
        </w:rPr>
        <w:t xml:space="preserve"> </w:t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rPr>
          <w:lang w:val="en-US"/>
        </w:rPr>
        <w:t xml:space="preserve">Potentilla erecta (L.) Rausch. </w:t>
      </w:r>
      <w:r w:rsidRPr="004B6871">
        <w:t>(P. tormentilla Stokes.)</w:t>
      </w:r>
    </w:p>
    <w:p w:rsidR="008D4C13" w:rsidRDefault="003818AA" w:rsidP="008D4C13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450975" cy="2141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t>Родовое название от латинского potentia — сила; erecta — прямостоячий, прямой.</w:t>
      </w:r>
      <w:r>
        <w:t xml:space="preserve"> </w:t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t>Народные названия: лапчатка-узик, дикий калган, дубровка.</w:t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t>Многолетнее травянистое растение с горизонтальным, цилиндрическим или клубневидным многоглавым корневищем длиной 2—7 см и шириной 1—3 см. Корневище деревянистое, красновато-бурое, с многочисленными тонкими корнями.</w:t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t>Стебли прямостоячие (один или несколько) или приподнимающиеся, высотой 10—30 см, вильчато-ветвистые, тонкие, стройные, покрыты короткими волосками.</w:t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t>Стеблевые листья сидячие, тройчатосложные, с крупными глубоко надрезанными прилистниками; листочки обычно сидячие, продолговато-клиновидные, крупнопильчатые, с обеих сторон прижато-волосистые, реже — почти голые. Прикорневые листья трех-, пятипальчатосложные, длинночерешковые, собраны пучком, с двумя крупными прилистниками, которые ко времени цветения отмирают.</w:t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t>Цветки одиночные, на длинных цветоножках, диаметром около 10 мм. Чашечка волосистая, двойная, из 4 листочков подчашия и 4 чашелистиков, остающихся при плодах. Венчик четырехлепестный. Лепестки желтые, обратнояйцевидные. Тычинок 15—20 и более, пестиков, сидящих на выпуклом волосистом цветоложе, много.</w:t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t>Плод — многоорешек (орешковидный). Цветет с середины мая до сентября. Плоды созревают в августе — сентябре.</w:t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t>Лапчатка прямостоячая распространена в европейской части России, на Украине, Кавказе, в Беларуси, Западной Сибири. Растет на лугах, лесных полянах, опушках, на вырубках, по окраинам торфяных болот, в изреженных хвойных и хвойно-мелколиственных лесах, в березовых рощах.</w:t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t>В качестве лекарственного сырья используют корневища лапчатки. Заготовляют корневища осенью после отмирания надземных частей (сентябрь-октябрь) или рано весной в начале отрастания листьев (апрель). Корневища выкапывают, отряхивают землю, обрезают ножами надземные части, корни, гнилые части корневищ и моют в холодной воде. После провяливания на открытом воздухе в течение нескольких дней корневища сушат на чердаках под железной крышей или под навесом с хорошей вентиляцией, а лучше в сушилках при температуре 50—60°С, раскладывая тонким слоем (2—3 см) на бумаге, ткани, решетах. Срок хранения до 6 лет.</w:t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lastRenderedPageBreak/>
        <w:t>Корневище лапчатки содержит 14—31%, а надземная часть — 4—12% дубильных веществ протокатехиновой группы (негидролизуемых), кристаллический эфир торментол, флавоноиды, хинную и эллаговую кислоты, флобафены, воск, смолы, камедь, крахмал.</w:t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t>Корневища растения оказывают вяжущее, бактерицидное, противовоспалительное и кровоостанавливающее действие. Местный противовоспалительный эффект связан с дубильными веществами, способными создавать биологическую пленку, защищающую ткани от химических, бактериальных и механических воздействий, сопровождающих воспаление. Вместе с тем понижается проницаемость капилляров и сужаются сосуды.</w:t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t>В медицине отвар из корневищ лапчатки применяется как вяжущее средство при воспалительных процессах в полости рта, глотки и гортани (как полоскание) — при стоматитах, гингивитах, фарингитах, ангине.</w:t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t>Отвар готовят следующим образом: столовую ложку грубо истолченных корневищ лапчатки заливают 200 мл воды комнатной температуры, доводят до кипения, кипятят в течение 10—15 мин, охлаждают, процеживают, принимают по столовой ложке 3—4 раза в день за 1—1,5 ч до еды (можно также после еды) при заболеваниях желудка и кишечника (при энтеритах, энтероколитах, диспепсиях, гастритах, дизентерии).</w:t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t>В Болгарии настой лапчатки используют как желчегонное при гастритах и язвенной болезни с пониженной кислотностью, а также наружно при геморрое путем аппликации.</w:t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t>Нередко ее применяют наружно при ожогах, экземах и воспалительных заболеваниях кожи.</w:t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t>Отвар и настойку употребляют как вяжущее, кровоостанавливающее, бактерицидное средство при кишечных и маточных кровотечениях, а также при цинге и слабости десен.</w:t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t>Настойку готовят на водке обычным способом в соотношении 25 г сырья на 0,5 л водки.</w:t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t>Имеются данные об эффективности настоев и отваров из листьев, стеблей и цветков лапчатки прямостоячей при лечении больных острыми и хроническими гепатитами и циррозом печени с застойными явлениями (отеки, асцит).</w:t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t>Корневища лапчатки входят в состав желудочных и вяжущих чаев и сборов.</w:t>
      </w:r>
    </w:p>
    <w:p w:rsidR="008D4C13" w:rsidRDefault="008D4C13" w:rsidP="008D4C13">
      <w:pPr>
        <w:spacing w:before="120"/>
        <w:ind w:firstLine="567"/>
        <w:jc w:val="both"/>
      </w:pPr>
      <w:r>
        <w:t>***</w:t>
      </w:r>
    </w:p>
    <w:p w:rsidR="008D4C13" w:rsidRDefault="008D4C13" w:rsidP="008D4C13">
      <w:pPr>
        <w:spacing w:before="120"/>
        <w:ind w:firstLine="567"/>
        <w:jc w:val="both"/>
      </w:pPr>
      <w:r w:rsidRPr="004B6871">
        <w:t>Описание растения. Лапчатка прямостоячая—травянистое многолетнее растение семейства розоцветных. Имеет короткое одревесневающее корневище, несущее многочисленные придаточные корни. Нижние листья—тройчатые или пятерные—образуют розетку. Из их пазух развиваются удлиненные генеративные и укороченные вегетативные побеги. Листья генеративных побегов сидячие тройчатые; цветки с четырьмя желтыми лепестками. По числу лепестков этот вид хороню отличается от других видов лапчатки, имеющих обычно 5 лепестков. Цветет с июня по сентябрь. Плоды—коричневатые морщинистые орещки.</w:t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t>Места обитания. Распространение. В европейской части страны лапчатка встречается от побережья Баренцева моря до степной зоны; заходит в южнртаежные леса и лесостепь Западной Сибири, растет в Предкавказье, а также в горных поясах Большого и Малого Кавказа.</w:t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t>Лапчатка—растение лесных зон и лесостепи. Произрастает на песчаных, супесчаных, суглинистых и торфянистых почвах. Наибольшей урожайности лапчатка достигает на заболоченных лугах и торфяных болотах, которые в первую очередь можно рекомендовать для проведения ее заготовок. Несколько меньше урожайность лапчатки на белоусовых лугах, экземляры лапчатки на них очень мелкие и потому заготовка здесь чрезвычайно трудоемка.</w:t>
      </w:r>
    </w:p>
    <w:p w:rsidR="008D4C13" w:rsidRDefault="008D4C13" w:rsidP="008D4C13">
      <w:pPr>
        <w:spacing w:before="120"/>
        <w:ind w:firstLine="567"/>
        <w:jc w:val="both"/>
      </w:pPr>
      <w:r w:rsidRPr="004B6871">
        <w:lastRenderedPageBreak/>
        <w:t>Восстановление запасов сырья лапчатки происходит значительно быстрее, чем у других видов растений с подземными органами, используемыми в качестве сырья. После заготовки из семян, в больших количествах присутствующих в почве, начинают развиваться молодые растения, уже через несколько лет пригодные для повторных заготовок, которые можно проводить 1 раз в 7—8 лет.</w:t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t>Заготовка и качество сырья. Содержание дубильных веществ в корневищах лапчатки колеблется от 7 до 22%, причем у молодых 3—4-летних экземпляров лапчатки содержание дубильных веществ в среднем в 2 ра за меньше, чем у 5—8-летних растений. Максимальное количество дубильных веществ в растениях отмечен, в фазе бутонизации — начала цветения. Поэтому заготовку корневищ лапчатки рекомендуется проводить во время цветения этого растения, продолжающегося все лето. Выкопанные корневища отряхивают от земли и сушат на открытом воздухе, в проветриваемых помещениях или в сушилках. Готовое сырье должно удовлетворять требованиям ГОСТ 6716—71.</w:t>
      </w:r>
    </w:p>
    <w:p w:rsidR="008D4C13" w:rsidRDefault="008D4C13" w:rsidP="008D4C13">
      <w:pPr>
        <w:spacing w:before="120"/>
        <w:ind w:firstLine="567"/>
        <w:jc w:val="both"/>
      </w:pPr>
      <w:r w:rsidRPr="004B6871">
        <w:t>Заготовка корневищ лапчатки в природных сообществах очень трудоемка, поэтому проводились исследования с целью введения лапчатки в культуру, которые, однако, не получили практического завершения.</w:t>
      </w:r>
    </w:p>
    <w:p w:rsidR="008D4C13" w:rsidRDefault="008D4C13" w:rsidP="008D4C13">
      <w:pPr>
        <w:spacing w:before="120"/>
        <w:ind w:firstLine="567"/>
        <w:jc w:val="both"/>
      </w:pPr>
      <w:r w:rsidRPr="004B6871">
        <w:t>Химический состав. Кроме дубильных веществ, определяющих фармакологическое действие лапчатки, корневища ее содержат эфирное масло, флавоноиды, хинную, эллаговую и галловую кислоты, гликозид торментиллин, воск, смолы, камеди.</w:t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t>Применение в медицине. Отвар корневищ лапчатки применяют в виде полосканий при воспалительных заболеваниях полости рта, глотки и гортани. Принимают внутрь при энтеритах, энтероколитах и диспепсиях. Иногда отвар лапчатки применяют наружно при ожогах, экземах, геморрое и воспалительных заболеваниях кожи.</w:t>
      </w:r>
    </w:p>
    <w:p w:rsidR="008D4C13" w:rsidRDefault="008D4C13" w:rsidP="008D4C13">
      <w:pPr>
        <w:spacing w:before="120"/>
        <w:ind w:firstLine="567"/>
        <w:jc w:val="both"/>
      </w:pPr>
      <w:r w:rsidRPr="004B6871">
        <w:t>Отвар лапчатки. 1 столовую ложку корневищ заливают стаканом воды комнатной температуры, доводят до кипения, кипятят 10—15 мин, охлаждают, процеживают, принимают по 1 столовой ложке 3— 4 раза в день при заболеваниях желудка и кишечника. При геморрое используют в виде примочек и ванн. Аналогично применяют выпускаемые брикеты корневищ лапчатки.</w:t>
      </w:r>
      <w:r>
        <w:t xml:space="preserve"> </w:t>
      </w:r>
    </w:p>
    <w:p w:rsidR="008D4C13" w:rsidRPr="00780A1B" w:rsidRDefault="008D4C13" w:rsidP="008D4C13">
      <w:pPr>
        <w:spacing w:before="120"/>
        <w:jc w:val="center"/>
        <w:rPr>
          <w:b/>
          <w:bCs/>
          <w:sz w:val="28"/>
          <w:szCs w:val="28"/>
        </w:rPr>
      </w:pPr>
      <w:r w:rsidRPr="00780A1B">
        <w:rPr>
          <w:b/>
          <w:bCs/>
          <w:sz w:val="28"/>
          <w:szCs w:val="28"/>
        </w:rPr>
        <w:t>Список литературы</w:t>
      </w:r>
    </w:p>
    <w:p w:rsidR="008D4C13" w:rsidRPr="004B6871" w:rsidRDefault="008D4C13" w:rsidP="008D4C13">
      <w:pPr>
        <w:spacing w:before="120"/>
        <w:ind w:firstLine="567"/>
        <w:jc w:val="both"/>
      </w:pPr>
      <w:r w:rsidRPr="004B6871">
        <w:t xml:space="preserve">Для подготовки данной работы были использованы материалы с сайта </w:t>
      </w:r>
      <w:hyperlink r:id="rId6" w:history="1">
        <w:r w:rsidRPr="004B68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13"/>
    <w:rsid w:val="00002B5A"/>
    <w:rsid w:val="0010437E"/>
    <w:rsid w:val="00316F32"/>
    <w:rsid w:val="003818AA"/>
    <w:rsid w:val="004B6871"/>
    <w:rsid w:val="00616072"/>
    <w:rsid w:val="006A5004"/>
    <w:rsid w:val="00710178"/>
    <w:rsid w:val="00780A1B"/>
    <w:rsid w:val="0081563E"/>
    <w:rsid w:val="008B35EE"/>
    <w:rsid w:val="008D4C13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1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D4C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1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D4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6533</Characters>
  <Application>Microsoft Office Word</Application>
  <DocSecurity>0</DocSecurity>
  <Lines>54</Lines>
  <Paragraphs>15</Paragraphs>
  <ScaleCrop>false</ScaleCrop>
  <Company>Home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Лапчатка прямостоячая</dc:title>
  <dc:creator>User</dc:creator>
  <cp:lastModifiedBy>Igor</cp:lastModifiedBy>
  <cp:revision>2</cp:revision>
  <dcterms:created xsi:type="dcterms:W3CDTF">2024-10-03T07:18:00Z</dcterms:created>
  <dcterms:modified xsi:type="dcterms:W3CDTF">2024-10-03T07:18:00Z</dcterms:modified>
</cp:coreProperties>
</file>