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1E" w:rsidRPr="00835BED" w:rsidRDefault="0073021E" w:rsidP="0073021E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835BED">
        <w:rPr>
          <w:b/>
          <w:bCs/>
          <w:sz w:val="32"/>
          <w:szCs w:val="32"/>
          <w:lang w:val="ru-RU"/>
        </w:rPr>
        <w:t>Лечение хламидиоза</w:t>
      </w:r>
    </w:p>
    <w:p w:rsidR="0073021E" w:rsidRPr="00835BED" w:rsidRDefault="0073021E" w:rsidP="0073021E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>Диагностика хламидиоза</w:t>
      </w:r>
    </w:p>
    <w:p w:rsidR="0073021E" w:rsidRPr="005A7324" w:rsidRDefault="0073021E" w:rsidP="0073021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При диагностике хлимидиоза важной задачей для врача является необходимость в первую очередь исключения гонореи, трихомоноза и микоплазмоза из-за сходства клинических проявлений воспалительных процессов различной этиологии в мочеполовой системе.</w:t>
      </w:r>
    </w:p>
    <w:p w:rsidR="0073021E" w:rsidRPr="005A7324" w:rsidRDefault="0073021E" w:rsidP="0073021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Диагноз ставится на основании всестороннего обследования пациента:</w:t>
      </w:r>
    </w:p>
    <w:p w:rsidR="0073021E" w:rsidRPr="005A7324" w:rsidRDefault="0073021E" w:rsidP="0073021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• подробной беседы со специалистом – урологом, гинекологом, венерологом, андрологом и др.</w:t>
      </w:r>
    </w:p>
    <w:p w:rsidR="0073021E" w:rsidRPr="005A7324" w:rsidRDefault="0073021E" w:rsidP="0073021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• лабораторных исследований.</w:t>
      </w:r>
    </w:p>
    <w:p w:rsidR="0073021E" w:rsidRPr="005A7324" w:rsidRDefault="0073021E" w:rsidP="0073021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При обнаружении каких-либо изменений органов репродуктивной системы врач может заподозрить хламидиоз и предложить пациенту пройти углубленную диагностику для выявления правильного диагноза.</w:t>
      </w:r>
    </w:p>
    <w:p w:rsidR="0073021E" w:rsidRPr="005A7324" w:rsidRDefault="0073021E" w:rsidP="0073021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Для лабораторного обследования делается анализ с поверхности шейки матки, мочеиспускательного канала, выделения из влагалища, а также кровь и моча. У мужчин на дополнительный анализ берется сперма.</w:t>
      </w:r>
    </w:p>
    <w:p w:rsidR="0073021E" w:rsidRPr="00835BED" w:rsidRDefault="0073021E" w:rsidP="0073021E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>Лечение хламидиоза</w:t>
      </w:r>
    </w:p>
    <w:p w:rsidR="0073021E" w:rsidRPr="005A7324" w:rsidRDefault="0073021E" w:rsidP="0073021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Микроорганизм хламидии проявляет сходства как с вирусами, так и с бактериями. Такое промежуточное положение делает хламидию устойчивой к воздействию большинства антибиотиков.</w:t>
      </w:r>
    </w:p>
    <w:p w:rsidR="0073021E" w:rsidRPr="005A7324" w:rsidRDefault="0073021E" w:rsidP="0073021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Сейчас в терапии хламидиоза используется сочетание антибактериальной терапии, включающей современные антибиотики, способные воздействовать и внутриклеточно, а также иммуннокорригирующую терапию. Для этого в организм вводятся средства, активизирующие иммунную систему, тем самым инициируя распознавание и уничтожение хламидий.</w:t>
      </w:r>
    </w:p>
    <w:p w:rsidR="0073021E" w:rsidRPr="005A7324" w:rsidRDefault="0073021E" w:rsidP="0073021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Кроме того, для скорейшего излечения от хламидиоза принимаются поливитаминные комплексы и корректируется питание. Чрезвычайно важным является лечение обоих половых партнеров для предупреждения рецидивов.</w:t>
      </w:r>
    </w:p>
    <w:p w:rsidR="0073021E" w:rsidRPr="005A7324" w:rsidRDefault="0073021E" w:rsidP="0073021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Заканчивается лечение проведением контрольных анализов. Если хламидии обнаружены вторично, курс лечения требуется повторить. При благоприятных анализах еще дважды с интервалом в месяц берутся контрольные пробы для исключения хламидийной инфекции.</w:t>
      </w:r>
    </w:p>
    <w:p w:rsidR="0073021E" w:rsidRPr="005A7324" w:rsidRDefault="0073021E" w:rsidP="0073021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По окончании лечебного курса проводятся контрольные анализы. При повторном выявлении хламидий обязательным является повторение курса лечения. Если анализ благоприятен, раз в месяц в течение 2-х месяцев берутся контрольные анализы для исключения инфекции.</w:t>
      </w:r>
    </w:p>
    <w:p w:rsidR="0073021E" w:rsidRPr="00835BED" w:rsidRDefault="0073021E" w:rsidP="0073021E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>Профилактика хламидиоза</w:t>
      </w:r>
    </w:p>
    <w:p w:rsidR="0073021E" w:rsidRPr="005A7324" w:rsidRDefault="0073021E" w:rsidP="0073021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Профилактические мероприятия хламидиозов должны предусматривать лечение зараженных инфекцией людей и их половых партнеров, а также меры личной защиты от заражения.</w:t>
      </w:r>
    </w:p>
    <w:p w:rsidR="0073021E" w:rsidRPr="005A7324" w:rsidRDefault="0073021E" w:rsidP="0073021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В нашем медицинском центре принимают опытные урологи, гинекологи и венерологи, анонимно и качественно пролечивающие все виды заболеваний, передающихся половым путем.</w:t>
      </w:r>
    </w:p>
    <w:p w:rsidR="0073021E" w:rsidRPr="00835BED" w:rsidRDefault="0073021E" w:rsidP="0073021E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>Список литературы</w:t>
      </w:r>
    </w:p>
    <w:p w:rsidR="0073021E" w:rsidRDefault="0073021E" w:rsidP="0073021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lastRenderedPageBreak/>
        <w:t xml:space="preserve">Для подготовки данной работы были использованы материалы с сайта </w:t>
      </w:r>
      <w:hyperlink r:id="rId4" w:history="1">
        <w:r w:rsidRPr="005A7324">
          <w:rPr>
            <w:rStyle w:val="a3"/>
            <w:sz w:val="24"/>
            <w:szCs w:val="24"/>
          </w:rPr>
          <w:t>http</w:t>
        </w:r>
        <w:r w:rsidRPr="005A7324">
          <w:rPr>
            <w:rStyle w:val="a3"/>
            <w:sz w:val="24"/>
            <w:szCs w:val="24"/>
            <w:lang w:val="ru-RU"/>
          </w:rPr>
          <w:t>://</w:t>
        </w:r>
        <w:r w:rsidRPr="005A7324">
          <w:rPr>
            <w:rStyle w:val="a3"/>
            <w:sz w:val="24"/>
            <w:szCs w:val="24"/>
          </w:rPr>
          <w:t>unimed</w:t>
        </w:r>
        <w:r w:rsidRPr="005A7324">
          <w:rPr>
            <w:rStyle w:val="a3"/>
            <w:sz w:val="24"/>
            <w:szCs w:val="24"/>
            <w:lang w:val="ru-RU"/>
          </w:rPr>
          <w:t>-</w:t>
        </w:r>
        <w:r w:rsidRPr="005A7324">
          <w:rPr>
            <w:rStyle w:val="a3"/>
            <w:sz w:val="24"/>
            <w:szCs w:val="24"/>
          </w:rPr>
          <w:t>dnk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ru</w:t>
        </w:r>
        <w:r w:rsidRPr="005A7324">
          <w:rPr>
            <w:rStyle w:val="a3"/>
            <w:sz w:val="24"/>
            <w:szCs w:val="24"/>
            <w:lang w:val="ru-RU"/>
          </w:rPr>
          <w:t>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1E"/>
    <w:rsid w:val="0031418A"/>
    <w:rsid w:val="005A2562"/>
    <w:rsid w:val="005A7324"/>
    <w:rsid w:val="0073021E"/>
    <w:rsid w:val="00835BED"/>
    <w:rsid w:val="00D31B0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9CD5FE-B1A7-4CB2-962D-6326CF6E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21E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0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imed-d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Company>Home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хламидиоза</dc:title>
  <dc:subject/>
  <dc:creator>Alena</dc:creator>
  <cp:keywords/>
  <dc:description/>
  <cp:lastModifiedBy>Igor Trofimov</cp:lastModifiedBy>
  <cp:revision>2</cp:revision>
  <dcterms:created xsi:type="dcterms:W3CDTF">2024-10-05T20:02:00Z</dcterms:created>
  <dcterms:modified xsi:type="dcterms:W3CDTF">2024-10-05T20:02:00Z</dcterms:modified>
</cp:coreProperties>
</file>