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67" w:rsidRPr="007F0D67" w:rsidRDefault="007F0D67" w:rsidP="003C38F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Ст. 402 гр. л.ф. Н.Ш. Шаров. </w:t>
      </w:r>
    </w:p>
    <w:p w:rsidR="003C38F7" w:rsidRDefault="007F0D67" w:rsidP="003C38F7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УИРС:</w:t>
      </w:r>
      <w:r w:rsidRPr="007F0D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«</w:t>
      </w:r>
      <w:r w:rsidR="00220C64" w:rsidRPr="007F0D67">
        <w:rPr>
          <w:b/>
          <w:sz w:val="30"/>
          <w:szCs w:val="30"/>
          <w:u w:val="single"/>
        </w:rPr>
        <w:t>Лечение неспецифического язвенного колита</w:t>
      </w:r>
      <w:r w:rsidRPr="007F0D67">
        <w:rPr>
          <w:b/>
          <w:sz w:val="30"/>
          <w:szCs w:val="30"/>
          <w:u w:val="single"/>
        </w:rPr>
        <w:t>»</w:t>
      </w:r>
      <w:r w:rsidR="00220C64" w:rsidRPr="007F0D67">
        <w:rPr>
          <w:b/>
          <w:sz w:val="30"/>
          <w:szCs w:val="30"/>
          <w:u w:val="single"/>
        </w:rPr>
        <w:t>.</w:t>
      </w:r>
    </w:p>
    <w:p w:rsidR="00524CAD" w:rsidRDefault="00524CAD" w:rsidP="003C38F7">
      <w:pPr>
        <w:jc w:val="center"/>
        <w:rPr>
          <w:b/>
          <w:sz w:val="28"/>
          <w:szCs w:val="28"/>
          <w:u w:val="single"/>
        </w:rPr>
      </w:pPr>
    </w:p>
    <w:p w:rsidR="00AA2ACE" w:rsidRPr="007E731D" w:rsidRDefault="00AA2ACE" w:rsidP="00AA2ACE">
      <w:pPr>
        <w:ind w:firstLine="709"/>
        <w:jc w:val="both"/>
        <w:rPr>
          <w:b/>
          <w:u w:val="single"/>
        </w:rPr>
      </w:pPr>
      <w:r w:rsidRPr="00AA2ACE">
        <w:t>Больные с обострением НЯК подлежат госпитализации, желательно в специализир</w:t>
      </w:r>
      <w:r w:rsidRPr="00AA2ACE">
        <w:t>о</w:t>
      </w:r>
      <w:r w:rsidRPr="00AA2ACE">
        <w:t>ванное гастроэнтерологическое или колопроктологическое отделение.</w:t>
      </w:r>
      <w:r w:rsidR="007E731D" w:rsidRPr="007E731D">
        <w:rPr>
          <w:rFonts w:ascii="Arial" w:hAnsi="Arial" w:cs="Arial"/>
          <w:color w:val="444444"/>
          <w:sz w:val="22"/>
          <w:szCs w:val="22"/>
        </w:rPr>
        <w:t xml:space="preserve"> </w:t>
      </w:r>
      <w:r w:rsidR="007E731D" w:rsidRPr="007E731D">
        <w:t>Постельный р</w:t>
      </w:r>
      <w:r w:rsidR="007E731D" w:rsidRPr="007E731D">
        <w:t>е</w:t>
      </w:r>
      <w:r w:rsidR="007E731D" w:rsidRPr="007E731D">
        <w:t>жим показан в среднетяжелых и тяжелых формах болезни. Однако длительное назначение п</w:t>
      </w:r>
      <w:r w:rsidR="007E731D" w:rsidRPr="007E731D">
        <w:t>о</w:t>
      </w:r>
      <w:r w:rsidR="007E731D" w:rsidRPr="007E731D">
        <w:t>стельного режима нецелесообразно и неблагоприятно отражаются на физическом и психич</w:t>
      </w:r>
      <w:r w:rsidR="007E731D" w:rsidRPr="007E731D">
        <w:t>е</w:t>
      </w:r>
      <w:r w:rsidR="007E731D" w:rsidRPr="007E731D">
        <w:t>ском состоянии больных.</w:t>
      </w:r>
    </w:p>
    <w:p w:rsidR="00494089" w:rsidRDefault="003C38F7" w:rsidP="00494089">
      <w:pPr>
        <w:ind w:firstLine="709"/>
        <w:rPr>
          <w:bCs/>
        </w:rPr>
      </w:pPr>
      <w:r>
        <w:rPr>
          <w:bCs/>
        </w:rPr>
        <w:t>Лечение неспецифического язвенного колита включает следующие компоне</w:t>
      </w:r>
      <w:r>
        <w:rPr>
          <w:bCs/>
        </w:rPr>
        <w:t>н</w:t>
      </w:r>
      <w:r>
        <w:rPr>
          <w:bCs/>
        </w:rPr>
        <w:t>ты:</w:t>
      </w:r>
    </w:p>
    <w:p w:rsidR="00494089" w:rsidRPr="00E46102" w:rsidRDefault="003C38F7" w:rsidP="00494089">
      <w:pPr>
        <w:numPr>
          <w:ilvl w:val="0"/>
          <w:numId w:val="4"/>
        </w:numPr>
        <w:tabs>
          <w:tab w:val="clear" w:pos="1429"/>
        </w:tabs>
        <w:ind w:left="720"/>
        <w:rPr>
          <w:bCs/>
        </w:rPr>
      </w:pPr>
      <w:r>
        <w:rPr>
          <w:color w:val="000000"/>
        </w:rPr>
        <w:t>Диетотерапия</w:t>
      </w:r>
    </w:p>
    <w:p w:rsidR="00E46102" w:rsidRDefault="00E46102" w:rsidP="00494089">
      <w:pPr>
        <w:numPr>
          <w:ilvl w:val="0"/>
          <w:numId w:val="4"/>
        </w:numPr>
        <w:tabs>
          <w:tab w:val="clear" w:pos="1429"/>
        </w:tabs>
        <w:ind w:left="720"/>
        <w:rPr>
          <w:bCs/>
        </w:rPr>
      </w:pPr>
      <w:r w:rsidRPr="000E7DDD">
        <w:rPr>
          <w:color w:val="000000"/>
        </w:rPr>
        <w:t>Препараты базисной и вспомогательной терапии</w:t>
      </w:r>
    </w:p>
    <w:p w:rsidR="00494089" w:rsidRDefault="003C38F7" w:rsidP="00494089">
      <w:pPr>
        <w:numPr>
          <w:ilvl w:val="0"/>
          <w:numId w:val="4"/>
        </w:numPr>
        <w:tabs>
          <w:tab w:val="clear" w:pos="1429"/>
          <w:tab w:val="num" w:pos="-1260"/>
        </w:tabs>
        <w:ind w:left="720"/>
        <w:rPr>
          <w:bCs/>
        </w:rPr>
      </w:pPr>
      <w:r w:rsidRPr="000E7DDD">
        <w:rPr>
          <w:color w:val="000000"/>
        </w:rPr>
        <w:t>Инфузионная терапия с целью детоксикации, коррекции бе</w:t>
      </w:r>
      <w:r w:rsidRPr="000E7DDD">
        <w:rPr>
          <w:color w:val="000000"/>
        </w:rPr>
        <w:t>л</w:t>
      </w:r>
      <w:r w:rsidRPr="000E7DDD">
        <w:rPr>
          <w:color w:val="000000"/>
        </w:rPr>
        <w:t xml:space="preserve">кового и водно-электролитного баланса, витамины. </w:t>
      </w:r>
    </w:p>
    <w:p w:rsidR="00494089" w:rsidRDefault="003C38F7" w:rsidP="00494089">
      <w:pPr>
        <w:numPr>
          <w:ilvl w:val="0"/>
          <w:numId w:val="4"/>
        </w:numPr>
        <w:tabs>
          <w:tab w:val="clear" w:pos="1429"/>
          <w:tab w:val="num" w:pos="-180"/>
        </w:tabs>
        <w:ind w:left="720"/>
        <w:rPr>
          <w:bCs/>
        </w:rPr>
      </w:pPr>
      <w:r w:rsidRPr="000E7DDD">
        <w:rPr>
          <w:color w:val="000000"/>
        </w:rPr>
        <w:t>Седативные препараты (малые транкв</w:t>
      </w:r>
      <w:r w:rsidRPr="000E7DDD">
        <w:rPr>
          <w:color w:val="000000"/>
        </w:rPr>
        <w:t>и</w:t>
      </w:r>
      <w:r w:rsidRPr="000E7DDD">
        <w:rPr>
          <w:color w:val="000000"/>
        </w:rPr>
        <w:t xml:space="preserve">лизаторы: элениум, седуксен) </w:t>
      </w:r>
    </w:p>
    <w:p w:rsidR="00494089" w:rsidRDefault="003C38F7" w:rsidP="00494089">
      <w:pPr>
        <w:numPr>
          <w:ilvl w:val="0"/>
          <w:numId w:val="4"/>
        </w:numPr>
        <w:tabs>
          <w:tab w:val="clear" w:pos="1429"/>
        </w:tabs>
        <w:ind w:left="720"/>
        <w:rPr>
          <w:bCs/>
        </w:rPr>
      </w:pPr>
      <w:r w:rsidRPr="000E7DDD">
        <w:rPr>
          <w:color w:val="000000"/>
        </w:rPr>
        <w:t>Противодиарейная терапия: антихолинэргические препараты /противопоказаны при глаукоме/ (настойки и экстракты красавки, солутан, платифиллин), кодеин, в</w:t>
      </w:r>
      <w:r w:rsidRPr="000E7DDD">
        <w:rPr>
          <w:color w:val="000000"/>
        </w:rPr>
        <w:t>я</w:t>
      </w:r>
      <w:r w:rsidRPr="000E7DDD">
        <w:rPr>
          <w:color w:val="000000"/>
        </w:rPr>
        <w:t>жущие средства растительного происхождения (отвары из гранат</w:t>
      </w:r>
      <w:r w:rsidRPr="000E7DDD">
        <w:rPr>
          <w:color w:val="000000"/>
        </w:rPr>
        <w:t>о</w:t>
      </w:r>
      <w:r w:rsidRPr="000E7DDD">
        <w:rPr>
          <w:color w:val="000000"/>
        </w:rPr>
        <w:t>вых корок, коры желудей, настои из плодов черемухи, ягод черники, корневищ змеевика, шишек с</w:t>
      </w:r>
      <w:r w:rsidRPr="000E7DDD">
        <w:rPr>
          <w:color w:val="000000"/>
        </w:rPr>
        <w:t>е</w:t>
      </w:r>
      <w:r w:rsidRPr="000E7DDD">
        <w:rPr>
          <w:color w:val="000000"/>
        </w:rPr>
        <w:t xml:space="preserve">рой ольхи). </w:t>
      </w:r>
    </w:p>
    <w:p w:rsidR="003C38F7" w:rsidRPr="00E46102" w:rsidRDefault="003C38F7" w:rsidP="00494089">
      <w:pPr>
        <w:numPr>
          <w:ilvl w:val="0"/>
          <w:numId w:val="4"/>
        </w:numPr>
        <w:tabs>
          <w:tab w:val="clear" w:pos="1429"/>
          <w:tab w:val="num" w:pos="-2160"/>
        </w:tabs>
        <w:ind w:left="720"/>
        <w:rPr>
          <w:bCs/>
        </w:rPr>
      </w:pPr>
      <w:r w:rsidRPr="000E7DDD">
        <w:rPr>
          <w:color w:val="000000"/>
        </w:rPr>
        <w:t>Хирургическое лечение</w:t>
      </w:r>
      <w:r>
        <w:rPr>
          <w:color w:val="000000"/>
        </w:rPr>
        <w:t xml:space="preserve"> - </w:t>
      </w:r>
      <w:r w:rsidRPr="000E7DDD">
        <w:rPr>
          <w:color w:val="000000"/>
        </w:rPr>
        <w:t xml:space="preserve"> показано при развитии осложнений  и отсутствии эффе</w:t>
      </w:r>
      <w:r w:rsidRPr="000E7DDD">
        <w:rPr>
          <w:color w:val="000000"/>
        </w:rPr>
        <w:t>к</w:t>
      </w:r>
      <w:r w:rsidRPr="000E7DDD">
        <w:rPr>
          <w:color w:val="000000"/>
        </w:rPr>
        <w:t>та от консервати</w:t>
      </w:r>
      <w:r w:rsidRPr="000E7DDD">
        <w:rPr>
          <w:color w:val="000000"/>
        </w:rPr>
        <w:t>в</w:t>
      </w:r>
      <w:r w:rsidRPr="000E7DDD">
        <w:rPr>
          <w:color w:val="000000"/>
        </w:rPr>
        <w:t>ной терапии.</w:t>
      </w:r>
    </w:p>
    <w:p w:rsidR="00E46102" w:rsidRPr="00494089" w:rsidRDefault="00E46102" w:rsidP="00E46102">
      <w:pPr>
        <w:ind w:left="1069"/>
        <w:rPr>
          <w:bCs/>
        </w:rPr>
      </w:pPr>
    </w:p>
    <w:p w:rsidR="005B429F" w:rsidRDefault="003C38F7" w:rsidP="005B429F">
      <w:pPr>
        <w:pStyle w:val="a3"/>
        <w:ind w:firstLine="709"/>
        <w:jc w:val="both"/>
        <w:rPr>
          <w:color w:val="000000"/>
        </w:rPr>
      </w:pPr>
      <w:r w:rsidRPr="003C38F7">
        <w:rPr>
          <w:b/>
          <w:color w:val="000000"/>
          <w:u w:val="single"/>
        </w:rPr>
        <w:t>Диетотерапия.</w:t>
      </w:r>
      <w:r>
        <w:rPr>
          <w:color w:val="000000"/>
        </w:rPr>
        <w:t xml:space="preserve"> </w:t>
      </w:r>
      <w:r w:rsidRPr="003C38F7">
        <w:rPr>
          <w:color w:val="000000"/>
        </w:rPr>
        <w:t>Одним из основных направлений в лечении неспецифического язве</w:t>
      </w:r>
      <w:r w:rsidRPr="003C38F7">
        <w:rPr>
          <w:color w:val="000000"/>
        </w:rPr>
        <w:t>н</w:t>
      </w:r>
      <w:r w:rsidRPr="003C38F7">
        <w:rPr>
          <w:color w:val="000000"/>
        </w:rPr>
        <w:t xml:space="preserve">ного колита является коррекция адекватного питания и диетотерапия. </w:t>
      </w:r>
      <w:r w:rsidR="005B429F" w:rsidRPr="005B429F">
        <w:rPr>
          <w:color w:val="000000"/>
        </w:rPr>
        <w:t>В разгар болезни н</w:t>
      </w:r>
      <w:r w:rsidR="005B429F" w:rsidRPr="005B429F">
        <w:rPr>
          <w:color w:val="000000"/>
        </w:rPr>
        <w:t>а</w:t>
      </w:r>
      <w:r w:rsidR="005B429F" w:rsidRPr="005B429F">
        <w:rPr>
          <w:color w:val="000000"/>
        </w:rPr>
        <w:t>значается диета № 4 или 4б. В период стихания острых явлений - поноса, болей в жив</w:t>
      </w:r>
      <w:r w:rsidR="005B429F" w:rsidRPr="005B429F">
        <w:rPr>
          <w:color w:val="000000"/>
        </w:rPr>
        <w:t>о</w:t>
      </w:r>
      <w:r w:rsidR="005B429F" w:rsidRPr="005B429F">
        <w:rPr>
          <w:color w:val="000000"/>
        </w:rPr>
        <w:t>те - больного переводят на непротертую диету. Следует подчеркнуть, что продолжительное с</w:t>
      </w:r>
      <w:r w:rsidR="005B429F" w:rsidRPr="005B429F">
        <w:rPr>
          <w:color w:val="000000"/>
        </w:rPr>
        <w:t>о</w:t>
      </w:r>
      <w:r w:rsidR="005B429F" w:rsidRPr="005B429F">
        <w:rPr>
          <w:color w:val="000000"/>
        </w:rPr>
        <w:t>блюдение строгой диеты не содействует восстановлению нарушенного из-за боле</w:t>
      </w:r>
      <w:r w:rsidR="005B429F" w:rsidRPr="005B429F">
        <w:rPr>
          <w:color w:val="000000"/>
        </w:rPr>
        <w:t>з</w:t>
      </w:r>
      <w:r w:rsidR="005B429F" w:rsidRPr="005B429F">
        <w:rPr>
          <w:color w:val="000000"/>
        </w:rPr>
        <w:t>ни обмена веществ и сил больного. Необходимо стремиться, чтобы блюда были разнообразны и вку</w:t>
      </w:r>
      <w:r w:rsidR="005B429F" w:rsidRPr="005B429F">
        <w:rPr>
          <w:color w:val="000000"/>
        </w:rPr>
        <w:t>с</w:t>
      </w:r>
      <w:r w:rsidR="005B429F" w:rsidRPr="005B429F">
        <w:rPr>
          <w:color w:val="000000"/>
        </w:rPr>
        <w:t xml:space="preserve">ны. </w:t>
      </w:r>
      <w:r w:rsidR="007E731D" w:rsidRPr="007E731D">
        <w:t>Рекомендуются нежирные сорта мяса, вареном виде или приготовленные на пару, яйца, протертые каши поджаренный белый хлеб, сухое печенье.</w:t>
      </w:r>
      <w:r w:rsidR="007E731D">
        <w:t xml:space="preserve"> </w:t>
      </w:r>
      <w:r w:rsidR="007E731D" w:rsidRPr="007E731D">
        <w:t>В диету необх</w:t>
      </w:r>
      <w:r w:rsidR="007E731D" w:rsidRPr="007E731D">
        <w:t>о</w:t>
      </w:r>
      <w:r w:rsidR="007E731D" w:rsidRPr="007E731D">
        <w:t>димо включать грецкие орехи.</w:t>
      </w:r>
      <w:r w:rsidR="007E731D">
        <w:rPr>
          <w:rFonts w:ascii="Arial" w:hAnsi="Arial" w:cs="Arial"/>
          <w:color w:val="444444"/>
          <w:sz w:val="22"/>
          <w:szCs w:val="22"/>
        </w:rPr>
        <w:t xml:space="preserve"> </w:t>
      </w:r>
      <w:r w:rsidR="005B429F" w:rsidRPr="005B429F">
        <w:rPr>
          <w:color w:val="000000"/>
        </w:rPr>
        <w:t>В острой стадии заболевания рекомендуются отвары ш</w:t>
      </w:r>
      <w:r w:rsidR="005B429F" w:rsidRPr="005B429F">
        <w:rPr>
          <w:color w:val="000000"/>
        </w:rPr>
        <w:t>и</w:t>
      </w:r>
      <w:r w:rsidR="005B429F" w:rsidRPr="005B429F">
        <w:rPr>
          <w:color w:val="000000"/>
        </w:rPr>
        <w:t>повника, черники, груш и других сладких и спелых ягод и фруктов, а также некоторые соки (апельсиновый, т</w:t>
      </w:r>
      <w:r w:rsidR="005B429F" w:rsidRPr="005B429F">
        <w:rPr>
          <w:color w:val="000000"/>
        </w:rPr>
        <w:t>о</w:t>
      </w:r>
      <w:r w:rsidR="005B429F" w:rsidRPr="005B429F">
        <w:rPr>
          <w:color w:val="000000"/>
        </w:rPr>
        <w:t>матный).</w:t>
      </w:r>
      <w:r w:rsidR="005B429F">
        <w:rPr>
          <w:color w:val="000000"/>
        </w:rPr>
        <w:t xml:space="preserve"> </w:t>
      </w:r>
    </w:p>
    <w:p w:rsidR="005B429F" w:rsidRDefault="003C38F7" w:rsidP="005B429F">
      <w:pPr>
        <w:pStyle w:val="a3"/>
        <w:ind w:firstLine="709"/>
        <w:jc w:val="both"/>
        <w:rPr>
          <w:rFonts w:ascii="Verdana" w:hAnsi="Verdana"/>
        </w:rPr>
      </w:pPr>
      <w:r w:rsidRPr="003C38F7">
        <w:rPr>
          <w:color w:val="000000"/>
        </w:rPr>
        <w:t>Принципы рационального питания должны исключать жаренные, жирные, сол</w:t>
      </w:r>
      <w:r w:rsidRPr="003C38F7">
        <w:rPr>
          <w:color w:val="000000"/>
        </w:rPr>
        <w:t>е</w:t>
      </w:r>
      <w:r w:rsidRPr="003C38F7">
        <w:rPr>
          <w:color w:val="000000"/>
        </w:rPr>
        <w:t>ные, острые блюда</w:t>
      </w:r>
      <w:r w:rsidR="005B429F">
        <w:rPr>
          <w:color w:val="000000"/>
        </w:rPr>
        <w:t xml:space="preserve">. </w:t>
      </w:r>
      <w:r w:rsidRPr="003C38F7">
        <w:rPr>
          <w:color w:val="000000"/>
        </w:rPr>
        <w:t>Также в питание больного ребенка нельзя включать шоколад, бобовые пр</w:t>
      </w:r>
      <w:r w:rsidRPr="003C38F7">
        <w:rPr>
          <w:color w:val="000000"/>
        </w:rPr>
        <w:t>о</w:t>
      </w:r>
      <w:r w:rsidRPr="003C38F7">
        <w:rPr>
          <w:color w:val="000000"/>
        </w:rPr>
        <w:t>дукты, грибы, фрукты и овощи, стимулирующие перистальтику (сливы, киви, курага, све</w:t>
      </w:r>
      <w:r w:rsidRPr="003C38F7">
        <w:rPr>
          <w:color w:val="000000"/>
        </w:rPr>
        <w:t>к</w:t>
      </w:r>
      <w:r w:rsidRPr="003C38F7">
        <w:rPr>
          <w:color w:val="000000"/>
        </w:rPr>
        <w:t>ла). В период обострения ограничивается количество клетчатки, сладкого, со</w:t>
      </w:r>
      <w:r w:rsidR="00494089">
        <w:rPr>
          <w:color w:val="000000"/>
        </w:rPr>
        <w:t>ков.</w:t>
      </w:r>
      <w:r w:rsidRPr="003C38F7">
        <w:rPr>
          <w:color w:val="000000"/>
        </w:rPr>
        <w:t xml:space="preserve"> При дл</w:t>
      </w:r>
      <w:r w:rsidRPr="003C38F7">
        <w:rPr>
          <w:color w:val="000000"/>
        </w:rPr>
        <w:t>и</w:t>
      </w:r>
      <w:r w:rsidRPr="003C38F7">
        <w:rPr>
          <w:color w:val="000000"/>
        </w:rPr>
        <w:t>тельной ремиссии рацион питания можно значительно расширить, однако молоко и моло</w:t>
      </w:r>
      <w:r w:rsidRPr="003C38F7">
        <w:rPr>
          <w:color w:val="000000"/>
        </w:rPr>
        <w:t>ч</w:t>
      </w:r>
      <w:r w:rsidRPr="003C38F7">
        <w:rPr>
          <w:color w:val="000000"/>
        </w:rPr>
        <w:t>ные продукты противопоказаны на протяж</w:t>
      </w:r>
      <w:r w:rsidRPr="003C38F7">
        <w:rPr>
          <w:color w:val="000000"/>
        </w:rPr>
        <w:t>е</w:t>
      </w:r>
      <w:r w:rsidRPr="003C38F7">
        <w:rPr>
          <w:color w:val="000000"/>
        </w:rPr>
        <w:t>нии всей жизни.</w:t>
      </w:r>
      <w:r w:rsidR="005B429F" w:rsidRPr="005B429F">
        <w:rPr>
          <w:rFonts w:ascii="Verdana" w:hAnsi="Verdana"/>
        </w:rPr>
        <w:t xml:space="preserve"> </w:t>
      </w:r>
    </w:p>
    <w:p w:rsidR="005B429F" w:rsidRDefault="005B429F" w:rsidP="005B429F">
      <w:pPr>
        <w:pStyle w:val="a3"/>
        <w:ind w:firstLine="709"/>
        <w:jc w:val="both"/>
      </w:pPr>
      <w:r w:rsidRPr="005B429F">
        <w:t>У многих больных неспецифическим язвенным колитом отмечается неперенос</w:t>
      </w:r>
      <w:r w:rsidRPr="005B429F">
        <w:t>и</w:t>
      </w:r>
      <w:r w:rsidRPr="005B429F">
        <w:t>мость различной пищи, особенно часто молока и молочных продуктов, поэтому исключ</w:t>
      </w:r>
      <w:r w:rsidRPr="005B429F">
        <w:t>е</w:t>
      </w:r>
      <w:r w:rsidRPr="005B429F">
        <w:t>ние их из диеты может способствовать улучшению. В острой стадии болезни обильная пища недост</w:t>
      </w:r>
      <w:r w:rsidRPr="005B429F">
        <w:t>а</w:t>
      </w:r>
      <w:r w:rsidRPr="005B429F">
        <w:t>точно переваривается и всасывается, поэтому пищу следует давать небольшими по</w:t>
      </w:r>
      <w:r w:rsidRPr="005B429F">
        <w:t>р</w:t>
      </w:r>
      <w:r w:rsidRPr="005B429F">
        <w:t>циями, но часто. При поносах интервалы между приемами пищи не должны превышать 2,5г ч. Уж</w:t>
      </w:r>
      <w:r w:rsidRPr="005B429F">
        <w:t>и</w:t>
      </w:r>
      <w:r w:rsidRPr="005B429F">
        <w:t>нать рек</w:t>
      </w:r>
      <w:r w:rsidRPr="005B429F">
        <w:t>о</w:t>
      </w:r>
      <w:r w:rsidRPr="005B429F">
        <w:t>мендуется не поздее 21 ч.</w:t>
      </w:r>
    </w:p>
    <w:p w:rsidR="005B429F" w:rsidRDefault="005B429F" w:rsidP="005B429F">
      <w:pPr>
        <w:pStyle w:val="a3"/>
        <w:ind w:firstLine="709"/>
        <w:jc w:val="both"/>
        <w:rPr>
          <w:rFonts w:ascii="Verdana" w:hAnsi="Verdana"/>
        </w:rPr>
      </w:pPr>
      <w:r w:rsidRPr="005B429F">
        <w:t>При неспецифическом язвенном колите особенно страдает белковый обмен, поскол</w:t>
      </w:r>
      <w:r w:rsidRPr="005B429F">
        <w:t>ь</w:t>
      </w:r>
      <w:r w:rsidRPr="005B429F">
        <w:t>ку резко нарушается всасывание белков в кишечнике, пр</w:t>
      </w:r>
      <w:r w:rsidRPr="005B429F">
        <w:t>о</w:t>
      </w:r>
      <w:r w:rsidRPr="005B429F">
        <w:t>исходит их усиленный распад и увеличиваются потери с жидкими испражнениями. Обменные нарушения ос</w:t>
      </w:r>
      <w:r w:rsidRPr="005B429F">
        <w:t>о</w:t>
      </w:r>
      <w:r w:rsidRPr="005B429F">
        <w:t xml:space="preserve">бенно быстро нарастают в период </w:t>
      </w:r>
      <w:r w:rsidR="009E2C25">
        <w:t>острой тяжелой атаки заболевания</w:t>
      </w:r>
      <w:r w:rsidRPr="005B429F">
        <w:t>. В таких случаях н</w:t>
      </w:r>
      <w:r w:rsidRPr="005B429F">
        <w:t>а</w:t>
      </w:r>
      <w:r w:rsidRPr="005B429F">
        <w:t>значают пищу, содержащую повышенное количество белков (130 - 150 г в день). В п</w:t>
      </w:r>
      <w:r w:rsidRPr="005B429F">
        <w:t>е</w:t>
      </w:r>
      <w:r w:rsidRPr="005B429F">
        <w:t>риод тяжелой атаки неспецифического язвенного колита уменьшают также количество потре</w:t>
      </w:r>
      <w:r w:rsidRPr="005B429F">
        <w:t>б</w:t>
      </w:r>
      <w:r w:rsidRPr="005B429F">
        <w:t>ляемой внутрь жидкости, ориентируясь при этом на характер испражнений. Если они очень вод</w:t>
      </w:r>
      <w:r w:rsidRPr="005B429F">
        <w:t>я</w:t>
      </w:r>
      <w:r w:rsidRPr="005B429F">
        <w:t>нистые и обильные, ограничиваются 5 стаканами жидкости в день. Наряду с тем, что ди</w:t>
      </w:r>
      <w:r w:rsidRPr="005B429F">
        <w:t>е</w:t>
      </w:r>
      <w:r w:rsidRPr="005B429F">
        <w:t>та должна быть высокобелковой, она должна быть еще и низкоостаточной, т. е. не содержать грубую клетчатку.</w:t>
      </w:r>
      <w:r w:rsidRPr="005B429F">
        <w:rPr>
          <w:rFonts w:ascii="Verdana" w:hAnsi="Verdana"/>
        </w:rPr>
        <w:t xml:space="preserve"> </w:t>
      </w:r>
    </w:p>
    <w:p w:rsidR="005B429F" w:rsidRPr="005B429F" w:rsidRDefault="005B429F" w:rsidP="005B429F">
      <w:pPr>
        <w:pStyle w:val="a3"/>
        <w:ind w:firstLine="709"/>
        <w:jc w:val="both"/>
        <w:rPr>
          <w:color w:val="000000"/>
        </w:rPr>
      </w:pPr>
      <w:r w:rsidRPr="005B429F">
        <w:lastRenderedPageBreak/>
        <w:t>При возникновении острой токсической дилатации толстой кишки следует прекр</w:t>
      </w:r>
      <w:r w:rsidRPr="005B429F">
        <w:t>а</w:t>
      </w:r>
      <w:r w:rsidRPr="005B429F">
        <w:t>тить прием пищи в течение суток и назначить парентерал</w:t>
      </w:r>
      <w:r w:rsidRPr="005B429F">
        <w:t>ь</w:t>
      </w:r>
      <w:r w:rsidRPr="005B429F">
        <w:t>ное питание.</w:t>
      </w:r>
    </w:p>
    <w:p w:rsidR="003C38F7" w:rsidRPr="003C38F7" w:rsidRDefault="003C38F7" w:rsidP="003C38F7">
      <w:pPr>
        <w:ind w:firstLine="709"/>
        <w:jc w:val="center"/>
        <w:rPr>
          <w:b/>
          <w:u w:val="single"/>
        </w:rPr>
      </w:pPr>
      <w:r>
        <w:rPr>
          <w:b/>
          <w:color w:val="000000"/>
          <w:u w:val="single"/>
        </w:rPr>
        <w:t>Медикаментозная терапия.</w:t>
      </w:r>
    </w:p>
    <w:p w:rsidR="00220C64" w:rsidRDefault="00220C64" w:rsidP="00220C64">
      <w:pPr>
        <w:ind w:firstLine="709"/>
        <w:jc w:val="both"/>
      </w:pPr>
      <w:r w:rsidRPr="00715D5F">
        <w:t>Лечение практически всех форм НЯК (за искл</w:t>
      </w:r>
      <w:r w:rsidRPr="00715D5F">
        <w:t>ю</w:t>
      </w:r>
      <w:r w:rsidRPr="00715D5F">
        <w:t>чением осложненных перфорацией, токсической дилятацией, профузным кровотечением) начинается с консервативных мет</w:t>
      </w:r>
      <w:r w:rsidRPr="00715D5F">
        <w:t>о</w:t>
      </w:r>
      <w:r w:rsidRPr="00715D5F">
        <w:t>дов. Целью любого терапевтического воздействия является купирование воспаления, до</w:t>
      </w:r>
      <w:r w:rsidRPr="00715D5F">
        <w:t>с</w:t>
      </w:r>
      <w:r w:rsidRPr="00715D5F">
        <w:t>тижение ремиссии и подде</w:t>
      </w:r>
      <w:r w:rsidRPr="00715D5F">
        <w:t>р</w:t>
      </w:r>
      <w:r w:rsidRPr="00715D5F">
        <w:t>жание ее на м</w:t>
      </w:r>
      <w:r w:rsidR="000E3D60">
        <w:t>аксимально продолжительный срок</w:t>
      </w:r>
      <w:r w:rsidRPr="00715D5F">
        <w:t xml:space="preserve">. </w:t>
      </w:r>
      <w:r w:rsidRPr="00715D5F">
        <w:br/>
        <w:t>  Для лечения неспецифического язвенного колита в широкой практике применяют салаз</w:t>
      </w:r>
      <w:r w:rsidRPr="00715D5F">
        <w:t>о</w:t>
      </w:r>
      <w:r w:rsidRPr="00715D5F">
        <w:t>препараты (сульфасалазин, салазопирин, салазодиметоксин), препараты 5-аминосалициловой кислоты (месалазин и его аналоги под торговыми названиями – сал</w:t>
      </w:r>
      <w:r w:rsidRPr="00715D5F">
        <w:t>о</w:t>
      </w:r>
      <w:r w:rsidRPr="00715D5F">
        <w:t>фальк, мезакол, пентаса и др.) и кортикостероидные гормоны. Эти лекарственные преп</w:t>
      </w:r>
      <w:r w:rsidRPr="00715D5F">
        <w:t>а</w:t>
      </w:r>
      <w:r w:rsidRPr="00715D5F">
        <w:t>раты я</w:t>
      </w:r>
      <w:r>
        <w:t>вляются базовыми для лечения НЯК</w:t>
      </w:r>
      <w:r w:rsidRPr="00715D5F">
        <w:t>. Вспомогательная терапия включает иммуносупрессоры, ингибиторы лейко</w:t>
      </w:r>
      <w:r w:rsidRPr="00715D5F">
        <w:t>т</w:t>
      </w:r>
      <w:r w:rsidRPr="00715D5F">
        <w:t xml:space="preserve">риена В4, анестетики, стабилизаторы тучных клеток, иммуноглобулины, репаранты, </w:t>
      </w:r>
      <w:r w:rsidR="009E2C25">
        <w:t>цит</w:t>
      </w:r>
      <w:r w:rsidR="009E2C25">
        <w:t>о</w:t>
      </w:r>
      <w:r w:rsidRPr="00715D5F">
        <w:t>протекторы, антибактери</w:t>
      </w:r>
      <w:r>
        <w:t>альные препараты, антиокс</w:t>
      </w:r>
      <w:r>
        <w:t>и</w:t>
      </w:r>
      <w:r>
        <w:t xml:space="preserve">данты </w:t>
      </w:r>
      <w:r w:rsidRPr="00715D5F">
        <w:t>и никотин.</w:t>
      </w:r>
    </w:p>
    <w:p w:rsidR="009E2C25" w:rsidRDefault="00220C64" w:rsidP="009E2C25">
      <w:pPr>
        <w:pStyle w:val="a3"/>
        <w:ind w:firstLine="720"/>
      </w:pPr>
      <w:r w:rsidRPr="00494089">
        <w:rPr>
          <w:b/>
          <w:u w:val="single"/>
        </w:rPr>
        <w:t>Базисная терапия.</w:t>
      </w:r>
      <w:r>
        <w:rPr>
          <w:b/>
        </w:rPr>
        <w:t xml:space="preserve"> </w:t>
      </w:r>
      <w:r w:rsidRPr="00715D5F">
        <w:t xml:space="preserve">Как правило, лечение начинается с назначения </w:t>
      </w:r>
      <w:r w:rsidRPr="00220C64">
        <w:rPr>
          <w:b/>
        </w:rPr>
        <w:t>сульфасалаз</w:t>
      </w:r>
      <w:r w:rsidRPr="00220C64">
        <w:rPr>
          <w:b/>
        </w:rPr>
        <w:t>и</w:t>
      </w:r>
      <w:r w:rsidRPr="00220C64">
        <w:rPr>
          <w:b/>
        </w:rPr>
        <w:t>на</w:t>
      </w:r>
      <w:r w:rsidRPr="00715D5F">
        <w:t xml:space="preserve"> или </w:t>
      </w:r>
      <w:r w:rsidRPr="009E2C25">
        <w:rPr>
          <w:b/>
        </w:rPr>
        <w:t>препаратов 5-АСК</w:t>
      </w:r>
      <w:r w:rsidRPr="00715D5F">
        <w:t xml:space="preserve"> (за исключением тяжелых и распространенных форм НЯК). </w:t>
      </w:r>
    </w:p>
    <w:p w:rsidR="009E2C25" w:rsidRPr="001F761C" w:rsidRDefault="009E2C25" w:rsidP="009E2C25">
      <w:pPr>
        <w:pStyle w:val="a3"/>
        <w:ind w:firstLine="709"/>
        <w:jc w:val="both"/>
        <w:rPr>
          <w:color w:val="000000"/>
        </w:rPr>
      </w:pPr>
      <w:r w:rsidRPr="001F761C">
        <w:rPr>
          <w:color w:val="000000"/>
        </w:rPr>
        <w:t>В 1942 году впервые был применен препарат сульфасалазин у больных с сочета</w:t>
      </w:r>
      <w:r w:rsidRPr="001F761C">
        <w:rPr>
          <w:color w:val="000000"/>
        </w:rPr>
        <w:t>н</w:t>
      </w:r>
      <w:r w:rsidRPr="001F761C">
        <w:rPr>
          <w:color w:val="000000"/>
        </w:rPr>
        <w:t>ным поражение кишечника и крупных суставов, что дало выраженный п</w:t>
      </w:r>
      <w:r w:rsidRPr="001F761C">
        <w:rPr>
          <w:color w:val="000000"/>
        </w:rPr>
        <w:t>о</w:t>
      </w:r>
      <w:r w:rsidRPr="001F761C">
        <w:rPr>
          <w:color w:val="000000"/>
        </w:rPr>
        <w:t>ложительный эффект: купирование артралгий и гемоколита. Сульфасалазин применяется в терапии неспецифич</w:t>
      </w:r>
      <w:r w:rsidRPr="001F761C">
        <w:rPr>
          <w:color w:val="000000"/>
        </w:rPr>
        <w:t>е</w:t>
      </w:r>
      <w:r w:rsidRPr="001F761C">
        <w:rPr>
          <w:color w:val="000000"/>
        </w:rPr>
        <w:t>ского язве</w:t>
      </w:r>
      <w:r w:rsidRPr="001F761C">
        <w:rPr>
          <w:color w:val="000000"/>
        </w:rPr>
        <w:t>н</w:t>
      </w:r>
      <w:r w:rsidRPr="001F761C">
        <w:rPr>
          <w:color w:val="000000"/>
        </w:rPr>
        <w:t>ного колита до настоящего времени. Однако его применение было ограничено большим количеством побочных эффе</w:t>
      </w:r>
      <w:r w:rsidRPr="001F761C">
        <w:rPr>
          <w:color w:val="000000"/>
        </w:rPr>
        <w:t>к</w:t>
      </w:r>
      <w:r w:rsidRPr="001F761C">
        <w:rPr>
          <w:color w:val="000000"/>
        </w:rPr>
        <w:t>тов, таких как гемолитическая анемия, нейтропения, лекарственный гепатит, синдром Стивен</w:t>
      </w:r>
      <w:r w:rsidR="00283302">
        <w:rPr>
          <w:color w:val="000000"/>
        </w:rPr>
        <w:t>с</w:t>
      </w:r>
      <w:r w:rsidRPr="001F761C">
        <w:rPr>
          <w:color w:val="000000"/>
        </w:rPr>
        <w:t>а-Джонсона, перикардит, интерстициальный не</w:t>
      </w:r>
      <w:r w:rsidRPr="001F761C">
        <w:rPr>
          <w:color w:val="000000"/>
        </w:rPr>
        <w:t>ф</w:t>
      </w:r>
      <w:r w:rsidRPr="001F761C">
        <w:rPr>
          <w:color w:val="000000"/>
        </w:rPr>
        <w:t>рит, панкреатит. Частота побочных эффектов по данным разных авторов составляет от 5 до 55 %. В состав сульфасалазина входят месалазин (5-аминосалицил</w:t>
      </w:r>
      <w:r w:rsidRPr="001F761C">
        <w:rPr>
          <w:color w:val="000000"/>
        </w:rPr>
        <w:t>о</w:t>
      </w:r>
      <w:r w:rsidRPr="001F761C">
        <w:rPr>
          <w:color w:val="000000"/>
        </w:rPr>
        <w:t>вая кислота), который обладает противовоспалительным эффектом и сульфапиридин, который обеспечивает до</w:t>
      </w:r>
      <w:r w:rsidRPr="001F761C">
        <w:rPr>
          <w:color w:val="000000"/>
        </w:rPr>
        <w:t>с</w:t>
      </w:r>
      <w:r w:rsidRPr="001F761C">
        <w:rPr>
          <w:color w:val="000000"/>
        </w:rPr>
        <w:t>тавку месалазин в толстую кишку, в место локализации основн</w:t>
      </w:r>
      <w:r w:rsidRPr="001F761C">
        <w:rPr>
          <w:color w:val="000000"/>
        </w:rPr>
        <w:t>о</w:t>
      </w:r>
      <w:r w:rsidRPr="001F761C">
        <w:rPr>
          <w:color w:val="000000"/>
        </w:rPr>
        <w:t>го воспалительного процесса при неспецифическом язвенном колите. Сульфапиридин сп</w:t>
      </w:r>
      <w:r w:rsidRPr="001F761C">
        <w:rPr>
          <w:color w:val="000000"/>
        </w:rPr>
        <w:t>о</w:t>
      </w:r>
      <w:r w:rsidRPr="001F761C">
        <w:rPr>
          <w:color w:val="000000"/>
        </w:rPr>
        <w:t>собствует развитию большого количества побочных эффектов.</w:t>
      </w:r>
    </w:p>
    <w:p w:rsidR="001F761C" w:rsidRPr="001F761C" w:rsidRDefault="009E2C25" w:rsidP="009E2C25">
      <w:pPr>
        <w:pStyle w:val="a3"/>
        <w:ind w:firstLine="709"/>
        <w:jc w:val="both"/>
        <w:rPr>
          <w:color w:val="000000"/>
        </w:rPr>
      </w:pPr>
      <w:r w:rsidRPr="001F761C">
        <w:rPr>
          <w:color w:val="000000"/>
        </w:rPr>
        <w:t xml:space="preserve"> Многочисленные исследования в области разработки препаратов, содержащих мес</w:t>
      </w:r>
      <w:r w:rsidRPr="001F761C">
        <w:rPr>
          <w:color w:val="000000"/>
        </w:rPr>
        <w:t>а</w:t>
      </w:r>
      <w:r w:rsidRPr="001F761C">
        <w:rPr>
          <w:color w:val="000000"/>
        </w:rPr>
        <w:t>лазин, позволили в конце 70- начале 80-х годов создать препараты не содержащие сульфап</w:t>
      </w:r>
      <w:r w:rsidRPr="001F761C">
        <w:rPr>
          <w:color w:val="000000"/>
        </w:rPr>
        <w:t>и</w:t>
      </w:r>
      <w:r w:rsidRPr="001F761C">
        <w:rPr>
          <w:color w:val="000000"/>
        </w:rPr>
        <w:t>ридин. Это привело к значительному снижению количество побочных эффектов, что позв</w:t>
      </w:r>
      <w:r w:rsidRPr="001F761C">
        <w:rPr>
          <w:color w:val="000000"/>
        </w:rPr>
        <w:t>о</w:t>
      </w:r>
      <w:r w:rsidRPr="001F761C">
        <w:rPr>
          <w:color w:val="000000"/>
        </w:rPr>
        <w:t>лило, в свою очередь, применять более высокие дозы месалазина и уменьшило необход</w:t>
      </w:r>
      <w:r w:rsidRPr="001F761C">
        <w:rPr>
          <w:color w:val="000000"/>
        </w:rPr>
        <w:t>и</w:t>
      </w:r>
      <w:r w:rsidRPr="001F761C">
        <w:rPr>
          <w:color w:val="000000"/>
        </w:rPr>
        <w:t>мость применения кортикостероидов. Месалазин активен при местном контакте со слизистой оболочкой кишечника и его терапевтическая эффективность коррелируется с концентрацией в просвете кишечника. Эти особенности месалазина позволили разработать и успешно пр</w:t>
      </w:r>
      <w:r w:rsidRPr="001F761C">
        <w:rPr>
          <w:color w:val="000000"/>
        </w:rPr>
        <w:t>и</w:t>
      </w:r>
      <w:r w:rsidRPr="001F761C">
        <w:rPr>
          <w:color w:val="000000"/>
        </w:rPr>
        <w:t>менять местную терапию в виде свечей, микроклизм как в острый период, так и при подде</w:t>
      </w:r>
      <w:r w:rsidRPr="001F761C">
        <w:rPr>
          <w:color w:val="000000"/>
        </w:rPr>
        <w:t>р</w:t>
      </w:r>
      <w:r w:rsidRPr="001F761C">
        <w:rPr>
          <w:color w:val="000000"/>
        </w:rPr>
        <w:t>живающей терапии</w:t>
      </w:r>
      <w:r w:rsidR="001F761C" w:rsidRPr="001F761C">
        <w:rPr>
          <w:color w:val="000000"/>
        </w:rPr>
        <w:t>.</w:t>
      </w:r>
    </w:p>
    <w:p w:rsidR="001F761C" w:rsidRDefault="001F761C" w:rsidP="001F761C">
      <w:pPr>
        <w:pStyle w:val="a3"/>
        <w:ind w:firstLine="709"/>
        <w:jc w:val="both"/>
      </w:pPr>
      <w:r>
        <w:t>Препараты 5-АСК</w:t>
      </w:r>
      <w:r w:rsidR="009E2C25">
        <w:t xml:space="preserve"> можно разделить на 3 группы. К первой группе относятся Сульф</w:t>
      </w:r>
      <w:r w:rsidR="009E2C25">
        <w:t>а</w:t>
      </w:r>
      <w:r w:rsidR="009E2C25">
        <w:t>салазин и Олсалазин, которые высвобождаются под действием кишечной флоры и де</w:t>
      </w:r>
      <w:r w:rsidR="009E2C25">
        <w:t>й</w:t>
      </w:r>
      <w:r w:rsidR="009E2C25">
        <w:t>ствуют в толстой кишке. Ко второй группе можно отнести Меза</w:t>
      </w:r>
      <w:r>
        <w:t>кол, Салофальк</w:t>
      </w:r>
      <w:r w:rsidR="009E2C25">
        <w:t>, Ровазу. Высвобо</w:t>
      </w:r>
      <w:r w:rsidR="009E2C25">
        <w:t>ж</w:t>
      </w:r>
      <w:r w:rsidR="009E2C25">
        <w:t>дение этих препаратов зависит от рН среды и их действие локализуется в терминальном о</w:t>
      </w:r>
      <w:r w:rsidR="009E2C25">
        <w:t>т</w:t>
      </w:r>
      <w:r w:rsidR="009E2C25">
        <w:t>деле подвздошной ки</w:t>
      </w:r>
      <w:r w:rsidR="009E2C25">
        <w:t>ш</w:t>
      </w:r>
      <w:r w:rsidR="009E2C25">
        <w:t>ки и в толстой кишке. К третьей группе от</w:t>
      </w:r>
      <w:r>
        <w:t>носиться препарат Пентаса</w:t>
      </w:r>
      <w:r w:rsidR="009E2C25">
        <w:t xml:space="preserve"> - который высвобождается медленно и действует на протяжении вс</w:t>
      </w:r>
      <w:r w:rsidR="009E2C25">
        <w:t>е</w:t>
      </w:r>
      <w:r w:rsidR="00C361C9">
        <w:t>го кишечника:</w:t>
      </w:r>
    </w:p>
    <w:tbl>
      <w:tblPr>
        <w:tblW w:w="5000" w:type="pct"/>
        <w:tblCellSpacing w:w="0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3471"/>
        <w:gridCol w:w="3614"/>
      </w:tblGrid>
      <w:tr w:rsidR="001F761C" w:rsidRPr="00C361C9">
        <w:trPr>
          <w:tblCellSpacing w:w="0" w:type="dxa"/>
        </w:trPr>
        <w:tc>
          <w:tcPr>
            <w:tcW w:w="1322" w:type="pct"/>
            <w:shd w:val="clear" w:color="auto" w:fill="auto"/>
            <w:vAlign w:val="center"/>
          </w:tcPr>
          <w:p w:rsidR="001F761C" w:rsidRPr="00C361C9" w:rsidRDefault="001F761C">
            <w:pPr>
              <w:rPr>
                <w:color w:val="000000"/>
              </w:rPr>
            </w:pPr>
            <w:r w:rsidRPr="00C361C9">
              <w:rPr>
                <w:color w:val="000000"/>
              </w:rPr>
              <w:t>Препарат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1F761C" w:rsidRPr="00C361C9" w:rsidRDefault="001F761C">
            <w:pPr>
              <w:rPr>
                <w:color w:val="000000"/>
              </w:rPr>
            </w:pPr>
            <w:r w:rsidRPr="00C361C9">
              <w:rPr>
                <w:color w:val="000000"/>
              </w:rPr>
              <w:t>Механизм высвобождения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61C" w:rsidRPr="00C361C9" w:rsidRDefault="001F761C">
            <w:pPr>
              <w:rPr>
                <w:color w:val="000000"/>
              </w:rPr>
            </w:pPr>
            <w:r w:rsidRPr="00C361C9">
              <w:rPr>
                <w:color w:val="000000"/>
              </w:rPr>
              <w:t>Место действия</w:t>
            </w:r>
          </w:p>
        </w:tc>
      </w:tr>
      <w:tr w:rsidR="001F761C" w:rsidRPr="00C361C9">
        <w:trPr>
          <w:trHeight w:val="628"/>
          <w:tblCellSpacing w:w="0" w:type="dxa"/>
        </w:trPr>
        <w:tc>
          <w:tcPr>
            <w:tcW w:w="1322" w:type="pct"/>
            <w:shd w:val="clear" w:color="auto" w:fill="auto"/>
            <w:vAlign w:val="center"/>
          </w:tcPr>
          <w:tbl>
            <w:tblPr>
              <w:tblW w:w="18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800"/>
            </w:tblGrid>
            <w:tr w:rsidR="00C361C9" w:rsidRPr="00C361C9">
              <w:trPr>
                <w:trHeight w:val="408"/>
                <w:tblCellSpacing w:w="15" w:type="dxa"/>
              </w:trPr>
              <w:tc>
                <w:tcPr>
                  <w:tcW w:w="1740" w:type="dxa"/>
                  <w:shd w:val="clear" w:color="auto" w:fill="auto"/>
                  <w:vAlign w:val="center"/>
                </w:tcPr>
                <w:p w:rsidR="00C361C9" w:rsidRPr="00C361C9" w:rsidRDefault="00C361C9">
                  <w:pPr>
                    <w:rPr>
                      <w:color w:val="000000"/>
                    </w:rPr>
                  </w:pPr>
                  <w:r w:rsidRPr="00C361C9">
                    <w:rPr>
                      <w:color w:val="000000"/>
                    </w:rPr>
                    <w:t>Сульфасалазин</w:t>
                  </w:r>
                </w:p>
                <w:p w:rsidR="00C361C9" w:rsidRPr="00C361C9" w:rsidRDefault="00C361C9" w:rsidP="0074702A">
                  <w:pPr>
                    <w:rPr>
                      <w:color w:val="000000"/>
                    </w:rPr>
                  </w:pPr>
                  <w:r w:rsidRPr="00C361C9">
                    <w:rPr>
                      <w:color w:val="000000"/>
                    </w:rPr>
                    <w:t>Олсалазин</w:t>
                  </w:r>
                </w:p>
              </w:tc>
            </w:tr>
          </w:tbl>
          <w:p w:rsidR="001F761C" w:rsidRPr="00C361C9" w:rsidRDefault="001F761C">
            <w:pPr>
              <w:rPr>
                <w:color w:val="000000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p w:rsidR="001F761C" w:rsidRPr="00C361C9" w:rsidRDefault="00C361C9">
            <w:pPr>
              <w:rPr>
                <w:color w:val="000000"/>
              </w:rPr>
            </w:pPr>
            <w:r w:rsidRPr="00C361C9">
              <w:rPr>
                <w:color w:val="000000"/>
              </w:rPr>
              <w:t xml:space="preserve"> </w:t>
            </w:r>
            <w:r w:rsidR="001F761C" w:rsidRPr="00C361C9">
              <w:rPr>
                <w:color w:val="000000"/>
              </w:rPr>
              <w:t>под действием кишечной фл</w:t>
            </w:r>
            <w:r w:rsidR="001F761C" w:rsidRPr="00C361C9">
              <w:rPr>
                <w:color w:val="000000"/>
              </w:rPr>
              <w:t>о</w:t>
            </w:r>
            <w:r w:rsidR="001F761C" w:rsidRPr="00C361C9">
              <w:rPr>
                <w:color w:val="000000"/>
              </w:rPr>
              <w:t>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61C" w:rsidRPr="00C361C9" w:rsidRDefault="001F761C">
            <w:pPr>
              <w:rPr>
                <w:color w:val="000000"/>
              </w:rPr>
            </w:pPr>
            <w:r w:rsidRPr="00C361C9">
              <w:rPr>
                <w:color w:val="000000"/>
              </w:rPr>
              <w:t>толстая кишка</w:t>
            </w:r>
          </w:p>
        </w:tc>
      </w:tr>
      <w:tr w:rsidR="001F761C" w:rsidRPr="00C361C9">
        <w:trPr>
          <w:trHeight w:val="884"/>
          <w:tblCellSpacing w:w="0" w:type="dxa"/>
        </w:trPr>
        <w:tc>
          <w:tcPr>
            <w:tcW w:w="1322" w:type="pct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05"/>
            </w:tblGrid>
            <w:tr w:rsidR="001F761C" w:rsidRPr="00C361C9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1F761C" w:rsidRPr="00C361C9" w:rsidRDefault="001F761C">
                  <w:pPr>
                    <w:rPr>
                      <w:color w:val="000000"/>
                    </w:rPr>
                  </w:pPr>
                  <w:r w:rsidRPr="00C361C9">
                    <w:rPr>
                      <w:color w:val="000000"/>
                    </w:rPr>
                    <w:t>Мезакол</w:t>
                  </w:r>
                </w:p>
              </w:tc>
            </w:tr>
            <w:tr w:rsidR="001F761C" w:rsidRPr="00C361C9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1F761C" w:rsidRPr="00C361C9" w:rsidRDefault="001F761C">
                  <w:pPr>
                    <w:rPr>
                      <w:color w:val="000000"/>
                    </w:rPr>
                  </w:pPr>
                  <w:r w:rsidRPr="00C361C9">
                    <w:rPr>
                      <w:color w:val="000000"/>
                    </w:rPr>
                    <w:t xml:space="preserve">Салофальк </w:t>
                  </w:r>
                </w:p>
              </w:tc>
            </w:tr>
            <w:tr w:rsidR="001F761C" w:rsidRPr="00C361C9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1F761C" w:rsidRPr="00C361C9" w:rsidRDefault="001F761C">
                  <w:pPr>
                    <w:rPr>
                      <w:color w:val="000000"/>
                    </w:rPr>
                  </w:pPr>
                  <w:r w:rsidRPr="00C361C9">
                    <w:rPr>
                      <w:color w:val="000000"/>
                    </w:rPr>
                    <w:t>Роваза</w:t>
                  </w:r>
                </w:p>
              </w:tc>
            </w:tr>
          </w:tbl>
          <w:p w:rsidR="001F761C" w:rsidRPr="00C361C9" w:rsidRDefault="001F761C">
            <w:pPr>
              <w:rPr>
                <w:color w:val="000000"/>
              </w:rPr>
            </w:pPr>
          </w:p>
        </w:tc>
        <w:tc>
          <w:tcPr>
            <w:tcW w:w="1802" w:type="pct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436"/>
            </w:tblGrid>
            <w:tr w:rsidR="001F761C" w:rsidRPr="00C361C9">
              <w:trPr>
                <w:trHeight w:val="484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1F761C" w:rsidRPr="00C361C9" w:rsidRDefault="00C361C9">
                  <w:pPr>
                    <w:rPr>
                      <w:color w:val="000000"/>
                    </w:rPr>
                  </w:pPr>
                  <w:r w:rsidRPr="00C361C9">
                    <w:rPr>
                      <w:color w:val="000000"/>
                    </w:rPr>
                    <w:t xml:space="preserve"> </w:t>
                  </w:r>
                  <w:r w:rsidR="001F761C" w:rsidRPr="00C361C9">
                    <w:rPr>
                      <w:color w:val="000000"/>
                    </w:rPr>
                    <w:t>при рН &gt; 7</w:t>
                  </w:r>
                </w:p>
              </w:tc>
            </w:tr>
            <w:tr w:rsidR="001F761C" w:rsidRPr="00C361C9">
              <w:trPr>
                <w:trHeight w:val="496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:rsidR="001F761C" w:rsidRPr="00C361C9" w:rsidRDefault="00C361C9" w:rsidP="00C361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="001F761C" w:rsidRPr="00C361C9">
                    <w:rPr>
                      <w:color w:val="000000"/>
                    </w:rPr>
                    <w:t>при рН &gt; 5.6</w:t>
                  </w:r>
                </w:p>
              </w:tc>
            </w:tr>
          </w:tbl>
          <w:p w:rsidR="001F761C" w:rsidRPr="00C361C9" w:rsidRDefault="001F761C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F761C" w:rsidRPr="00C361C9" w:rsidRDefault="001F761C">
            <w:pPr>
              <w:rPr>
                <w:color w:val="000000"/>
              </w:rPr>
            </w:pPr>
            <w:r w:rsidRPr="00C361C9">
              <w:rPr>
                <w:color w:val="000000"/>
              </w:rPr>
              <w:t>подвздошная кишка, толстая ки</w:t>
            </w:r>
            <w:r w:rsidRPr="00C361C9">
              <w:rPr>
                <w:color w:val="000000"/>
              </w:rPr>
              <w:t>ш</w:t>
            </w:r>
            <w:r w:rsidRPr="00C361C9">
              <w:rPr>
                <w:color w:val="000000"/>
              </w:rPr>
              <w:t>ка</w:t>
            </w:r>
          </w:p>
        </w:tc>
      </w:tr>
      <w:tr w:rsidR="001F761C" w:rsidRPr="00C361C9">
        <w:trPr>
          <w:tblCellSpacing w:w="0" w:type="dxa"/>
        </w:trPr>
        <w:tc>
          <w:tcPr>
            <w:tcW w:w="1322" w:type="pct"/>
            <w:shd w:val="clear" w:color="auto" w:fill="auto"/>
            <w:vAlign w:val="center"/>
          </w:tcPr>
          <w:p w:rsidR="001F761C" w:rsidRPr="00C361C9" w:rsidRDefault="001F761C">
            <w:pPr>
              <w:rPr>
                <w:color w:val="000000"/>
              </w:rPr>
            </w:pPr>
            <w:r w:rsidRPr="00C361C9">
              <w:rPr>
                <w:color w:val="000000"/>
              </w:rPr>
              <w:t>Пентаса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1F761C" w:rsidRPr="00C361C9" w:rsidRDefault="0046795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F761C" w:rsidRPr="00C361C9">
              <w:rPr>
                <w:color w:val="000000"/>
              </w:rPr>
              <w:t>медленное освобождение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61C" w:rsidRPr="00C361C9" w:rsidRDefault="001F761C">
            <w:pPr>
              <w:rPr>
                <w:color w:val="000000"/>
              </w:rPr>
            </w:pPr>
            <w:r w:rsidRPr="00C361C9">
              <w:rPr>
                <w:color w:val="000000"/>
              </w:rPr>
              <w:t>тонкая и толстая кишки</w:t>
            </w:r>
          </w:p>
        </w:tc>
      </w:tr>
    </w:tbl>
    <w:p w:rsidR="001F761C" w:rsidRPr="00467952" w:rsidRDefault="001F761C" w:rsidP="001F761C">
      <w:pPr>
        <w:pStyle w:val="a3"/>
        <w:ind w:firstLine="709"/>
        <w:jc w:val="both"/>
        <w:rPr>
          <w:b/>
          <w:color w:val="000000"/>
        </w:rPr>
      </w:pPr>
    </w:p>
    <w:p w:rsidR="000A5480" w:rsidRDefault="009E2C25" w:rsidP="000A5480">
      <w:pPr>
        <w:pStyle w:val="a3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67952">
        <w:rPr>
          <w:color w:val="000000"/>
        </w:rPr>
        <w:lastRenderedPageBreak/>
        <w:t xml:space="preserve">Механизм действия </w:t>
      </w:r>
      <w:r w:rsidR="00C361C9" w:rsidRPr="00467952">
        <w:rPr>
          <w:color w:val="000000"/>
        </w:rPr>
        <w:t xml:space="preserve">препаратов </w:t>
      </w:r>
      <w:r w:rsidRPr="00467952">
        <w:rPr>
          <w:color w:val="000000"/>
        </w:rPr>
        <w:t>5-АСК основывается на противовоспалительном э</w:t>
      </w:r>
      <w:r w:rsidRPr="00467952">
        <w:rPr>
          <w:color w:val="000000"/>
        </w:rPr>
        <w:t>ф</w:t>
      </w:r>
      <w:r w:rsidRPr="00467952">
        <w:rPr>
          <w:color w:val="000000"/>
        </w:rPr>
        <w:t>фекте, который реализуется через ингибирование образования простагландинов, сн</w:t>
      </w:r>
      <w:r w:rsidRPr="00467952">
        <w:rPr>
          <w:color w:val="000000"/>
        </w:rPr>
        <w:t>и</w:t>
      </w:r>
      <w:r w:rsidRPr="00467952">
        <w:rPr>
          <w:color w:val="000000"/>
        </w:rPr>
        <w:t>жения синтеза цитокинов: IL–1, IL-2, IL -6, фактора некроза опухолей, торможение липооксигена</w:t>
      </w:r>
      <w:r w:rsidRPr="00467952">
        <w:rPr>
          <w:color w:val="000000"/>
        </w:rPr>
        <w:t>з</w:t>
      </w:r>
      <w:r w:rsidRPr="00467952">
        <w:rPr>
          <w:color w:val="000000"/>
        </w:rPr>
        <w:t>ного пути метаболизма арахидоновой кислоты, снижение продукции</w:t>
      </w:r>
      <w:r w:rsidR="00C361C9" w:rsidRPr="00467952">
        <w:rPr>
          <w:color w:val="000000"/>
        </w:rPr>
        <w:t xml:space="preserve"> свободных радик</w:t>
      </w:r>
      <w:r w:rsidR="00C361C9" w:rsidRPr="00467952">
        <w:rPr>
          <w:color w:val="000000"/>
        </w:rPr>
        <w:t>а</w:t>
      </w:r>
      <w:r w:rsidR="00C361C9" w:rsidRPr="00467952">
        <w:rPr>
          <w:color w:val="000000"/>
        </w:rPr>
        <w:t>лов.</w:t>
      </w:r>
      <w:r w:rsidR="000A5480" w:rsidRPr="000A548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5480" w:rsidRPr="000A5480" w:rsidRDefault="000A5480" w:rsidP="000A5480">
      <w:pPr>
        <w:pStyle w:val="a3"/>
        <w:ind w:firstLine="709"/>
        <w:jc w:val="both"/>
        <w:rPr>
          <w:color w:val="000000"/>
        </w:rPr>
      </w:pPr>
      <w:r w:rsidRPr="000A5480">
        <w:t>Показания к применению препаратов 5-АСК</w:t>
      </w:r>
      <w:r>
        <w:t>:</w:t>
      </w:r>
      <w:r w:rsidRPr="000A5480">
        <w:t xml:space="preserve"> </w:t>
      </w:r>
      <w:r>
        <w:t>п</w:t>
      </w:r>
      <w:r w:rsidRPr="000A5480">
        <w:t>ервичная терапия при легкой степ</w:t>
      </w:r>
      <w:r w:rsidRPr="000A5480">
        <w:t>е</w:t>
      </w:r>
      <w:r>
        <w:t xml:space="preserve">ни активности НЯК, </w:t>
      </w:r>
      <w:r w:rsidRPr="000A5480">
        <w:t>первичная терапия в комбинации со стероидами при средней и тяж</w:t>
      </w:r>
      <w:r w:rsidRPr="000A5480">
        <w:t>е</w:t>
      </w:r>
      <w:r w:rsidRPr="000A5480">
        <w:t>лой степени а</w:t>
      </w:r>
      <w:r w:rsidRPr="000A5480">
        <w:t>к</w:t>
      </w:r>
      <w:r w:rsidRPr="000A5480">
        <w:t>тивности НЯК</w:t>
      </w:r>
      <w:r>
        <w:rPr>
          <w:rFonts w:ascii="Arial" w:hAnsi="Arial" w:cs="Arial"/>
          <w:sz w:val="20"/>
          <w:szCs w:val="20"/>
        </w:rPr>
        <w:t xml:space="preserve">, </w:t>
      </w:r>
      <w:r w:rsidRPr="000A5480">
        <w:t>поддерживающая терапия при НЯК</w:t>
      </w:r>
    </w:p>
    <w:p w:rsidR="009E2C25" w:rsidRPr="00467952" w:rsidRDefault="009E2C25" w:rsidP="009E2C25">
      <w:pPr>
        <w:pStyle w:val="a3"/>
        <w:ind w:firstLine="709"/>
        <w:jc w:val="both"/>
        <w:rPr>
          <w:color w:val="000000"/>
        </w:rPr>
      </w:pPr>
      <w:r w:rsidRPr="00467952">
        <w:rPr>
          <w:color w:val="000000"/>
        </w:rPr>
        <w:t>В нашей стране наиболее часто из</w:t>
      </w:r>
      <w:r w:rsidR="00467952">
        <w:rPr>
          <w:color w:val="000000"/>
        </w:rPr>
        <w:t xml:space="preserve"> препаратов 5-АСК используются с</w:t>
      </w:r>
      <w:r w:rsidRPr="00467952">
        <w:rPr>
          <w:color w:val="000000"/>
        </w:rPr>
        <w:t>ульфасала</w:t>
      </w:r>
      <w:r w:rsidR="00467952">
        <w:rPr>
          <w:color w:val="000000"/>
        </w:rPr>
        <w:t>зин, с</w:t>
      </w:r>
      <w:r w:rsidRPr="00467952">
        <w:rPr>
          <w:color w:val="000000"/>
        </w:rPr>
        <w:t>а</w:t>
      </w:r>
      <w:r w:rsidR="00C361C9" w:rsidRPr="00467952">
        <w:rPr>
          <w:color w:val="000000"/>
        </w:rPr>
        <w:t>лофальк</w:t>
      </w:r>
      <w:r w:rsidR="00467952">
        <w:rPr>
          <w:color w:val="000000"/>
        </w:rPr>
        <w:t xml:space="preserve"> и п</w:t>
      </w:r>
      <w:r w:rsidR="00C361C9" w:rsidRPr="00467952">
        <w:rPr>
          <w:color w:val="000000"/>
        </w:rPr>
        <w:t>ентаса</w:t>
      </w:r>
      <w:r w:rsidRPr="00467952">
        <w:rPr>
          <w:color w:val="000000"/>
        </w:rPr>
        <w:t>. Ка</w:t>
      </w:r>
      <w:r w:rsidR="00467952">
        <w:rPr>
          <w:color w:val="000000"/>
        </w:rPr>
        <w:t>к отмечалось ранее, с</w:t>
      </w:r>
      <w:r w:rsidRPr="00467952">
        <w:rPr>
          <w:color w:val="000000"/>
        </w:rPr>
        <w:t>ульфасалазин применяется в терапии НЯК в течение 60 лет. Расщепление сульфасалазина на месалазин и сульфапиридин зависит от с</w:t>
      </w:r>
      <w:r w:rsidRPr="00467952">
        <w:rPr>
          <w:color w:val="000000"/>
        </w:rPr>
        <w:t>о</w:t>
      </w:r>
      <w:r w:rsidRPr="00467952">
        <w:rPr>
          <w:color w:val="000000"/>
        </w:rPr>
        <w:t>става кишечной флоры и происх</w:t>
      </w:r>
      <w:r w:rsidR="00C361C9" w:rsidRPr="00467952">
        <w:rPr>
          <w:color w:val="000000"/>
        </w:rPr>
        <w:t xml:space="preserve">одит только в толстой кишке. </w:t>
      </w:r>
      <w:r w:rsidRPr="00467952">
        <w:rPr>
          <w:color w:val="000000"/>
        </w:rPr>
        <w:t>При локализации восп</w:t>
      </w:r>
      <w:r w:rsidRPr="00467952">
        <w:rPr>
          <w:color w:val="000000"/>
        </w:rPr>
        <w:t>а</w:t>
      </w:r>
      <w:r w:rsidRPr="00467952">
        <w:rPr>
          <w:color w:val="000000"/>
        </w:rPr>
        <w:t>ления в слепой и восходящих отделах толстой кишки (у детей раненого возраста) эффе</w:t>
      </w:r>
      <w:r w:rsidRPr="00467952">
        <w:rPr>
          <w:color w:val="000000"/>
        </w:rPr>
        <w:t>к</w:t>
      </w:r>
      <w:r w:rsidRPr="00467952">
        <w:rPr>
          <w:color w:val="000000"/>
        </w:rPr>
        <w:t>тивность сульфасалазина знач</w:t>
      </w:r>
      <w:r w:rsidRPr="00467952">
        <w:rPr>
          <w:color w:val="000000"/>
        </w:rPr>
        <w:t>и</w:t>
      </w:r>
      <w:r w:rsidRPr="00467952">
        <w:rPr>
          <w:color w:val="000000"/>
        </w:rPr>
        <w:t xml:space="preserve">тельно снижается. </w:t>
      </w:r>
    </w:p>
    <w:p w:rsidR="009E2C25" w:rsidRPr="00467952" w:rsidRDefault="00C361C9" w:rsidP="009E2C25">
      <w:pPr>
        <w:pStyle w:val="a3"/>
        <w:ind w:firstLine="709"/>
        <w:jc w:val="both"/>
        <w:rPr>
          <w:color w:val="000000"/>
        </w:rPr>
      </w:pPr>
      <w:r w:rsidRPr="00467952">
        <w:rPr>
          <w:color w:val="000000"/>
        </w:rPr>
        <w:t xml:space="preserve">Салофальк </w:t>
      </w:r>
      <w:r w:rsidR="009E2C25" w:rsidRPr="00467952">
        <w:rPr>
          <w:color w:val="000000"/>
        </w:rPr>
        <w:t>- действующее вещество данного препарата является месалазин. Преп</w:t>
      </w:r>
      <w:r w:rsidR="009E2C25" w:rsidRPr="00467952">
        <w:rPr>
          <w:color w:val="000000"/>
        </w:rPr>
        <w:t>а</w:t>
      </w:r>
      <w:r w:rsidR="009E2C25" w:rsidRPr="00467952">
        <w:rPr>
          <w:color w:val="000000"/>
        </w:rPr>
        <w:t>рат представляет собой таблетки, покрытый оболочкой, устойчивой к действию желудо</w:t>
      </w:r>
      <w:r w:rsidR="009E2C25" w:rsidRPr="00467952">
        <w:rPr>
          <w:color w:val="000000"/>
        </w:rPr>
        <w:t>ч</w:t>
      </w:r>
      <w:r w:rsidR="009E2C25" w:rsidRPr="00467952">
        <w:rPr>
          <w:color w:val="000000"/>
        </w:rPr>
        <w:t>ного сока. Его особенностью являются отсутствие сульфокомпонента, что снижает кол</w:t>
      </w:r>
      <w:r w:rsidR="009E2C25" w:rsidRPr="00467952">
        <w:rPr>
          <w:color w:val="000000"/>
        </w:rPr>
        <w:t>и</w:t>
      </w:r>
      <w:r w:rsidR="009E2C25" w:rsidRPr="00467952">
        <w:rPr>
          <w:color w:val="000000"/>
        </w:rPr>
        <w:t>чество побочных эффек</w:t>
      </w:r>
      <w:r w:rsidR="00467952">
        <w:rPr>
          <w:color w:val="000000"/>
        </w:rPr>
        <w:t>тов. Активация салофалька</w:t>
      </w:r>
      <w:r w:rsidR="009E2C25" w:rsidRPr="00467952">
        <w:rPr>
          <w:color w:val="000000"/>
        </w:rPr>
        <w:t xml:space="preserve"> происходит при изменении кислотн</w:t>
      </w:r>
      <w:r w:rsidR="009E2C25" w:rsidRPr="00467952">
        <w:rPr>
          <w:color w:val="000000"/>
        </w:rPr>
        <w:t>о</w:t>
      </w:r>
      <w:r w:rsidR="009E2C25" w:rsidRPr="00467952">
        <w:rPr>
          <w:color w:val="000000"/>
        </w:rPr>
        <w:t>сти среды выше 6. Место дейст</w:t>
      </w:r>
      <w:r w:rsidR="00467952">
        <w:rPr>
          <w:color w:val="000000"/>
        </w:rPr>
        <w:t>вия с</w:t>
      </w:r>
      <w:r w:rsidRPr="00467952">
        <w:rPr>
          <w:color w:val="000000"/>
        </w:rPr>
        <w:t>алофалька</w:t>
      </w:r>
      <w:r w:rsidR="009E2C25" w:rsidRPr="00467952">
        <w:rPr>
          <w:color w:val="000000"/>
        </w:rPr>
        <w:t xml:space="preserve"> преимущественно в терминальном о</w:t>
      </w:r>
      <w:r w:rsidR="009E2C25" w:rsidRPr="00467952">
        <w:rPr>
          <w:color w:val="000000"/>
        </w:rPr>
        <w:t>т</w:t>
      </w:r>
      <w:r w:rsidR="009E2C25" w:rsidRPr="00467952">
        <w:rPr>
          <w:color w:val="000000"/>
        </w:rPr>
        <w:t>деле подвздошной кишки и толстой ки</w:t>
      </w:r>
      <w:r w:rsidR="009E2C25" w:rsidRPr="00467952">
        <w:rPr>
          <w:color w:val="000000"/>
        </w:rPr>
        <w:t>ш</w:t>
      </w:r>
      <w:r w:rsidRPr="00467952">
        <w:rPr>
          <w:color w:val="000000"/>
        </w:rPr>
        <w:t xml:space="preserve">ке. </w:t>
      </w:r>
      <w:r w:rsidR="009E2C25" w:rsidRPr="00467952">
        <w:rPr>
          <w:color w:val="000000"/>
        </w:rPr>
        <w:t xml:space="preserve"> </w:t>
      </w:r>
    </w:p>
    <w:p w:rsidR="009E2C25" w:rsidRPr="00467952" w:rsidRDefault="00C361C9" w:rsidP="009E2C25">
      <w:pPr>
        <w:pStyle w:val="a3"/>
        <w:ind w:firstLine="709"/>
        <w:jc w:val="both"/>
        <w:rPr>
          <w:color w:val="000000"/>
        </w:rPr>
      </w:pPr>
      <w:r w:rsidRPr="00467952">
        <w:rPr>
          <w:color w:val="000000"/>
        </w:rPr>
        <w:t xml:space="preserve">Пентаса </w:t>
      </w:r>
      <w:r w:rsidR="009E2C25" w:rsidRPr="00467952">
        <w:rPr>
          <w:color w:val="000000"/>
        </w:rPr>
        <w:t>– на российском рынке этот препарат представлен относительно недавно. Действующее вещество также является месалазин, заключенный в микрогранулы, устойч</w:t>
      </w:r>
      <w:r w:rsidR="009E2C25" w:rsidRPr="00467952">
        <w:rPr>
          <w:color w:val="000000"/>
        </w:rPr>
        <w:t>и</w:t>
      </w:r>
      <w:r w:rsidR="009E2C25" w:rsidRPr="00467952">
        <w:rPr>
          <w:color w:val="000000"/>
        </w:rPr>
        <w:t xml:space="preserve">вые </w:t>
      </w:r>
      <w:r w:rsidRPr="00467952">
        <w:rPr>
          <w:color w:val="000000"/>
        </w:rPr>
        <w:t xml:space="preserve">к кислой среде желудка. Пентаса </w:t>
      </w:r>
      <w:r w:rsidR="009E2C25" w:rsidRPr="00467952">
        <w:rPr>
          <w:color w:val="000000"/>
        </w:rPr>
        <w:t>высвобождается медленно, постепенно по ходу кише</w:t>
      </w:r>
      <w:r w:rsidR="009E2C25" w:rsidRPr="00467952">
        <w:rPr>
          <w:color w:val="000000"/>
        </w:rPr>
        <w:t>ч</w:t>
      </w:r>
      <w:r w:rsidR="009E2C25" w:rsidRPr="00467952">
        <w:rPr>
          <w:color w:val="000000"/>
        </w:rPr>
        <w:t>ника, начиная с двенадцатиперстной кишки. При этом изменения уровня внутр</w:t>
      </w:r>
      <w:r w:rsidR="009E2C25" w:rsidRPr="00467952">
        <w:rPr>
          <w:color w:val="000000"/>
        </w:rPr>
        <w:t>и</w:t>
      </w:r>
      <w:r w:rsidR="009E2C25" w:rsidRPr="00467952">
        <w:rPr>
          <w:color w:val="000000"/>
        </w:rPr>
        <w:t>просветного рН и ускорение транзита при диарее не влияют на скорость высвобождения препарат</w:t>
      </w:r>
      <w:r w:rsidR="00467952">
        <w:rPr>
          <w:color w:val="000000"/>
        </w:rPr>
        <w:t>а. Бл</w:t>
      </w:r>
      <w:r w:rsidR="00467952">
        <w:rPr>
          <w:color w:val="000000"/>
        </w:rPr>
        <w:t>а</w:t>
      </w:r>
      <w:r w:rsidR="00467952">
        <w:rPr>
          <w:color w:val="000000"/>
        </w:rPr>
        <w:t>годаря этим особенностям п</w:t>
      </w:r>
      <w:r w:rsidR="009E2C25" w:rsidRPr="00467952">
        <w:rPr>
          <w:color w:val="000000"/>
        </w:rPr>
        <w:t>ента</w:t>
      </w:r>
      <w:r w:rsidRPr="00467952">
        <w:rPr>
          <w:color w:val="000000"/>
        </w:rPr>
        <w:t>са</w:t>
      </w:r>
      <w:r w:rsidR="009E2C25" w:rsidRPr="00467952">
        <w:rPr>
          <w:color w:val="000000"/>
        </w:rPr>
        <w:t xml:space="preserve"> обеспечивает высокую терапевтическую концентрацию на протяжении всей тонкой и то</w:t>
      </w:r>
      <w:r w:rsidR="009E2C25" w:rsidRPr="00467952">
        <w:rPr>
          <w:color w:val="000000"/>
        </w:rPr>
        <w:t>л</w:t>
      </w:r>
      <w:r w:rsidRPr="00467952">
        <w:rPr>
          <w:color w:val="000000"/>
        </w:rPr>
        <w:t xml:space="preserve">стой кишки. </w:t>
      </w:r>
    </w:p>
    <w:p w:rsidR="009E2C25" w:rsidRPr="00467952" w:rsidRDefault="009E2C25" w:rsidP="009E2C25">
      <w:pPr>
        <w:pStyle w:val="a3"/>
        <w:ind w:firstLine="709"/>
        <w:jc w:val="both"/>
        <w:rPr>
          <w:color w:val="000000"/>
        </w:rPr>
      </w:pPr>
      <w:r w:rsidRPr="00467952">
        <w:rPr>
          <w:color w:val="000000"/>
        </w:rPr>
        <w:t>При лечении неспецифического язвенного колита дозы препаратов 5-АСК подбир</w:t>
      </w:r>
      <w:r w:rsidRPr="00467952">
        <w:rPr>
          <w:color w:val="000000"/>
        </w:rPr>
        <w:t>а</w:t>
      </w:r>
      <w:r w:rsidRPr="00467952">
        <w:rPr>
          <w:color w:val="000000"/>
        </w:rPr>
        <w:t>ются индивиду</w:t>
      </w:r>
      <w:r w:rsidR="00467952">
        <w:rPr>
          <w:color w:val="000000"/>
        </w:rPr>
        <w:t>ально. Обычно доза с</w:t>
      </w:r>
      <w:r w:rsidRPr="00467952">
        <w:rPr>
          <w:color w:val="000000"/>
        </w:rPr>
        <w:t>ульфасалазина составляет 50-60 мг/кг/день, максимал</w:t>
      </w:r>
      <w:r w:rsidRPr="00467952">
        <w:rPr>
          <w:color w:val="000000"/>
        </w:rPr>
        <w:t>ь</w:t>
      </w:r>
      <w:r w:rsidRPr="00467952">
        <w:rPr>
          <w:color w:val="000000"/>
        </w:rPr>
        <w:t>ная суточная доза, при которой не отмечается развитие по</w:t>
      </w:r>
      <w:r w:rsidR="00C361C9" w:rsidRPr="00467952">
        <w:rPr>
          <w:color w:val="000000"/>
        </w:rPr>
        <w:t>бочных эффектов до 6 г/день.</w:t>
      </w:r>
      <w:r w:rsidR="00467952">
        <w:rPr>
          <w:color w:val="000000"/>
        </w:rPr>
        <w:t xml:space="preserve"> Д</w:t>
      </w:r>
      <w:r w:rsidR="00467952">
        <w:rPr>
          <w:color w:val="000000"/>
        </w:rPr>
        <w:t>о</w:t>
      </w:r>
      <w:r w:rsidR="00467952">
        <w:rPr>
          <w:color w:val="000000"/>
        </w:rPr>
        <w:t>зировка м</w:t>
      </w:r>
      <w:r w:rsidRPr="00467952">
        <w:rPr>
          <w:color w:val="000000"/>
        </w:rPr>
        <w:t>есалазина составляет от 20 до 50 мг/кг/день, максимальная суточная доза 4 г/день. При данных дозировках терапия</w:t>
      </w:r>
      <w:r w:rsidR="00C361C9" w:rsidRPr="00467952">
        <w:rPr>
          <w:color w:val="000000"/>
        </w:rPr>
        <w:t xml:space="preserve"> длится от 1 до 3-х месяцев. Салофальк и Пентаса </w:t>
      </w:r>
      <w:r w:rsidRPr="00467952">
        <w:rPr>
          <w:color w:val="000000"/>
        </w:rPr>
        <w:t>примен</w:t>
      </w:r>
      <w:r w:rsidRPr="00467952">
        <w:rPr>
          <w:color w:val="000000"/>
        </w:rPr>
        <w:t>я</w:t>
      </w:r>
      <w:r w:rsidRPr="00467952">
        <w:rPr>
          <w:color w:val="000000"/>
        </w:rPr>
        <w:t>ются при местной терапии в свечах, микроклизмах: свечи- 250-500мг-1-2 р</w:t>
      </w:r>
      <w:r w:rsidR="00467952">
        <w:rPr>
          <w:color w:val="000000"/>
        </w:rPr>
        <w:t>аза в день, микр</w:t>
      </w:r>
      <w:r w:rsidR="00467952">
        <w:rPr>
          <w:color w:val="000000"/>
        </w:rPr>
        <w:t>о</w:t>
      </w:r>
      <w:r w:rsidR="00467952">
        <w:rPr>
          <w:color w:val="000000"/>
        </w:rPr>
        <w:t xml:space="preserve">клизмы –2-4 мг </w:t>
      </w:r>
      <w:r w:rsidRPr="00467952">
        <w:rPr>
          <w:color w:val="000000"/>
        </w:rPr>
        <w:t>1 р/день. Местная терапия проводится в течение 14</w:t>
      </w:r>
      <w:r w:rsidR="00A74D9A">
        <w:rPr>
          <w:color w:val="000000"/>
        </w:rPr>
        <w:t xml:space="preserve"> </w:t>
      </w:r>
      <w:r w:rsidRPr="00467952">
        <w:rPr>
          <w:color w:val="000000"/>
        </w:rPr>
        <w:t>- 28 дней, при необход</w:t>
      </w:r>
      <w:r w:rsidRPr="00467952">
        <w:rPr>
          <w:color w:val="000000"/>
        </w:rPr>
        <w:t>и</w:t>
      </w:r>
      <w:r w:rsidRPr="00467952">
        <w:rPr>
          <w:color w:val="000000"/>
        </w:rPr>
        <w:t>мости возможно назначения повторных курсов местной терапии. По</w:t>
      </w:r>
      <w:r w:rsidRPr="00467952">
        <w:rPr>
          <w:color w:val="000000"/>
        </w:rPr>
        <w:t>д</w:t>
      </w:r>
      <w:r w:rsidRPr="00467952">
        <w:rPr>
          <w:color w:val="000000"/>
        </w:rPr>
        <w:t>держивающие дозы 5-АСК при н</w:t>
      </w:r>
      <w:r w:rsidRPr="00467952">
        <w:rPr>
          <w:color w:val="000000"/>
        </w:rPr>
        <w:t>е</w:t>
      </w:r>
      <w:r w:rsidRPr="00467952">
        <w:rPr>
          <w:color w:val="000000"/>
        </w:rPr>
        <w:t>специфическом язвенном колите составляют половину от терапевтической дозы: сульфасалазин 20мг/кг/день, месалазин 10 мг/кг/день. Подде</w:t>
      </w:r>
      <w:r w:rsidRPr="00467952">
        <w:rPr>
          <w:color w:val="000000"/>
        </w:rPr>
        <w:t>р</w:t>
      </w:r>
      <w:r w:rsidRPr="00467952">
        <w:rPr>
          <w:color w:val="000000"/>
        </w:rPr>
        <w:t>живающую терапию назначаю</w:t>
      </w:r>
      <w:r w:rsidR="00467952">
        <w:rPr>
          <w:color w:val="000000"/>
        </w:rPr>
        <w:t>т длительно, от 6 месяцев до 2-</w:t>
      </w:r>
      <w:r w:rsidRPr="00467952">
        <w:rPr>
          <w:color w:val="000000"/>
        </w:rPr>
        <w:t xml:space="preserve">х </w:t>
      </w:r>
      <w:r w:rsidR="00467952">
        <w:rPr>
          <w:color w:val="000000"/>
        </w:rPr>
        <w:t xml:space="preserve"> </w:t>
      </w:r>
      <w:r w:rsidRPr="00467952">
        <w:rPr>
          <w:color w:val="000000"/>
        </w:rPr>
        <w:t>лет при отсутствии акти</w:t>
      </w:r>
      <w:r w:rsidRPr="00467952">
        <w:rPr>
          <w:color w:val="000000"/>
        </w:rPr>
        <w:t>в</w:t>
      </w:r>
      <w:r w:rsidRPr="00467952">
        <w:rPr>
          <w:color w:val="000000"/>
        </w:rPr>
        <w:t>но</w:t>
      </w:r>
      <w:r w:rsidR="00C361C9" w:rsidRPr="00467952">
        <w:rPr>
          <w:color w:val="000000"/>
        </w:rPr>
        <w:t>сти воспаления.</w:t>
      </w:r>
    </w:p>
    <w:p w:rsidR="00220C64" w:rsidRPr="00467952" w:rsidRDefault="009E2C25" w:rsidP="00467952">
      <w:pPr>
        <w:pStyle w:val="a3"/>
        <w:ind w:firstLine="709"/>
        <w:jc w:val="both"/>
        <w:rPr>
          <w:color w:val="000000"/>
        </w:rPr>
      </w:pPr>
      <w:r w:rsidRPr="00467952">
        <w:t>Побо</w:t>
      </w:r>
      <w:r w:rsidR="00467952">
        <w:t>чные эффекты при использовании м</w:t>
      </w:r>
      <w:r w:rsidRPr="00467952">
        <w:t>есалазина встречаютс</w:t>
      </w:r>
      <w:r w:rsidR="00C361C9" w:rsidRPr="00467952">
        <w:t>я достаточно редко, (1-3 %)</w:t>
      </w:r>
      <w:r w:rsidRPr="00467952">
        <w:t>. При этом отмечаются боли в животе, диарея, метеоризм, тошнота, рвота, панкре</w:t>
      </w:r>
      <w:r w:rsidRPr="00467952">
        <w:t>а</w:t>
      </w:r>
      <w:r w:rsidRPr="00467952">
        <w:t>тит. Также встречаются аллергические реакции в виде кожного зуда, аллергической сыпи. Бро</w:t>
      </w:r>
      <w:r w:rsidRPr="00467952">
        <w:t>н</w:t>
      </w:r>
      <w:r w:rsidRPr="00467952">
        <w:t>хоспазм, перикардит, миокардит, интерстициальный нефрит встречаются крайне ре</w:t>
      </w:r>
      <w:r w:rsidRPr="00467952">
        <w:t>д</w:t>
      </w:r>
      <w:r w:rsidRPr="00467952">
        <w:t>ко, их частота по литературным д</w:t>
      </w:r>
      <w:r w:rsidR="00C361C9" w:rsidRPr="00467952">
        <w:t>анным составляет 0,1-0,5 %.</w:t>
      </w:r>
      <w:r w:rsidRPr="00467952">
        <w:t xml:space="preserve"> Для предупреждения развития п</w:t>
      </w:r>
      <w:r w:rsidRPr="00467952">
        <w:t>о</w:t>
      </w:r>
      <w:r w:rsidRPr="00467952">
        <w:t>бочных эффектов не рекомендуется превышать максимально допустимые терапе</w:t>
      </w:r>
      <w:r w:rsidRPr="00467952">
        <w:t>в</w:t>
      </w:r>
      <w:r w:rsidRPr="00467952">
        <w:t>тические дозы препаратов, контролировать</w:t>
      </w:r>
      <w:r w:rsidR="00467952">
        <w:t xml:space="preserve"> состояние периферической крови</w:t>
      </w:r>
      <w:r w:rsidRPr="00467952">
        <w:t xml:space="preserve"> (общий ан</w:t>
      </w:r>
      <w:r w:rsidRPr="00467952">
        <w:t>а</w:t>
      </w:r>
      <w:r w:rsidRPr="00467952">
        <w:t>лиз крови 1 раз в 2 недели). Также необх</w:t>
      </w:r>
      <w:r w:rsidRPr="00467952">
        <w:t>о</w:t>
      </w:r>
      <w:r w:rsidRPr="00467952">
        <w:t>димы повторные биохимические анализы крови, включающие определение уровня общего белка, белковых фракций, мочевины, креатин</w:t>
      </w:r>
      <w:r w:rsidRPr="00467952">
        <w:t>и</w:t>
      </w:r>
      <w:r w:rsidRPr="00467952">
        <w:t>на, трансаминаз, щелочной фосфатазы, электролитов, сывор</w:t>
      </w:r>
      <w:r w:rsidRPr="00467952">
        <w:t>о</w:t>
      </w:r>
      <w:r w:rsidRPr="00467952">
        <w:t>точного железа</w:t>
      </w:r>
    </w:p>
    <w:p w:rsidR="0074702A" w:rsidRDefault="00220C64" w:rsidP="00467952">
      <w:pPr>
        <w:pStyle w:val="a3"/>
        <w:ind w:firstLine="720"/>
        <w:jc w:val="both"/>
        <w:rPr>
          <w:color w:val="000000"/>
        </w:rPr>
      </w:pPr>
      <w:r w:rsidRPr="00467952">
        <w:t>У некоторых больных невозможно добиться улучшения состояния при монотер</w:t>
      </w:r>
      <w:r w:rsidRPr="00467952">
        <w:t>а</w:t>
      </w:r>
      <w:r w:rsidRPr="00467952">
        <w:t>пии в средних терапевтических дозах. Для преодоления этого последовательно</w:t>
      </w:r>
      <w:r w:rsidRPr="00715D5F">
        <w:t xml:space="preserve"> увелич</w:t>
      </w:r>
      <w:r w:rsidRPr="00715D5F">
        <w:t>и</w:t>
      </w:r>
      <w:r w:rsidRPr="00715D5F">
        <w:t xml:space="preserve">вают дозу аминосалицилатов, а затем назначают </w:t>
      </w:r>
      <w:r w:rsidRPr="00220C64">
        <w:rPr>
          <w:b/>
        </w:rPr>
        <w:t>кортикостероидные препараты</w:t>
      </w:r>
      <w:r w:rsidRPr="00715D5F">
        <w:t>. Препаратами выб</w:t>
      </w:r>
      <w:r w:rsidRPr="00715D5F">
        <w:t>о</w:t>
      </w:r>
      <w:r w:rsidRPr="00715D5F">
        <w:t>ра являются преднизолон и его метилированные аналоги, которые оказывают иммунодепре</w:t>
      </w:r>
      <w:r w:rsidRPr="00715D5F">
        <w:t>с</w:t>
      </w:r>
      <w:r w:rsidRPr="00715D5F">
        <w:t>сив</w:t>
      </w:r>
      <w:r w:rsidRPr="00715D5F">
        <w:lastRenderedPageBreak/>
        <w:t>ное действие на разных этапах иммуногенеза</w:t>
      </w:r>
      <w:r w:rsidRPr="00467952">
        <w:t xml:space="preserve">. </w:t>
      </w:r>
      <w:r w:rsidR="00467952" w:rsidRPr="00467952">
        <w:rPr>
          <w:color w:val="000000"/>
        </w:rPr>
        <w:t>Механизм действия кортикостероидов о</w:t>
      </w:r>
      <w:r w:rsidR="00467952" w:rsidRPr="00467952">
        <w:rPr>
          <w:color w:val="000000"/>
        </w:rPr>
        <w:t>с</w:t>
      </w:r>
      <w:r w:rsidR="00467952" w:rsidRPr="00467952">
        <w:rPr>
          <w:color w:val="000000"/>
        </w:rPr>
        <w:t>новывается на противовоспалительном эффекте, снижении образова</w:t>
      </w:r>
      <w:r w:rsidR="003C1F89">
        <w:rPr>
          <w:color w:val="000000"/>
        </w:rPr>
        <w:t>ния проста</w:t>
      </w:r>
      <w:r w:rsidR="00467952" w:rsidRPr="00467952">
        <w:rPr>
          <w:color w:val="000000"/>
        </w:rPr>
        <w:t xml:space="preserve">гландинов, ингибировании образования и действия цитокинов: IL-1, IL-2, </w:t>
      </w:r>
      <w:r w:rsidR="000A5480">
        <w:rPr>
          <w:color w:val="000000"/>
        </w:rPr>
        <w:t>IL-3, фактора некроза опух</w:t>
      </w:r>
      <w:r w:rsidR="000A5480">
        <w:rPr>
          <w:color w:val="000000"/>
        </w:rPr>
        <w:t>о</w:t>
      </w:r>
      <w:r w:rsidR="000A5480">
        <w:rPr>
          <w:color w:val="000000"/>
        </w:rPr>
        <w:t>лей,</w:t>
      </w:r>
      <w:r w:rsidR="00467952" w:rsidRPr="00467952">
        <w:rPr>
          <w:color w:val="000000"/>
        </w:rPr>
        <w:t xml:space="preserve"> стабилиз</w:t>
      </w:r>
      <w:r w:rsidR="00467952">
        <w:rPr>
          <w:color w:val="000000"/>
        </w:rPr>
        <w:t>ации лизосомальных мембран</w:t>
      </w:r>
      <w:r w:rsidR="000A5480">
        <w:rPr>
          <w:color w:val="000000"/>
        </w:rPr>
        <w:t>,</w:t>
      </w:r>
      <w:r w:rsidR="000A5480" w:rsidRPr="000A5480">
        <w:t xml:space="preserve"> </w:t>
      </w:r>
      <w:r w:rsidR="000A5480">
        <w:t>снижении</w:t>
      </w:r>
      <w:r w:rsidR="000A5480" w:rsidRPr="00715D5F">
        <w:t xml:space="preserve"> проницаемо</w:t>
      </w:r>
      <w:r w:rsidR="000A5480">
        <w:t>сти капилляров, улучш</w:t>
      </w:r>
      <w:r w:rsidR="000A5480">
        <w:t>е</w:t>
      </w:r>
      <w:r w:rsidR="000A5480">
        <w:t>нии</w:t>
      </w:r>
      <w:r w:rsidR="000A5480" w:rsidRPr="00715D5F">
        <w:t xml:space="preserve"> микроциркуляции.</w:t>
      </w:r>
      <w:r w:rsidR="00467952" w:rsidRPr="00467952">
        <w:rPr>
          <w:color w:val="000000"/>
        </w:rPr>
        <w:t xml:space="preserve"> </w:t>
      </w:r>
    </w:p>
    <w:p w:rsidR="000A5480" w:rsidRDefault="00467952" w:rsidP="00467952">
      <w:pPr>
        <w:pStyle w:val="a3"/>
        <w:ind w:firstLine="720"/>
        <w:jc w:val="both"/>
        <w:rPr>
          <w:color w:val="000000"/>
        </w:rPr>
      </w:pPr>
      <w:r w:rsidRPr="00467952">
        <w:rPr>
          <w:color w:val="000000"/>
        </w:rPr>
        <w:t>Показаниями к применению кортикостероидов при неспецифическом язвенном кол</w:t>
      </w:r>
      <w:r w:rsidRPr="00467952">
        <w:rPr>
          <w:color w:val="000000"/>
        </w:rPr>
        <w:t>и</w:t>
      </w:r>
      <w:r w:rsidRPr="00467952">
        <w:rPr>
          <w:color w:val="000000"/>
        </w:rPr>
        <w:t>те являются отсутст</w:t>
      </w:r>
      <w:r>
        <w:rPr>
          <w:color w:val="000000"/>
        </w:rPr>
        <w:t>вие эффекта от терапии м</w:t>
      </w:r>
      <w:r w:rsidRPr="00467952">
        <w:rPr>
          <w:color w:val="000000"/>
        </w:rPr>
        <w:t>есалазином при легкой степени активн</w:t>
      </w:r>
      <w:r w:rsidRPr="00467952">
        <w:rPr>
          <w:color w:val="000000"/>
        </w:rPr>
        <w:t>о</w:t>
      </w:r>
      <w:r w:rsidRPr="00467952">
        <w:rPr>
          <w:color w:val="000000"/>
        </w:rPr>
        <w:t>сти, первичная терапия при средней и высокой степени активности (в сочетании с месал</w:t>
      </w:r>
      <w:r w:rsidRPr="00467952">
        <w:rPr>
          <w:color w:val="000000"/>
        </w:rPr>
        <w:t>а</w:t>
      </w:r>
      <w:r w:rsidRPr="00467952">
        <w:rPr>
          <w:color w:val="000000"/>
        </w:rPr>
        <w:t>зином). Лечение кортикостероидами часто осложняется множественными побочными э</w:t>
      </w:r>
      <w:r w:rsidRPr="00467952">
        <w:rPr>
          <w:color w:val="000000"/>
        </w:rPr>
        <w:t>ф</w:t>
      </w:r>
      <w:r w:rsidRPr="00467952">
        <w:rPr>
          <w:color w:val="000000"/>
        </w:rPr>
        <w:t>фектами. К наиболее частым из них относятся: подавление гипоталамо-гипофизарной си</w:t>
      </w:r>
      <w:r w:rsidRPr="00467952">
        <w:rPr>
          <w:color w:val="000000"/>
        </w:rPr>
        <w:t>с</w:t>
      </w:r>
      <w:r w:rsidRPr="00467952">
        <w:rPr>
          <w:color w:val="000000"/>
        </w:rPr>
        <w:t>темы, синдром Кушинга, артериальная гипертензия, остеопороз, пептические язвы, электролитные наруш</w:t>
      </w:r>
      <w:r w:rsidRPr="00467952">
        <w:rPr>
          <w:color w:val="000000"/>
        </w:rPr>
        <w:t>е</w:t>
      </w:r>
      <w:r w:rsidRPr="00467952">
        <w:rPr>
          <w:color w:val="000000"/>
        </w:rPr>
        <w:t>ния, стеро</w:t>
      </w:r>
      <w:r>
        <w:rPr>
          <w:color w:val="000000"/>
        </w:rPr>
        <w:t>идный диабет.</w:t>
      </w:r>
      <w:r w:rsidRPr="00467952">
        <w:rPr>
          <w:color w:val="000000"/>
        </w:rPr>
        <w:t xml:space="preserve"> Побочные эффекты носят дозозависимый х</w:t>
      </w:r>
      <w:r w:rsidRPr="00467952">
        <w:rPr>
          <w:color w:val="000000"/>
        </w:rPr>
        <w:t>а</w:t>
      </w:r>
      <w:r w:rsidRPr="00467952">
        <w:rPr>
          <w:color w:val="000000"/>
        </w:rPr>
        <w:t>рактер и нарастают при увеличении длительности гормональной терапии. Для их проф</w:t>
      </w:r>
      <w:r w:rsidRPr="00467952">
        <w:rPr>
          <w:color w:val="000000"/>
        </w:rPr>
        <w:t>и</w:t>
      </w:r>
      <w:r w:rsidRPr="00467952">
        <w:rPr>
          <w:color w:val="000000"/>
        </w:rPr>
        <w:t>лактики необходим контроль состояние периферической крови, биохимических показателей, электролитного состо</w:t>
      </w:r>
      <w:r w:rsidRPr="00467952">
        <w:rPr>
          <w:color w:val="000000"/>
        </w:rPr>
        <w:t>я</w:t>
      </w:r>
      <w:r w:rsidRPr="00467952">
        <w:rPr>
          <w:color w:val="000000"/>
        </w:rPr>
        <w:t>ние крови.</w:t>
      </w:r>
    </w:p>
    <w:p w:rsidR="00467952" w:rsidRDefault="000A5480" w:rsidP="00467952">
      <w:pPr>
        <w:pStyle w:val="a3"/>
        <w:ind w:firstLine="720"/>
        <w:jc w:val="both"/>
        <w:rPr>
          <w:color w:val="000000"/>
        </w:rPr>
      </w:pPr>
      <w:r w:rsidRPr="00715D5F">
        <w:t>В последние годы начали применяться местнодействующие кортикостероиды (бекл</w:t>
      </w:r>
      <w:r w:rsidRPr="00715D5F">
        <w:t>о</w:t>
      </w:r>
      <w:r w:rsidRPr="00715D5F">
        <w:t>метазон, будесонид, флутиказон), которые незначительно всасываются в кишечн</w:t>
      </w:r>
      <w:r w:rsidRPr="00715D5F">
        <w:t>и</w:t>
      </w:r>
      <w:r w:rsidRPr="00715D5F">
        <w:t>ке, хорошо метаболизируются в печени при первом прохождении и лишены многих побочных эффе</w:t>
      </w:r>
      <w:r w:rsidRPr="00715D5F">
        <w:t>к</w:t>
      </w:r>
      <w:r w:rsidRPr="00715D5F">
        <w:t>тов системных кортикостероидов.</w:t>
      </w:r>
    </w:p>
    <w:p w:rsidR="000A5480" w:rsidRDefault="00467952" w:rsidP="000A5480">
      <w:pPr>
        <w:pStyle w:val="a3"/>
        <w:ind w:firstLine="720"/>
        <w:jc w:val="both"/>
        <w:rPr>
          <w:rFonts w:ascii="Arial" w:hAnsi="Arial" w:cs="Arial"/>
          <w:sz w:val="20"/>
          <w:szCs w:val="20"/>
        </w:rPr>
      </w:pPr>
      <w:r w:rsidRPr="00467952">
        <w:t>Дозы глюкокортикоидов при лечении неспецифического язвенного колита для пер</w:t>
      </w:r>
      <w:r w:rsidRPr="00467952">
        <w:t>о</w:t>
      </w:r>
      <w:r w:rsidRPr="00467952">
        <w:t>ральн</w:t>
      </w:r>
      <w:r w:rsidRPr="00467952">
        <w:t>о</w:t>
      </w:r>
      <w:r w:rsidRPr="00467952">
        <w:t>го и/или парентерального приема составляют при назначении преднизолона 1-2 мг/кг/день, метилпреднизолона 25-30 мг/день. Для местной терапии возможно использ</w:t>
      </w:r>
      <w:r w:rsidRPr="00467952">
        <w:t>о</w:t>
      </w:r>
      <w:r w:rsidRPr="00467952">
        <w:t>вание преднизолона в свечах 20-40 мг 1 раз/день и/или, в микроклизмах 20</w:t>
      </w:r>
      <w:r w:rsidR="0074702A">
        <w:t xml:space="preserve"> </w:t>
      </w:r>
      <w:r w:rsidRPr="00467952">
        <w:t>мг на 60-100 мл жидк</w:t>
      </w:r>
      <w:r w:rsidRPr="00467952">
        <w:t>о</w:t>
      </w:r>
      <w:r w:rsidRPr="00467952">
        <w:t>сти 1раз/день, Гидрокортизон обычно используется только при местной терапии в микр</w:t>
      </w:r>
      <w:r w:rsidRPr="00467952">
        <w:t>о</w:t>
      </w:r>
      <w:r w:rsidRPr="00467952">
        <w:t>клизмах 100мг на 60-100 мл воды 1 раз/день. Длительность терапии: при пероральном при</w:t>
      </w:r>
      <w:r w:rsidRPr="00467952">
        <w:t>е</w:t>
      </w:r>
      <w:r w:rsidRPr="00467952">
        <w:t>ме составляет 2-3 недели, затем необходимо постепенное снижение дозиро</w:t>
      </w:r>
      <w:r w:rsidRPr="00467952">
        <w:t>в</w:t>
      </w:r>
      <w:r w:rsidRPr="00467952">
        <w:t>ки препаратов по 10 мг в неделю до уровня 0,75 мг/кг/день. В дальнейшем снижение проводится по 5 мг в н</w:t>
      </w:r>
      <w:r w:rsidRPr="00467952">
        <w:t>е</w:t>
      </w:r>
      <w:r w:rsidRPr="00467952">
        <w:t>делю вплоть до полной отмены препарата. При этом доза 5-АСК не должна быть ниже 1/2 терапевтической дозы.</w:t>
      </w:r>
      <w:r w:rsidRPr="00467952">
        <w:rPr>
          <w:rFonts w:ascii="Arial" w:hAnsi="Arial" w:cs="Arial"/>
          <w:sz w:val="20"/>
          <w:szCs w:val="20"/>
        </w:rPr>
        <w:t xml:space="preserve"> </w:t>
      </w:r>
    </w:p>
    <w:p w:rsidR="000A5480" w:rsidRDefault="00467952" w:rsidP="000A5480">
      <w:pPr>
        <w:pStyle w:val="a3"/>
        <w:ind w:firstLine="720"/>
        <w:jc w:val="both"/>
      </w:pPr>
      <w:r w:rsidRPr="000A5480">
        <w:t>Применение гормональной терапии может привести к развитию гормональной зав</w:t>
      </w:r>
      <w:r w:rsidRPr="000A5480">
        <w:t>и</w:t>
      </w:r>
      <w:r w:rsidRPr="000A5480">
        <w:t>симости, при которой положительный эффект или отсутствует или сменяется реактив</w:t>
      </w:r>
      <w:r w:rsidRPr="000A5480">
        <w:t>а</w:t>
      </w:r>
      <w:r w:rsidRPr="000A5480">
        <w:t>цией воспал</w:t>
      </w:r>
      <w:r w:rsidRPr="000A5480">
        <w:t>и</w:t>
      </w:r>
      <w:r w:rsidRPr="000A5480">
        <w:t>тельного процесса на фоне снижения дозы или отмены кортикостероидной тера</w:t>
      </w:r>
      <w:r w:rsidR="000A5480">
        <w:t xml:space="preserve">пии. </w:t>
      </w:r>
      <w:r w:rsidRPr="000A5480">
        <w:t>Выделяют две формы гормональной зависимости неспецифического язвенн</w:t>
      </w:r>
      <w:r w:rsidRPr="000A5480">
        <w:t>о</w:t>
      </w:r>
      <w:r w:rsidRPr="000A5480">
        <w:t>го колита (по отношениям к стерои</w:t>
      </w:r>
      <w:r w:rsidR="000A5480">
        <w:t>дам) гормоно</w:t>
      </w:r>
      <w:r w:rsidRPr="000A5480">
        <w:t>резистентная форма, которая является пер</w:t>
      </w:r>
      <w:r w:rsidR="000A5480">
        <w:t>вичной и го</w:t>
      </w:r>
      <w:r w:rsidR="000A5480">
        <w:t>р</w:t>
      </w:r>
      <w:r w:rsidR="000A5480">
        <w:t>моно</w:t>
      </w:r>
      <w:r w:rsidRPr="000A5480">
        <w:t>зависимая форма, которая часто бывает вторичная. При этом чувствитель</w:t>
      </w:r>
      <w:r w:rsidR="000A5480">
        <w:t>ность к преп</w:t>
      </w:r>
      <w:r w:rsidR="000A5480">
        <w:t>а</w:t>
      </w:r>
      <w:r w:rsidR="000A5480">
        <w:t>ратам 5-АСК</w:t>
      </w:r>
      <w:r w:rsidRPr="000A5480">
        <w:t xml:space="preserve"> может быть сохра</w:t>
      </w:r>
      <w:r w:rsidR="000A5480">
        <w:t xml:space="preserve">нена или отсутствовать. </w:t>
      </w:r>
      <w:r w:rsidRPr="000A5480">
        <w:t>Для преодоления гормональной з</w:t>
      </w:r>
      <w:r w:rsidRPr="000A5480">
        <w:t>а</w:t>
      </w:r>
      <w:r w:rsidRPr="000A5480">
        <w:t>висимости применяют повышенные дозы глюкокортикоидов, пульс-терапию.</w:t>
      </w:r>
    </w:p>
    <w:p w:rsidR="0074702A" w:rsidRDefault="000A5480" w:rsidP="00AE4CF7">
      <w:pPr>
        <w:pStyle w:val="a3"/>
        <w:ind w:firstLine="709"/>
        <w:jc w:val="both"/>
        <w:rPr>
          <w:color w:val="000000"/>
        </w:rPr>
      </w:pPr>
      <w:r>
        <w:t>П</w:t>
      </w:r>
      <w:r w:rsidR="00220C64" w:rsidRPr="00715D5F">
        <w:t>о данным литературы, 20–35% больных резистентны к проводимому лечению б</w:t>
      </w:r>
      <w:r w:rsidR="00220C64" w:rsidRPr="00715D5F">
        <w:t>а</w:t>
      </w:r>
      <w:r w:rsidR="00220C64" w:rsidRPr="00715D5F">
        <w:t>зисными средствами. В этих случаях применяют препараты резерва –</w:t>
      </w:r>
      <w:r>
        <w:t xml:space="preserve"> </w:t>
      </w:r>
      <w:r w:rsidR="00220C64">
        <w:rPr>
          <w:b/>
        </w:rPr>
        <w:t xml:space="preserve">цитостатики </w:t>
      </w:r>
      <w:r w:rsidR="00220C64" w:rsidRPr="00715D5F">
        <w:t>(цикло</w:t>
      </w:r>
      <w:r w:rsidR="00220C64" w:rsidRPr="00715D5F">
        <w:t>с</w:t>
      </w:r>
      <w:r w:rsidR="00220C64" w:rsidRPr="00715D5F">
        <w:t>порин, азатиоприн, 6-меркаптопурин</w:t>
      </w:r>
      <w:r w:rsidR="0074702A">
        <w:t>, метотрексат</w:t>
      </w:r>
      <w:r w:rsidR="00220C64" w:rsidRPr="00715D5F">
        <w:t xml:space="preserve">). </w:t>
      </w:r>
      <w:r w:rsidR="0074702A" w:rsidRPr="0074702A">
        <w:rPr>
          <w:color w:val="000000"/>
        </w:rPr>
        <w:t>Механизм действия у этих преп</w:t>
      </w:r>
      <w:r w:rsidR="0074702A" w:rsidRPr="0074702A">
        <w:rPr>
          <w:color w:val="000000"/>
        </w:rPr>
        <w:t>а</w:t>
      </w:r>
      <w:r w:rsidR="0074702A" w:rsidRPr="0074702A">
        <w:rPr>
          <w:color w:val="000000"/>
        </w:rPr>
        <w:t xml:space="preserve">ратов отличается друг от друга. </w:t>
      </w:r>
      <w:r w:rsidR="0074702A">
        <w:rPr>
          <w:color w:val="000000"/>
        </w:rPr>
        <w:t>Азатиоприн и 6-меркаптопурин</w:t>
      </w:r>
      <w:r w:rsidR="0074702A" w:rsidRPr="0074702A">
        <w:rPr>
          <w:color w:val="000000"/>
        </w:rPr>
        <w:t xml:space="preserve"> воздействуют на естес</w:t>
      </w:r>
      <w:r w:rsidR="0074702A" w:rsidRPr="0074702A">
        <w:rPr>
          <w:color w:val="000000"/>
        </w:rPr>
        <w:t>т</w:t>
      </w:r>
      <w:r w:rsidR="0074702A" w:rsidRPr="0074702A">
        <w:rPr>
          <w:color w:val="000000"/>
        </w:rPr>
        <w:t>венные килле</w:t>
      </w:r>
      <w:r w:rsidR="0074702A">
        <w:rPr>
          <w:color w:val="000000"/>
        </w:rPr>
        <w:t>ры, м</w:t>
      </w:r>
      <w:r w:rsidR="0074702A" w:rsidRPr="0074702A">
        <w:rPr>
          <w:color w:val="000000"/>
        </w:rPr>
        <w:t>етотрексат наруш</w:t>
      </w:r>
      <w:r w:rsidR="0074702A">
        <w:rPr>
          <w:color w:val="000000"/>
        </w:rPr>
        <w:t>ает синтез РНК и ДНК клеток, ц</w:t>
      </w:r>
      <w:r w:rsidR="0074702A" w:rsidRPr="0074702A">
        <w:rPr>
          <w:color w:val="000000"/>
        </w:rPr>
        <w:t>иклоспорин угнетает проду</w:t>
      </w:r>
      <w:r w:rsidR="0074702A" w:rsidRPr="0074702A">
        <w:rPr>
          <w:color w:val="000000"/>
        </w:rPr>
        <w:t>к</w:t>
      </w:r>
      <w:r w:rsidR="0074702A" w:rsidRPr="0074702A">
        <w:rPr>
          <w:color w:val="000000"/>
        </w:rPr>
        <w:t>цию цитотоксических лимфоцитов и ингибирует интерлейкины IL-2, и их рецепт</w:t>
      </w:r>
      <w:r w:rsidR="0074702A" w:rsidRPr="0074702A">
        <w:rPr>
          <w:color w:val="000000"/>
        </w:rPr>
        <w:t>о</w:t>
      </w:r>
      <w:r w:rsidR="0074702A" w:rsidRPr="0074702A">
        <w:rPr>
          <w:color w:val="000000"/>
        </w:rPr>
        <w:t>ры.</w:t>
      </w:r>
    </w:p>
    <w:p w:rsidR="0074702A" w:rsidRDefault="0074702A" w:rsidP="00AE4CF7">
      <w:pPr>
        <w:pStyle w:val="a3"/>
        <w:ind w:firstLine="709"/>
        <w:jc w:val="both"/>
      </w:pPr>
      <w:r w:rsidRPr="0074702A">
        <w:t>Показаниями к применению иммунодепрессантов при неспецифическом язвенном к</w:t>
      </w:r>
      <w:r w:rsidRPr="0074702A">
        <w:t>о</w:t>
      </w:r>
      <w:r w:rsidRPr="0074702A">
        <w:t xml:space="preserve">лите являются гормоно-резистентные и гормоно-зависимые формы. </w:t>
      </w:r>
      <w:r w:rsidRPr="00715D5F">
        <w:t>Данные об их эффекти</w:t>
      </w:r>
      <w:r w:rsidRPr="00715D5F">
        <w:t>в</w:t>
      </w:r>
      <w:r w:rsidRPr="00715D5F">
        <w:t>ности противореч</w:t>
      </w:r>
      <w:r w:rsidRPr="00715D5F">
        <w:t>и</w:t>
      </w:r>
      <w:r w:rsidRPr="00715D5F">
        <w:t>вы.</w:t>
      </w:r>
    </w:p>
    <w:p w:rsidR="0074702A" w:rsidRDefault="0074702A" w:rsidP="0074702A">
      <w:pPr>
        <w:pStyle w:val="a3"/>
        <w:ind w:firstLine="709"/>
        <w:jc w:val="both"/>
      </w:pPr>
      <w:r w:rsidRPr="0074702A">
        <w:t>Дозы иммунодепрессантов при лечении неспецифического язвенного колита по да</w:t>
      </w:r>
      <w:r w:rsidRPr="0074702A">
        <w:t>н</w:t>
      </w:r>
      <w:r w:rsidRPr="0074702A">
        <w:t>ным разных авторов сильно разл</w:t>
      </w:r>
      <w:r w:rsidRPr="0074702A">
        <w:t>и</w:t>
      </w:r>
      <w:r w:rsidRPr="0074702A">
        <w:t>чаются. Обычно азатиоприн назначается по 1-2 мг/кг/день, 6-меркаптопурин по 1,5 мг/кг/день. Режим дозирования устанавливается инд</w:t>
      </w:r>
      <w:r w:rsidRPr="0074702A">
        <w:t>и</w:t>
      </w:r>
      <w:r w:rsidRPr="0074702A">
        <w:t>видуально. Однако у этих препаратов эффект от терапии отмечается через 3 месяца. Метотрексат пр</w:t>
      </w:r>
      <w:r w:rsidRPr="0074702A">
        <w:t>и</w:t>
      </w:r>
      <w:r w:rsidRPr="0074702A">
        <w:t>меняется по 2,5 мг/день, терапевтический эффект у мето</w:t>
      </w:r>
      <w:r w:rsidRPr="0074702A">
        <w:t>т</w:t>
      </w:r>
      <w:r w:rsidRPr="0074702A">
        <w:t>рексата отмечается гораздо раньше, чем у азатиоприна, через 3-4 нед</w:t>
      </w:r>
      <w:r w:rsidRPr="0074702A">
        <w:t>е</w:t>
      </w:r>
      <w:r w:rsidRPr="0074702A">
        <w:t xml:space="preserve">ли. Циклоспорин обычно применяется коротким курсом, </w:t>
      </w:r>
      <w:r w:rsidRPr="0074702A">
        <w:lastRenderedPageBreak/>
        <w:t>для прерывания активности процесса, с последующим переходом на иммунод</w:t>
      </w:r>
      <w:r w:rsidRPr="0074702A">
        <w:t>е</w:t>
      </w:r>
      <w:r w:rsidRPr="0074702A">
        <w:t xml:space="preserve">прессанты </w:t>
      </w:r>
      <w:r>
        <w:t>пролонгированного действия.</w:t>
      </w:r>
    </w:p>
    <w:p w:rsidR="0074702A" w:rsidRPr="0074702A" w:rsidRDefault="0074702A" w:rsidP="0074702A">
      <w:pPr>
        <w:pStyle w:val="a3"/>
        <w:ind w:firstLine="709"/>
        <w:jc w:val="both"/>
        <w:rPr>
          <w:color w:val="000000"/>
        </w:rPr>
      </w:pPr>
      <w:r w:rsidRPr="0074702A">
        <w:rPr>
          <w:color w:val="000000"/>
        </w:rPr>
        <w:t>Токсические эффекты при использовании антидепрессантов очень разнообразны. К ним относятся анорексия, тошнота, рвота, угнетении кроветворения, кожная сыпь, артра</w:t>
      </w:r>
      <w:r w:rsidRPr="0074702A">
        <w:rPr>
          <w:color w:val="000000"/>
        </w:rPr>
        <w:t>л</w:t>
      </w:r>
      <w:r w:rsidRPr="0074702A">
        <w:rPr>
          <w:color w:val="000000"/>
        </w:rPr>
        <w:t>гии, миалгии, панкреатит, токсический гепатит, синдром холестаза, оппортунистические и</w:t>
      </w:r>
      <w:r w:rsidRPr="0074702A">
        <w:rPr>
          <w:color w:val="000000"/>
        </w:rPr>
        <w:t>н</w:t>
      </w:r>
      <w:r w:rsidRPr="0074702A">
        <w:rPr>
          <w:color w:val="000000"/>
        </w:rPr>
        <w:t>фекции, лимфоаденопатия, артериальная гипертензия, токсическое поражение почек, пар</w:t>
      </w:r>
      <w:r w:rsidRPr="0074702A">
        <w:rPr>
          <w:color w:val="000000"/>
        </w:rPr>
        <w:t>а</w:t>
      </w:r>
      <w:r w:rsidRPr="0074702A">
        <w:rPr>
          <w:color w:val="000000"/>
        </w:rPr>
        <w:t>стезии, тремор. Тяжесть проявления побочных эффектов иммуносупрессоров огран</w:t>
      </w:r>
      <w:r w:rsidRPr="0074702A">
        <w:rPr>
          <w:color w:val="000000"/>
        </w:rPr>
        <w:t>и</w:t>
      </w:r>
      <w:r w:rsidRPr="0074702A">
        <w:rPr>
          <w:color w:val="000000"/>
        </w:rPr>
        <w:t>чивает их применение в лечении неспецифи</w:t>
      </w:r>
      <w:r>
        <w:rPr>
          <w:color w:val="000000"/>
        </w:rPr>
        <w:t xml:space="preserve">ческого язвенного колита. </w:t>
      </w:r>
      <w:r w:rsidRPr="0074702A">
        <w:rPr>
          <w:color w:val="000000"/>
        </w:rPr>
        <w:t>Для их предупреждения н</w:t>
      </w:r>
      <w:r w:rsidRPr="0074702A">
        <w:rPr>
          <w:color w:val="000000"/>
        </w:rPr>
        <w:t>е</w:t>
      </w:r>
      <w:r w:rsidRPr="0074702A">
        <w:rPr>
          <w:color w:val="000000"/>
        </w:rPr>
        <w:t>обходимо контролировать функцию кроветворения, печени, почек. Общий ан</w:t>
      </w:r>
      <w:r w:rsidRPr="0074702A">
        <w:rPr>
          <w:color w:val="000000"/>
        </w:rPr>
        <w:t>а</w:t>
      </w:r>
      <w:r w:rsidRPr="0074702A">
        <w:rPr>
          <w:color w:val="000000"/>
        </w:rPr>
        <w:t>лиз крови, общий анализ мочи, биохимический анализ крови, включающий в себя определ</w:t>
      </w:r>
      <w:r w:rsidRPr="0074702A">
        <w:rPr>
          <w:color w:val="000000"/>
        </w:rPr>
        <w:t>е</w:t>
      </w:r>
      <w:r w:rsidRPr="0074702A">
        <w:rPr>
          <w:color w:val="000000"/>
        </w:rPr>
        <w:t>ние уровня общего белка, белковых фракций, печеночных ферментов, щелочно</w:t>
      </w:r>
      <w:r>
        <w:rPr>
          <w:color w:val="000000"/>
        </w:rPr>
        <w:t>й фосфат</w:t>
      </w:r>
      <w:r>
        <w:rPr>
          <w:color w:val="000000"/>
        </w:rPr>
        <w:t>а</w:t>
      </w:r>
      <w:r>
        <w:rPr>
          <w:color w:val="000000"/>
        </w:rPr>
        <w:t>зы, мочевины, креатинин</w:t>
      </w:r>
      <w:r w:rsidRPr="0074702A">
        <w:rPr>
          <w:color w:val="000000"/>
        </w:rPr>
        <w:t>а, глюкозы, белков острой фазы, необходимо проводить 1 раз в нед</w:t>
      </w:r>
      <w:r w:rsidRPr="0074702A">
        <w:rPr>
          <w:color w:val="000000"/>
        </w:rPr>
        <w:t>е</w:t>
      </w:r>
      <w:r w:rsidRPr="0074702A">
        <w:rPr>
          <w:color w:val="000000"/>
        </w:rPr>
        <w:t>лю.</w:t>
      </w:r>
    </w:p>
    <w:p w:rsidR="00E00AF4" w:rsidRDefault="00220C64" w:rsidP="00E00AF4">
      <w:pPr>
        <w:autoSpaceDE w:val="0"/>
        <w:autoSpaceDN w:val="0"/>
        <w:adjustRightInd w:val="0"/>
        <w:jc w:val="both"/>
      </w:pPr>
      <w:r>
        <w:t>В</w:t>
      </w:r>
      <w:r w:rsidRPr="00715D5F">
        <w:t>оспаление при НЯК характеризуется повышенной выработкой цитокинов – интерлейк</w:t>
      </w:r>
      <w:r w:rsidRPr="00715D5F">
        <w:t>и</w:t>
      </w:r>
      <w:r w:rsidRPr="00715D5F">
        <w:t xml:space="preserve">нов, фактора некроза опухоли TNFa </w:t>
      </w:r>
      <w:r w:rsidR="00E00AF4">
        <w:t>(ФНОα)</w:t>
      </w:r>
      <w:r w:rsidR="00E00AF4" w:rsidRPr="00715D5F">
        <w:t xml:space="preserve"> </w:t>
      </w:r>
      <w:r w:rsidRPr="00715D5F">
        <w:t>и пр., что объясняет успешное применение в леч</w:t>
      </w:r>
      <w:r w:rsidRPr="00715D5F">
        <w:t>е</w:t>
      </w:r>
      <w:r w:rsidRPr="00715D5F">
        <w:t xml:space="preserve">нии </w:t>
      </w:r>
      <w:r w:rsidRPr="00220C64">
        <w:rPr>
          <w:b/>
        </w:rPr>
        <w:t>антагонистов рецепторов ИЛ-1</w:t>
      </w:r>
      <w:r w:rsidRPr="00715D5F">
        <w:t xml:space="preserve"> и </w:t>
      </w:r>
      <w:r>
        <w:rPr>
          <w:b/>
        </w:rPr>
        <w:t>моноклональных антител к TNFα</w:t>
      </w:r>
      <w:r w:rsidRPr="00220C64">
        <w:rPr>
          <w:b/>
        </w:rPr>
        <w:t xml:space="preserve"> </w:t>
      </w:r>
      <w:r w:rsidRPr="00715D5F">
        <w:t>(талидомид, о</w:t>
      </w:r>
      <w:r w:rsidRPr="00715D5F">
        <w:t>к</w:t>
      </w:r>
      <w:r w:rsidRPr="00715D5F">
        <w:t>сипентифуллин). Наиболее перспективным оказался рекомбинантный ИЛ-10, к</w:t>
      </w:r>
      <w:r w:rsidRPr="00715D5F">
        <w:t>о</w:t>
      </w:r>
      <w:r w:rsidR="00E00AF4">
        <w:t xml:space="preserve">торый </w:t>
      </w:r>
      <w:r w:rsidRPr="00715D5F">
        <w:t>умень</w:t>
      </w:r>
      <w:r>
        <w:t>шает также продукцию TNFα</w:t>
      </w:r>
      <w:r w:rsidRPr="00715D5F">
        <w:t>. Однако должны быть определены строгие п</w:t>
      </w:r>
      <w:r w:rsidRPr="00715D5F">
        <w:t>о</w:t>
      </w:r>
      <w:r w:rsidRPr="00715D5F">
        <w:t>казания к назначению этих препаратов и схемы лечения.</w:t>
      </w:r>
      <w:r w:rsidRPr="00220C64">
        <w:t xml:space="preserve"> </w:t>
      </w:r>
    </w:p>
    <w:p w:rsidR="00E00AF4" w:rsidRPr="000E5DFE" w:rsidRDefault="00E00AF4" w:rsidP="00E00AF4">
      <w:pPr>
        <w:autoSpaceDE w:val="0"/>
        <w:autoSpaceDN w:val="0"/>
        <w:adjustRightInd w:val="0"/>
        <w:ind w:firstLine="709"/>
        <w:jc w:val="both"/>
      </w:pPr>
      <w:r w:rsidRPr="000E5DFE">
        <w:t>Из биологических препаратов,</w:t>
      </w:r>
      <w:r>
        <w:t xml:space="preserve"> </w:t>
      </w:r>
      <w:r w:rsidRPr="000E5DFE">
        <w:t>разрешенных для клинического применения во мн</w:t>
      </w:r>
      <w:r w:rsidRPr="000E5DFE">
        <w:t>о</w:t>
      </w:r>
      <w:r w:rsidRPr="000E5DFE">
        <w:t>гих</w:t>
      </w:r>
      <w:r>
        <w:t xml:space="preserve"> </w:t>
      </w:r>
      <w:r w:rsidRPr="000E5DFE">
        <w:t>странах мира,</w:t>
      </w:r>
      <w:r>
        <w:t xml:space="preserve"> </w:t>
      </w:r>
      <w:r w:rsidRPr="000E5DFE">
        <w:t xml:space="preserve">известен </w:t>
      </w:r>
      <w:r w:rsidRPr="00E00AF4">
        <w:rPr>
          <w:b/>
        </w:rPr>
        <w:t>инфликсимаб</w:t>
      </w:r>
      <w:r>
        <w:rPr>
          <w:b/>
        </w:rPr>
        <w:t xml:space="preserve"> (ремикейд)</w:t>
      </w:r>
      <w:r>
        <w:t xml:space="preserve"> </w:t>
      </w:r>
      <w:r w:rsidRPr="000E5DFE">
        <w:t>– химерическое моноклональное антите</w:t>
      </w:r>
      <w:r>
        <w:t>ло IgG1</w:t>
      </w:r>
      <w:r w:rsidRPr="000E5DFE">
        <w:t>.</w:t>
      </w:r>
      <w:r>
        <w:t xml:space="preserve"> </w:t>
      </w:r>
      <w:r w:rsidRPr="000E5DFE">
        <w:t>Механизм</w:t>
      </w:r>
      <w:r>
        <w:t xml:space="preserve"> </w:t>
      </w:r>
      <w:r w:rsidRPr="000E5DFE">
        <w:t xml:space="preserve">действия препарата обусловлен ингибированием выработки </w:t>
      </w:r>
      <w:r>
        <w:t>ФНОα</w:t>
      </w:r>
      <w:r w:rsidRPr="000E5DFE">
        <w:t>,</w:t>
      </w:r>
      <w:r>
        <w:t xml:space="preserve"> </w:t>
      </w:r>
      <w:r w:rsidRPr="000E5DFE">
        <w:t>который способен индуцировать продукцию и секрецию других провоспалительных цитокинов и э</w:t>
      </w:r>
      <w:r w:rsidRPr="000E5DFE">
        <w:t>й</w:t>
      </w:r>
      <w:r w:rsidRPr="000E5DFE">
        <w:t>козаноидов.</w:t>
      </w:r>
      <w:r w:rsidRPr="00E00AF4">
        <w:t xml:space="preserve"> </w:t>
      </w:r>
      <w:r w:rsidRPr="000E5DFE">
        <w:t>Инфликсимаб,</w:t>
      </w:r>
      <w:r>
        <w:t xml:space="preserve"> </w:t>
      </w:r>
      <w:r w:rsidRPr="000E5DFE">
        <w:t>в отличие от существующих иммунос</w:t>
      </w:r>
      <w:r w:rsidRPr="000E5DFE">
        <w:t>у</w:t>
      </w:r>
      <w:r w:rsidRPr="000E5DFE">
        <w:t>прессоров,</w:t>
      </w:r>
      <w:r>
        <w:t xml:space="preserve"> </w:t>
      </w:r>
      <w:r w:rsidRPr="000E5DFE">
        <w:t>индуцирует потенциальную противовоспалительную и локальную</w:t>
      </w:r>
      <w:r>
        <w:t xml:space="preserve"> </w:t>
      </w:r>
      <w:r w:rsidRPr="000E5DFE">
        <w:t>иммуном</w:t>
      </w:r>
      <w:r w:rsidRPr="000E5DFE">
        <w:t>о</w:t>
      </w:r>
      <w:r w:rsidRPr="000E5DFE">
        <w:t>дулирующую активность,</w:t>
      </w:r>
      <w:r>
        <w:t xml:space="preserve"> </w:t>
      </w:r>
      <w:r w:rsidRPr="000E5DFE">
        <w:t>но не системную им</w:t>
      </w:r>
      <w:r>
        <w:t xml:space="preserve">муносупрессию. </w:t>
      </w:r>
      <w:r w:rsidRPr="000E5DFE">
        <w:t>При введении инфликсимаба наблюдают быстрый кл</w:t>
      </w:r>
      <w:r w:rsidRPr="000E5DFE">
        <w:t>и</w:t>
      </w:r>
      <w:r w:rsidRPr="000E5DFE">
        <w:t>нический эффект (через 3 –7</w:t>
      </w:r>
      <w:r>
        <w:t xml:space="preserve"> </w:t>
      </w:r>
      <w:r w:rsidRPr="000E5DFE">
        <w:t>сут</w:t>
      </w:r>
      <w:r>
        <w:t>.</w:t>
      </w:r>
      <w:r w:rsidRPr="000E5DFE">
        <w:t>)</w:t>
      </w:r>
      <w:r>
        <w:t xml:space="preserve"> и значительное </w:t>
      </w:r>
      <w:r w:rsidRPr="000E5DFE">
        <w:t>улучш</w:t>
      </w:r>
      <w:r w:rsidRPr="000E5DFE">
        <w:t>е</w:t>
      </w:r>
      <w:r w:rsidRPr="000E5DFE">
        <w:t>ние состояния слизистой</w:t>
      </w:r>
      <w:r>
        <w:t xml:space="preserve"> </w:t>
      </w:r>
      <w:r w:rsidRPr="000E5DFE">
        <w:t>оболочки толстой кишки</w:t>
      </w:r>
      <w:r>
        <w:t>.</w:t>
      </w:r>
      <w:r w:rsidRPr="00E00AF4">
        <w:t xml:space="preserve"> </w:t>
      </w:r>
      <w:r w:rsidRPr="000E5DFE">
        <w:t>Назначение инфликсимаба показано при рефрактерных ко всем видам тер</w:t>
      </w:r>
      <w:r w:rsidRPr="000E5DFE">
        <w:t>а</w:t>
      </w:r>
      <w:r w:rsidRPr="000E5DFE">
        <w:t>пии и сви</w:t>
      </w:r>
      <w:r>
        <w:t xml:space="preserve">щевых формах болезни </w:t>
      </w:r>
      <w:r w:rsidRPr="000E5DFE">
        <w:t>К</w:t>
      </w:r>
      <w:r>
        <w:t>рона</w:t>
      </w:r>
      <w:r w:rsidRPr="000E5DFE">
        <w:t xml:space="preserve"> (эффективность 57 –68%).</w:t>
      </w:r>
      <w:r>
        <w:t xml:space="preserve"> </w:t>
      </w:r>
      <w:r w:rsidRPr="000E5DFE">
        <w:t>При тяжелых фор</w:t>
      </w:r>
      <w:r>
        <w:t>мах б</w:t>
      </w:r>
      <w:r>
        <w:t>о</w:t>
      </w:r>
      <w:r>
        <w:t xml:space="preserve">лезни </w:t>
      </w:r>
      <w:r w:rsidRPr="000E5DFE">
        <w:t>К</w:t>
      </w:r>
      <w:r>
        <w:t>рона</w:t>
      </w:r>
      <w:r w:rsidRPr="000E5DFE">
        <w:t xml:space="preserve"> показано однократное вну</w:t>
      </w:r>
      <w:r w:rsidRPr="000E5DFE">
        <w:t>т</w:t>
      </w:r>
      <w:r w:rsidRPr="000E5DFE">
        <w:t>ривенное введение в дозе 5 мг/кг</w:t>
      </w:r>
      <w:r>
        <w:t>, при свищевых формах – троекрат</w:t>
      </w:r>
      <w:r w:rsidRPr="000E5DFE">
        <w:t>ное введение с интервалом 2 и 4 нед (неделя 0,2,6)</w:t>
      </w:r>
      <w:r>
        <w:t xml:space="preserve"> </w:t>
      </w:r>
      <w:r w:rsidRPr="000E5DFE">
        <w:t>в</w:t>
      </w:r>
      <w:r>
        <w:t xml:space="preserve"> </w:t>
      </w:r>
      <w:r w:rsidRPr="000E5DFE">
        <w:t>той же дозе.</w:t>
      </w:r>
      <w:r>
        <w:t xml:space="preserve"> </w:t>
      </w:r>
      <w:r w:rsidRPr="000E5DFE">
        <w:t>Целес</w:t>
      </w:r>
      <w:r w:rsidRPr="000E5DFE">
        <w:t>о</w:t>
      </w:r>
      <w:r w:rsidRPr="000E5DFE">
        <w:t>образность применения инфликсимаба при НЯК изучается,</w:t>
      </w:r>
      <w:r>
        <w:t xml:space="preserve"> </w:t>
      </w:r>
      <w:r w:rsidRPr="000E5DFE">
        <w:t>результаты клинических иссл</w:t>
      </w:r>
      <w:r w:rsidRPr="000E5DFE">
        <w:t>е</w:t>
      </w:r>
      <w:r w:rsidRPr="000E5DFE">
        <w:t>до</w:t>
      </w:r>
      <w:r>
        <w:t xml:space="preserve">ваний свидетельствуют о высокой </w:t>
      </w:r>
      <w:r w:rsidRPr="000E5DFE">
        <w:t>эффективности</w:t>
      </w:r>
      <w:r>
        <w:t xml:space="preserve"> </w:t>
      </w:r>
      <w:r w:rsidRPr="000E5DFE">
        <w:t>препарата и при этом заболев</w:t>
      </w:r>
      <w:r w:rsidRPr="000E5DFE">
        <w:t>а</w:t>
      </w:r>
      <w:r w:rsidRPr="000E5DFE">
        <w:t>нии.</w:t>
      </w:r>
    </w:p>
    <w:p w:rsidR="00450229" w:rsidRDefault="00220C64" w:rsidP="00450229">
      <w:pPr>
        <w:ind w:firstLine="709"/>
        <w:jc w:val="both"/>
      </w:pPr>
      <w:r w:rsidRPr="00715D5F">
        <w:t>В последние годы получены данные о том, что ключевую роль в возникновении и н</w:t>
      </w:r>
      <w:r w:rsidRPr="00715D5F">
        <w:t>е</w:t>
      </w:r>
      <w:r w:rsidRPr="00715D5F">
        <w:t>прерывном течении воспаления в кишечнике играет лейкотриен В4 – один из метабол</w:t>
      </w:r>
      <w:r w:rsidRPr="00715D5F">
        <w:t>и</w:t>
      </w:r>
      <w:r w:rsidRPr="00715D5F">
        <w:t>тов арахидоновой кислоты. В связи с этим, проводились исследования по лечению бол</w:t>
      </w:r>
      <w:r w:rsidRPr="00715D5F">
        <w:t>ь</w:t>
      </w:r>
      <w:r w:rsidRPr="00715D5F">
        <w:t xml:space="preserve">ных с НЯК </w:t>
      </w:r>
      <w:r w:rsidRPr="00220C64">
        <w:rPr>
          <w:b/>
        </w:rPr>
        <w:t xml:space="preserve">препаратами, блокирующими образование лейкотриена В4 </w:t>
      </w:r>
      <w:r w:rsidRPr="00715D5F">
        <w:t>– эйкозопентаеновой к</w:t>
      </w:r>
      <w:r w:rsidRPr="00715D5F">
        <w:t>и</w:t>
      </w:r>
      <w:r w:rsidRPr="00715D5F">
        <w:t>слотой, зилеутоном, эйканолом. По предварительным данным, эти препараты улучшали результаты комплексного леч</w:t>
      </w:r>
      <w:r w:rsidRPr="00715D5F">
        <w:t>е</w:t>
      </w:r>
      <w:r w:rsidRPr="00715D5F">
        <w:t>ния, потенцируя действие базисных средств.</w:t>
      </w:r>
    </w:p>
    <w:p w:rsidR="00450229" w:rsidRPr="00450229" w:rsidRDefault="007A4E7C" w:rsidP="00450229">
      <w:pPr>
        <w:ind w:firstLine="709"/>
        <w:jc w:val="both"/>
      </w:pPr>
      <w:r>
        <w:t xml:space="preserve">Описаны </w:t>
      </w:r>
      <w:r w:rsidR="00450229">
        <w:t>результаты исследований</w:t>
      </w:r>
      <w:r>
        <w:t xml:space="preserve"> по применению </w:t>
      </w:r>
      <w:r w:rsidRPr="007A4E7C">
        <w:rPr>
          <w:b/>
        </w:rPr>
        <w:t>препаратов альфа-фетопротеина</w:t>
      </w:r>
      <w:r w:rsidRPr="007A4E7C">
        <w:t xml:space="preserve"> в комплексном лечении </w:t>
      </w:r>
      <w:r>
        <w:t>больных НЯК</w:t>
      </w:r>
      <w:r w:rsidRPr="007A4E7C">
        <w:t xml:space="preserve"> в течение 30 дней парентерально в д</w:t>
      </w:r>
      <w:r w:rsidRPr="007A4E7C">
        <w:t>о</w:t>
      </w:r>
      <w:r w:rsidRPr="007A4E7C">
        <w:t>зе 4 мкг/кг массы</w:t>
      </w:r>
      <w:r>
        <w:t xml:space="preserve">. </w:t>
      </w:r>
      <w:r w:rsidRPr="007A4E7C">
        <w:t>Экспериментальные данные свидетельствуют об иммуносупрессо</w:t>
      </w:r>
      <w:r>
        <w:t>рной а</w:t>
      </w:r>
      <w:r>
        <w:t>к</w:t>
      </w:r>
      <w:r>
        <w:t>тивности этого белка,</w:t>
      </w:r>
      <w:r w:rsidRPr="007A4E7C">
        <w:t xml:space="preserve"> установлена способность АФП снижать реакции Т-зависимого гум</w:t>
      </w:r>
      <w:r w:rsidRPr="007A4E7C">
        <w:t>о</w:t>
      </w:r>
      <w:r w:rsidRPr="007A4E7C">
        <w:t>рального и клеточного иммунитета</w:t>
      </w:r>
      <w:r>
        <w:t>, что имеет немаловажное значение, поскольку</w:t>
      </w:r>
      <w:r w:rsidRPr="007A4E7C">
        <w:t xml:space="preserve"> </w:t>
      </w:r>
      <w:r>
        <w:t>в</w:t>
      </w:r>
      <w:r w:rsidRPr="007A4E7C">
        <w:t xml:space="preserve"> иммун</w:t>
      </w:r>
      <w:r w:rsidRPr="007A4E7C">
        <w:t>о</w:t>
      </w:r>
      <w:r w:rsidRPr="007A4E7C">
        <w:t>патогенезе</w:t>
      </w:r>
      <w:r>
        <w:t xml:space="preserve"> НЯК</w:t>
      </w:r>
      <w:r w:rsidRPr="007A4E7C">
        <w:t xml:space="preserve"> отмечает</w:t>
      </w:r>
      <w:r>
        <w:t>ся значимость таких факторов, как</w:t>
      </w:r>
      <w:r w:rsidRPr="007A4E7C">
        <w:t xml:space="preserve"> актив</w:t>
      </w:r>
      <w:r w:rsidRPr="007A4E7C">
        <w:t>а</w:t>
      </w:r>
      <w:r w:rsidRPr="007A4E7C">
        <w:t>ция местной выработки аутоантител к эпителию толстой кишки с изменением соотношения секреции IgG и IgA в сторону повышения IgG, что приводит к активации комплемента и клеточной цитотоксичн</w:t>
      </w:r>
      <w:r w:rsidRPr="007A4E7C">
        <w:t>о</w:t>
      </w:r>
      <w:r w:rsidRPr="007A4E7C">
        <w:t>сти; региональная активизация Т-лимфоцитов</w:t>
      </w:r>
      <w:r>
        <w:t>.</w:t>
      </w:r>
      <w:r w:rsidR="00450229">
        <w:rPr>
          <w:rFonts w:ascii="Tahoma" w:hAnsi="Tahoma" w:cs="Tahoma"/>
          <w:sz w:val="16"/>
          <w:szCs w:val="16"/>
        </w:rPr>
        <w:t xml:space="preserve"> </w:t>
      </w:r>
      <w:r w:rsidRPr="00450229">
        <w:t xml:space="preserve">100 % больных, получавших препарат АФП в комплексном лечении НЯК </w:t>
      </w:r>
      <w:r w:rsidR="00450229">
        <w:t xml:space="preserve">отмечали </w:t>
      </w:r>
      <w:r w:rsidRPr="00450229">
        <w:t>несомненное улучшение общего самочувствия. Поз</w:t>
      </w:r>
      <w:r w:rsidRPr="00450229">
        <w:t>и</w:t>
      </w:r>
      <w:r w:rsidRPr="00450229">
        <w:t>тивные изменения состояния пациентов основных групп приходились, ориентировочно, на 10-14 сутки лечения. У пациентов основных групп, получавших в комплек</w:t>
      </w:r>
      <w:r w:rsidRPr="00450229">
        <w:t>с</w:t>
      </w:r>
      <w:r w:rsidRPr="00450229">
        <w:t>ном лечении АФП, по окончании курса лечения была достигнута компенсация или субкомпенсация и</w:t>
      </w:r>
      <w:r w:rsidRPr="00450229">
        <w:t>с</w:t>
      </w:r>
      <w:r w:rsidRPr="00450229">
        <w:t>следуемых лаборатор</w:t>
      </w:r>
      <w:r w:rsidR="00450229">
        <w:t>ных показателей (гематологических, биохимических и иммунологич</w:t>
      </w:r>
      <w:r w:rsidR="00450229">
        <w:t>е</w:t>
      </w:r>
      <w:r w:rsidR="00450229">
        <w:t>ских</w:t>
      </w:r>
      <w:r w:rsidRPr="00450229">
        <w:t>).  Анализ иммунологического мониторинга позволил установить снижение гиперрерг</w:t>
      </w:r>
      <w:r w:rsidRPr="00450229">
        <w:t>и</w:t>
      </w:r>
      <w:r w:rsidRPr="00450229">
        <w:lastRenderedPageBreak/>
        <w:t>ческих реакций иммунной системы у пациентов основных клинических групп за счет дост</w:t>
      </w:r>
      <w:r w:rsidRPr="00450229">
        <w:t>о</w:t>
      </w:r>
      <w:r w:rsidRPr="00450229">
        <w:t>верного снижения уровня IgG и активированных цитокинам эндотелиальных и комплеме</w:t>
      </w:r>
      <w:r w:rsidRPr="00450229">
        <w:t>н</w:t>
      </w:r>
      <w:r w:rsidRPr="00450229">
        <w:t>тзависимых иммунных клеток (CD54</w:t>
      </w:r>
      <w:r w:rsidRPr="00450229">
        <w:rPr>
          <w:vertAlign w:val="superscript"/>
        </w:rPr>
        <w:t>+</w:t>
      </w:r>
      <w:r w:rsidRPr="00450229">
        <w:t>; CD11b</w:t>
      </w:r>
      <w:r w:rsidRPr="00450229">
        <w:rPr>
          <w:vertAlign w:val="superscript"/>
        </w:rPr>
        <w:t>+</w:t>
      </w:r>
      <w:r w:rsidRPr="00450229">
        <w:t>). </w:t>
      </w:r>
      <w:r w:rsidR="00450229" w:rsidRPr="00450229">
        <w:t>У 32,1% бол</w:t>
      </w:r>
      <w:r w:rsidR="00450229" w:rsidRPr="00450229">
        <w:t>ь</w:t>
      </w:r>
      <w:r w:rsidR="00450229" w:rsidRPr="00450229">
        <w:t xml:space="preserve">ных НЯК к концу лечения </w:t>
      </w:r>
      <w:r w:rsidR="00450229">
        <w:t>произошла полная нормализация</w:t>
      </w:r>
      <w:r w:rsidR="00450229" w:rsidRPr="00450229">
        <w:t xml:space="preserve"> стула (качественно и количественно). У остальных пацие</w:t>
      </w:r>
      <w:r w:rsidR="00450229" w:rsidRPr="00450229">
        <w:t>н</w:t>
      </w:r>
      <w:r w:rsidR="00450229" w:rsidRPr="00450229">
        <w:t>тов с НЯК и болезнью Крона удалось до</w:t>
      </w:r>
      <w:r w:rsidR="00450229" w:rsidRPr="00450229">
        <w:t>с</w:t>
      </w:r>
      <w:r w:rsidR="00450229" w:rsidRPr="00450229">
        <w:t>тигнуть частичной ремиссии (стул 3 раза в сутки) с компенсацией общего состояния больных</w:t>
      </w:r>
      <w:r w:rsidR="00450229">
        <w:t>. При этом у</w:t>
      </w:r>
      <w:r w:rsidR="00450229" w:rsidRPr="00450229">
        <w:t xml:space="preserve"> 32,1% пациентов удалось в 2-3 раза снизить дозы кортикостерои</w:t>
      </w:r>
      <w:r w:rsidR="00450229" w:rsidRPr="00450229">
        <w:t>д</w:t>
      </w:r>
      <w:r w:rsidR="00450229" w:rsidRPr="00450229">
        <w:t>ных препаратов, а у 7,1% больных добиться полной отмены кортикостеро</w:t>
      </w:r>
      <w:r w:rsidR="00450229" w:rsidRPr="00450229">
        <w:t>и</w:t>
      </w:r>
      <w:r w:rsidR="00450229" w:rsidRPr="00450229">
        <w:t>дов.</w:t>
      </w:r>
    </w:p>
    <w:p w:rsidR="00220C64" w:rsidRDefault="00220C64" w:rsidP="00450229">
      <w:pPr>
        <w:ind w:firstLine="709"/>
        <w:jc w:val="both"/>
      </w:pPr>
      <w:r w:rsidRPr="00220C64">
        <w:t xml:space="preserve"> </w:t>
      </w:r>
      <w:r w:rsidRPr="00715D5F">
        <w:t>Главным правилом, которое необходимо соблюдать при лечении НЯК, считается до</w:t>
      </w:r>
      <w:r w:rsidRPr="00715D5F">
        <w:t>с</w:t>
      </w:r>
      <w:r w:rsidRPr="00715D5F">
        <w:t>таточная продолжительность лечения. После достижения клинико-эндоскопической реми</w:t>
      </w:r>
      <w:r w:rsidRPr="00715D5F">
        <w:t>с</w:t>
      </w:r>
      <w:r w:rsidRPr="00715D5F">
        <w:t>сии больные нуждаются в длительном лечении с целью профилактики рецидивов заболев</w:t>
      </w:r>
      <w:r w:rsidRPr="00715D5F">
        <w:t>а</w:t>
      </w:r>
      <w:r w:rsidRPr="00715D5F">
        <w:t>ния поддерживающими дозами препаратов 5-АСК, реже гормонов, так как дл</w:t>
      </w:r>
      <w:r w:rsidRPr="00715D5F">
        <w:t>и</w:t>
      </w:r>
      <w:r w:rsidRPr="00715D5F">
        <w:t>тельность приема этих препаратов ограничивают системные побочные проявления и малая эффекти</w:t>
      </w:r>
      <w:r w:rsidRPr="00715D5F">
        <w:t>в</w:t>
      </w:r>
      <w:r w:rsidRPr="00715D5F">
        <w:t>ность в поддержании длительной ремиссии. В большинстве случаев именно отказ от проло</w:t>
      </w:r>
      <w:r w:rsidRPr="00715D5F">
        <w:t>н</w:t>
      </w:r>
      <w:r w:rsidRPr="00715D5F">
        <w:t xml:space="preserve">гированной терапии приводит к новому обострению. Длительность </w:t>
      </w:r>
      <w:r w:rsidRPr="00220C64">
        <w:rPr>
          <w:b/>
        </w:rPr>
        <w:t>противорецидивной т</w:t>
      </w:r>
      <w:r w:rsidRPr="00220C64">
        <w:rPr>
          <w:b/>
        </w:rPr>
        <w:t>е</w:t>
      </w:r>
      <w:r w:rsidRPr="00220C64">
        <w:rPr>
          <w:b/>
        </w:rPr>
        <w:t>рапии</w:t>
      </w:r>
      <w:r w:rsidRPr="00715D5F">
        <w:t xml:space="preserve"> зависит от характера т</w:t>
      </w:r>
      <w:r w:rsidRPr="00715D5F">
        <w:t>е</w:t>
      </w:r>
      <w:r w:rsidRPr="00715D5F">
        <w:t>чения заболевания, частоты рецидивов и может составлять от 6 мес</w:t>
      </w:r>
      <w:r w:rsidR="00450229">
        <w:t>.</w:t>
      </w:r>
      <w:r w:rsidRPr="00715D5F">
        <w:t xml:space="preserve"> до 2 лет. В клинике пролонгированную терапию сульфасалазином лимитируют алле</w:t>
      </w:r>
      <w:r w:rsidRPr="00715D5F">
        <w:t>р</w:t>
      </w:r>
      <w:r w:rsidRPr="00715D5F">
        <w:t>гические реакции и гематологические нарушения, препарат пр</w:t>
      </w:r>
      <w:r w:rsidRPr="00715D5F">
        <w:t>и</w:t>
      </w:r>
      <w:r w:rsidRPr="00715D5F">
        <w:t>ходится отменять и назначать 5-аминосалициловую кислоту, поэтому обязательным явл</w:t>
      </w:r>
      <w:r w:rsidRPr="00715D5F">
        <w:t>я</w:t>
      </w:r>
      <w:r w:rsidRPr="00715D5F">
        <w:t>ется исследование крови каждые 2 нед</w:t>
      </w:r>
      <w:r w:rsidR="00450229">
        <w:t>.</w:t>
      </w:r>
      <w:r w:rsidRPr="00715D5F">
        <w:t xml:space="preserve"> на начальном этапе, а в последующем 1 раз в м</w:t>
      </w:r>
      <w:r w:rsidRPr="00715D5F">
        <w:t>е</w:t>
      </w:r>
      <w:r w:rsidRPr="00715D5F">
        <w:t>сяц.</w:t>
      </w:r>
      <w:r w:rsidRPr="00220C64">
        <w:t xml:space="preserve"> </w:t>
      </w:r>
    </w:p>
    <w:p w:rsidR="000A4FC6" w:rsidRDefault="00220C64" w:rsidP="00467952">
      <w:pPr>
        <w:spacing w:after="280"/>
        <w:ind w:firstLine="709"/>
        <w:jc w:val="both"/>
        <w:rPr>
          <w:b/>
          <w:bCs/>
        </w:rPr>
      </w:pPr>
      <w:r w:rsidRPr="00715D5F">
        <w:t>Несмотря на постоянно расширяющийся спектр лекарственных препаратов для леч</w:t>
      </w:r>
      <w:r w:rsidRPr="00715D5F">
        <w:t>е</w:t>
      </w:r>
      <w:r w:rsidRPr="00715D5F">
        <w:t>ния НЯК, около 30% больных в любой популяции резистентны к консервативной тер</w:t>
      </w:r>
      <w:r w:rsidRPr="00715D5F">
        <w:t>а</w:t>
      </w:r>
      <w:r w:rsidRPr="00715D5F">
        <w:t>пии. Резистентным к лечению может оказаться любой больной, и практически альтерн</w:t>
      </w:r>
      <w:r w:rsidRPr="00715D5F">
        <w:t>а</w:t>
      </w:r>
      <w:r w:rsidRPr="00715D5F">
        <w:t>тивным методом лечения в данном случае будет оперативное вмешательство. Причиной резистен</w:t>
      </w:r>
      <w:r w:rsidRPr="00715D5F">
        <w:t>т</w:t>
      </w:r>
      <w:r w:rsidRPr="00715D5F">
        <w:t>ности к лечению можно считать отсутствие достоверных критериев для выбора того или иного лечебного подхода. Выбор препарата и его лечебной дозы осуществляют в зависим</w:t>
      </w:r>
      <w:r w:rsidRPr="00715D5F">
        <w:t>о</w:t>
      </w:r>
      <w:r w:rsidRPr="00715D5F">
        <w:t>сти от выраженности клинических симптомов, общего состояния пациента, от л</w:t>
      </w:r>
      <w:r w:rsidRPr="00715D5F">
        <w:t>о</w:t>
      </w:r>
      <w:r w:rsidRPr="00715D5F">
        <w:t>кализации и активности воспалительного процесса. При этом подбор терапии проводят опытным путем на протяжении длительного времени, ориентируясь чаще всего на дин</w:t>
      </w:r>
      <w:r w:rsidRPr="00715D5F">
        <w:t>а</w:t>
      </w:r>
      <w:r w:rsidRPr="00715D5F">
        <w:t>мику клинических симптомов, которые зачастую не отражают истинную картину восп</w:t>
      </w:r>
      <w:r w:rsidRPr="00715D5F">
        <w:t>а</w:t>
      </w:r>
      <w:r w:rsidRPr="00715D5F">
        <w:t>ления в кишке. Этих критериев явно недостаточно для подбора индивидуального лечения. Многочисленные н</w:t>
      </w:r>
      <w:r w:rsidRPr="00715D5F">
        <w:t>а</w:t>
      </w:r>
      <w:r w:rsidRPr="00715D5F">
        <w:t>блюдения свидетельствуют о том, что даже при сходных общеклин</w:t>
      </w:r>
      <w:r w:rsidRPr="00715D5F">
        <w:t>и</w:t>
      </w:r>
      <w:r w:rsidRPr="00715D5F">
        <w:t>ческих характеристиках течение НЯК отличается значительным полиморфизмом, что проявляется началом заболев</w:t>
      </w:r>
      <w:r w:rsidRPr="00715D5F">
        <w:t>а</w:t>
      </w:r>
      <w:r w:rsidRPr="00715D5F">
        <w:t>ния в разном возрасте, разной протяженностью воспалительн</w:t>
      </w:r>
      <w:r w:rsidRPr="00715D5F">
        <w:t>о</w:t>
      </w:r>
      <w:r w:rsidRPr="00715D5F">
        <w:t>го процесса, наличием у ряда больных системных проявлений, разной частотой рецидивирования и длительностью реми</w:t>
      </w:r>
      <w:r w:rsidRPr="00715D5F">
        <w:t>с</w:t>
      </w:r>
      <w:r w:rsidRPr="00715D5F">
        <w:t>сии. В последнее время определены критерии резистен</w:t>
      </w:r>
      <w:r w:rsidRPr="00715D5F">
        <w:t>т</w:t>
      </w:r>
      <w:r w:rsidRPr="00715D5F">
        <w:t>ности по данным HLA-типирования, по данным изучения цАМФ в биоптатах слизистой оболочки толстой кишки, индексов пр</w:t>
      </w:r>
      <w:r w:rsidRPr="00715D5F">
        <w:t>о</w:t>
      </w:r>
      <w:r w:rsidRPr="00715D5F">
        <w:t>лиферации, иммунологических исследований. Однако эти исследования не могут проводит</w:t>
      </w:r>
      <w:r w:rsidRPr="00715D5F">
        <w:t>ь</w:t>
      </w:r>
      <w:r w:rsidRPr="00715D5F">
        <w:t>ся у широкого круга больных и не могут быть использованы в качестве скрининговых тестов для оценки эффективности и своевременной коррекции проводимого лечения.</w:t>
      </w:r>
      <w:r w:rsidRPr="00220C64">
        <w:t xml:space="preserve"> </w:t>
      </w:r>
      <w:r w:rsidR="000A4FC6">
        <w:t>Описаны</w:t>
      </w:r>
      <w:r w:rsidRPr="00715D5F">
        <w:t xml:space="preserve"> и</w:t>
      </w:r>
      <w:r w:rsidRPr="00715D5F">
        <w:t>с</w:t>
      </w:r>
      <w:r w:rsidRPr="00715D5F">
        <w:t>следования по поиску дополнительных критериев, позволяющих выбирать оптимальную тактику лечения, оценивать его эффе</w:t>
      </w:r>
      <w:r w:rsidRPr="00715D5F">
        <w:t>к</w:t>
      </w:r>
      <w:r w:rsidRPr="00715D5F">
        <w:t>тивность и корректировать проводимую терапию на основе из</w:t>
      </w:r>
      <w:r>
        <w:t>учения качественного с</w:t>
      </w:r>
      <w:r>
        <w:t>о</w:t>
      </w:r>
      <w:r>
        <w:t>става короткоцепочечных жирных кислот в кале</w:t>
      </w:r>
      <w:r w:rsidRPr="00715D5F">
        <w:t xml:space="preserve"> у больных НЯК.</w:t>
      </w:r>
      <w:r w:rsidR="000A4FC6" w:rsidRPr="000A4FC6">
        <w:rPr>
          <w:b/>
          <w:bCs/>
        </w:rPr>
        <w:t xml:space="preserve"> </w:t>
      </w:r>
    </w:p>
    <w:p w:rsidR="000A4FC6" w:rsidRPr="00715D5F" w:rsidRDefault="000A4FC6" w:rsidP="000A4FC6">
      <w:pPr>
        <w:spacing w:after="280"/>
        <w:jc w:val="center"/>
      </w:pPr>
      <w:r w:rsidRPr="00715D5F">
        <w:rPr>
          <w:b/>
          <w:bCs/>
        </w:rPr>
        <w:t>Схема леч</w:t>
      </w:r>
      <w:r w:rsidRPr="00715D5F">
        <w:rPr>
          <w:b/>
          <w:bCs/>
        </w:rPr>
        <w:t>е</w:t>
      </w:r>
      <w:r w:rsidRPr="00715D5F">
        <w:rPr>
          <w:b/>
          <w:bCs/>
        </w:rPr>
        <w:t>ния НЯК базисными препаратами</w:t>
      </w:r>
    </w:p>
    <w:tbl>
      <w:tblPr>
        <w:tblW w:w="498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5"/>
        <w:gridCol w:w="6988"/>
      </w:tblGrid>
      <w:tr w:rsidR="000A4FC6" w:rsidRPr="00E00AF4">
        <w:tc>
          <w:tcPr>
            <w:tcW w:w="5000" w:type="pct"/>
            <w:gridSpan w:val="2"/>
            <w:shd w:val="clear" w:color="auto" w:fill="auto"/>
            <w:vAlign w:val="center"/>
          </w:tcPr>
          <w:p w:rsidR="000A4FC6" w:rsidRPr="00E00AF4" w:rsidRDefault="000A4FC6" w:rsidP="0050026F">
            <w:pPr>
              <w:jc w:val="center"/>
              <w:rPr>
                <w:color w:val="000000"/>
              </w:rPr>
            </w:pPr>
            <w:r w:rsidRPr="00E00AF4">
              <w:rPr>
                <w:b/>
                <w:bCs/>
                <w:color w:val="000000"/>
              </w:rPr>
              <w:t>Дистальные формы</w:t>
            </w:r>
            <w:r w:rsidRPr="00E00AF4">
              <w:rPr>
                <w:color w:val="000000"/>
              </w:rPr>
              <w:t xml:space="preserve"> </w:t>
            </w:r>
          </w:p>
        </w:tc>
      </w:tr>
      <w:tr w:rsidR="000A4FC6" w:rsidRPr="00E00AF4">
        <w:tc>
          <w:tcPr>
            <w:tcW w:w="5000" w:type="pct"/>
            <w:gridSpan w:val="2"/>
            <w:shd w:val="clear" w:color="auto" w:fill="auto"/>
            <w:vAlign w:val="center"/>
          </w:tcPr>
          <w:p w:rsidR="000A4FC6" w:rsidRPr="00E00AF4" w:rsidRDefault="000A4FC6" w:rsidP="0050026F">
            <w:pPr>
              <w:rPr>
                <w:color w:val="000000"/>
              </w:rPr>
            </w:pPr>
            <w:r w:rsidRPr="00E00AF4">
              <w:rPr>
                <w:color w:val="000000"/>
                <w:u w:val="single"/>
              </w:rPr>
              <w:t>Местное лечение:</w:t>
            </w:r>
            <w:r w:rsidRPr="00E00AF4">
              <w:rPr>
                <w:color w:val="000000"/>
              </w:rPr>
              <w:br/>
              <w:t>- сульфасалазин в клизмах по 3-4 г.</w:t>
            </w:r>
            <w:r w:rsidRPr="00E00AF4">
              <w:rPr>
                <w:color w:val="000000"/>
              </w:rPr>
              <w:br/>
              <w:t>- или препараты 5-АС по 3-4 г/сут. (Салофальк в клизмах по 2-4 г. и в свечах по 500 и 250 мг, Пе</w:t>
            </w:r>
            <w:r w:rsidRPr="00E00AF4">
              <w:rPr>
                <w:color w:val="000000"/>
              </w:rPr>
              <w:t>н</w:t>
            </w:r>
            <w:r w:rsidRPr="00E00AF4">
              <w:rPr>
                <w:color w:val="000000"/>
              </w:rPr>
              <w:t>таса в свечах по 1 г)</w:t>
            </w:r>
            <w:r w:rsidRPr="00E00AF4">
              <w:rPr>
                <w:color w:val="000000"/>
              </w:rPr>
              <w:br/>
            </w:r>
            <w:r w:rsidRPr="00E00AF4">
              <w:rPr>
                <w:color w:val="000000"/>
              </w:rPr>
              <w:lastRenderedPageBreak/>
              <w:t>- или гидрокортизон по 125 мг 1-2 раза в сутки в микроклизмах, свечи с предн</w:t>
            </w:r>
            <w:r w:rsidRPr="00E00AF4">
              <w:rPr>
                <w:color w:val="000000"/>
              </w:rPr>
              <w:t>и</w:t>
            </w:r>
            <w:r w:rsidRPr="00E00AF4">
              <w:rPr>
                <w:color w:val="000000"/>
              </w:rPr>
              <w:t xml:space="preserve">золоном по 30-40 мг/сут., будесонид 2 мг/сут в микроклизмах </w:t>
            </w:r>
          </w:p>
        </w:tc>
      </w:tr>
      <w:tr w:rsidR="000A4FC6" w:rsidRPr="00E00AF4">
        <w:tc>
          <w:tcPr>
            <w:tcW w:w="5000" w:type="pct"/>
            <w:gridSpan w:val="2"/>
            <w:shd w:val="clear" w:color="auto" w:fill="auto"/>
            <w:vAlign w:val="center"/>
          </w:tcPr>
          <w:p w:rsidR="000A4FC6" w:rsidRPr="00E00AF4" w:rsidRDefault="000A4FC6" w:rsidP="0050026F">
            <w:pPr>
              <w:jc w:val="center"/>
              <w:rPr>
                <w:color w:val="000000"/>
              </w:rPr>
            </w:pPr>
            <w:r w:rsidRPr="00E00AF4">
              <w:rPr>
                <w:b/>
                <w:bCs/>
                <w:color w:val="000000"/>
              </w:rPr>
              <w:lastRenderedPageBreak/>
              <w:t>Распространенные формы</w:t>
            </w:r>
            <w:r w:rsidRPr="00E00AF4">
              <w:rPr>
                <w:color w:val="000000"/>
              </w:rPr>
              <w:t xml:space="preserve"> </w:t>
            </w:r>
          </w:p>
        </w:tc>
      </w:tr>
      <w:tr w:rsidR="000A4FC6" w:rsidRPr="00E00AF4">
        <w:tc>
          <w:tcPr>
            <w:tcW w:w="1388" w:type="pct"/>
            <w:shd w:val="clear" w:color="auto" w:fill="auto"/>
            <w:vAlign w:val="center"/>
          </w:tcPr>
          <w:p w:rsidR="000A4FC6" w:rsidRPr="00E00AF4" w:rsidRDefault="000A4FC6" w:rsidP="0050026F">
            <w:pPr>
              <w:jc w:val="both"/>
              <w:rPr>
                <w:color w:val="000000"/>
              </w:rPr>
            </w:pPr>
            <w:r w:rsidRPr="00E00AF4">
              <w:rPr>
                <w:color w:val="000000"/>
              </w:rPr>
              <w:t xml:space="preserve">Легкое течение </w:t>
            </w:r>
          </w:p>
        </w:tc>
        <w:tc>
          <w:tcPr>
            <w:tcW w:w="3612" w:type="pct"/>
            <w:shd w:val="clear" w:color="auto" w:fill="auto"/>
            <w:vAlign w:val="center"/>
          </w:tcPr>
          <w:p w:rsidR="00467952" w:rsidRPr="00E00AF4" w:rsidRDefault="000A4FC6" w:rsidP="0050026F">
            <w:pPr>
              <w:jc w:val="both"/>
              <w:rPr>
                <w:color w:val="000000"/>
              </w:rPr>
            </w:pPr>
            <w:r w:rsidRPr="00E00AF4">
              <w:rPr>
                <w:color w:val="000000"/>
              </w:rPr>
              <w:t>Сульфасалазин 4-6 г/сут или мес</w:t>
            </w:r>
            <w:r w:rsidRPr="00E00AF4">
              <w:rPr>
                <w:color w:val="000000"/>
              </w:rPr>
              <w:t>а</w:t>
            </w:r>
            <w:r w:rsidRPr="00E00AF4">
              <w:rPr>
                <w:color w:val="000000"/>
              </w:rPr>
              <w:t>лазин 3-4 г/сут внутрь в 3-4 приема в течение 8-12 нед., при отсутствии эффекта предниз</w:t>
            </w:r>
            <w:r w:rsidR="0050026F" w:rsidRPr="00E00AF4">
              <w:rPr>
                <w:color w:val="000000"/>
              </w:rPr>
              <w:t>о</w:t>
            </w:r>
            <w:r w:rsidRPr="00E00AF4">
              <w:rPr>
                <w:color w:val="000000"/>
              </w:rPr>
              <w:t>лон 30-40 мг/сут в течение 2-4 нед. с еженедельным снижением до 10 мг в дальнейшем поддерживающая терапия 5 мг/сут до клин</w:t>
            </w:r>
            <w:r w:rsidR="00467952" w:rsidRPr="00E00AF4">
              <w:rPr>
                <w:color w:val="000000"/>
              </w:rPr>
              <w:t>ич</w:t>
            </w:r>
            <w:r w:rsidR="00467952" w:rsidRPr="00E00AF4">
              <w:rPr>
                <w:color w:val="000000"/>
              </w:rPr>
              <w:t>е</w:t>
            </w:r>
            <w:r w:rsidR="00467952" w:rsidRPr="00E00AF4">
              <w:rPr>
                <w:color w:val="000000"/>
              </w:rPr>
              <w:t xml:space="preserve">ского </w:t>
            </w:r>
            <w:r w:rsidRPr="00E00AF4">
              <w:rPr>
                <w:color w:val="000000"/>
              </w:rPr>
              <w:t>вызд</w:t>
            </w:r>
            <w:r w:rsidRPr="00E00AF4">
              <w:rPr>
                <w:color w:val="000000"/>
              </w:rPr>
              <w:t>о</w:t>
            </w:r>
            <w:r w:rsidR="00467952" w:rsidRPr="00E00AF4">
              <w:rPr>
                <w:color w:val="000000"/>
              </w:rPr>
              <w:t xml:space="preserve">ровления </w:t>
            </w:r>
          </w:p>
          <w:p w:rsidR="000A4FC6" w:rsidRPr="00E00AF4" w:rsidRDefault="000A4FC6" w:rsidP="0050026F">
            <w:pPr>
              <w:jc w:val="both"/>
              <w:rPr>
                <w:color w:val="000000"/>
              </w:rPr>
            </w:pPr>
            <w:r w:rsidRPr="00E00AF4">
              <w:rPr>
                <w:color w:val="000000"/>
              </w:rPr>
              <w:t xml:space="preserve">+ местное лечение </w:t>
            </w:r>
          </w:p>
        </w:tc>
      </w:tr>
      <w:tr w:rsidR="000A4FC6" w:rsidRPr="00E00AF4">
        <w:tc>
          <w:tcPr>
            <w:tcW w:w="1388" w:type="pct"/>
            <w:shd w:val="clear" w:color="auto" w:fill="auto"/>
            <w:vAlign w:val="center"/>
          </w:tcPr>
          <w:p w:rsidR="000A4FC6" w:rsidRPr="00E00AF4" w:rsidRDefault="000A4FC6" w:rsidP="0050026F">
            <w:pPr>
              <w:jc w:val="both"/>
              <w:rPr>
                <w:color w:val="000000"/>
              </w:rPr>
            </w:pPr>
            <w:r w:rsidRPr="00E00AF4">
              <w:rPr>
                <w:color w:val="000000"/>
              </w:rPr>
              <w:t xml:space="preserve">Среднетяжелое течение </w:t>
            </w:r>
          </w:p>
        </w:tc>
        <w:tc>
          <w:tcPr>
            <w:tcW w:w="3612" w:type="pct"/>
            <w:shd w:val="clear" w:color="auto" w:fill="auto"/>
            <w:vAlign w:val="center"/>
          </w:tcPr>
          <w:p w:rsidR="00467952" w:rsidRPr="00E00AF4" w:rsidRDefault="000A4FC6" w:rsidP="0050026F">
            <w:pPr>
              <w:jc w:val="both"/>
              <w:rPr>
                <w:color w:val="000000"/>
              </w:rPr>
            </w:pPr>
            <w:r w:rsidRPr="00E00AF4">
              <w:rPr>
                <w:color w:val="000000"/>
              </w:rPr>
              <w:t>Сульфасалазин 6-8 г/сут или мес</w:t>
            </w:r>
            <w:r w:rsidRPr="00E00AF4">
              <w:rPr>
                <w:color w:val="000000"/>
              </w:rPr>
              <w:t>а</w:t>
            </w:r>
            <w:r w:rsidRPr="00E00AF4">
              <w:rPr>
                <w:color w:val="000000"/>
              </w:rPr>
              <w:t>лазин 4 г/сут в 3-4 приема</w:t>
            </w:r>
            <w:r w:rsidRPr="00E00AF4">
              <w:rPr>
                <w:color w:val="000000"/>
              </w:rPr>
              <w:br/>
              <w:t xml:space="preserve">+ </w:t>
            </w:r>
            <w:r w:rsidRPr="00E00AF4">
              <w:rPr>
                <w:color w:val="000000"/>
              </w:rPr>
              <w:br/>
              <w:t>системные глюкокортикоиды (преднизолон 30-40мг/сут в теч</w:t>
            </w:r>
            <w:r w:rsidRPr="00E00AF4">
              <w:rPr>
                <w:color w:val="000000"/>
              </w:rPr>
              <w:t>е</w:t>
            </w:r>
            <w:r w:rsidRPr="00E00AF4">
              <w:rPr>
                <w:color w:val="000000"/>
              </w:rPr>
              <w:t>ние 2-4 нед. с ежедневным снижением до 10 мг, в дальнейшем по</w:t>
            </w:r>
            <w:r w:rsidRPr="00E00AF4">
              <w:rPr>
                <w:color w:val="000000"/>
              </w:rPr>
              <w:t>д</w:t>
            </w:r>
            <w:r w:rsidRPr="00E00AF4">
              <w:rPr>
                <w:color w:val="000000"/>
              </w:rPr>
              <w:t>держивающая терапия 5 мг/сут до клинического выздоровл</w:t>
            </w:r>
            <w:r w:rsidRPr="00E00AF4">
              <w:rPr>
                <w:color w:val="000000"/>
              </w:rPr>
              <w:t>е</w:t>
            </w:r>
            <w:r w:rsidRPr="00E00AF4">
              <w:rPr>
                <w:color w:val="000000"/>
              </w:rPr>
              <w:t>ния), при о</w:t>
            </w:r>
            <w:r w:rsidRPr="00E00AF4">
              <w:rPr>
                <w:color w:val="000000"/>
              </w:rPr>
              <w:t>т</w:t>
            </w:r>
            <w:r w:rsidRPr="00E00AF4">
              <w:rPr>
                <w:color w:val="000000"/>
              </w:rPr>
              <w:t>сутствии эффекта цикло</w:t>
            </w:r>
            <w:r w:rsidR="00467952" w:rsidRPr="00E00AF4">
              <w:rPr>
                <w:color w:val="000000"/>
              </w:rPr>
              <w:t>спорин 3,5-4,5 мг/кг/сут внутрь</w:t>
            </w:r>
          </w:p>
          <w:p w:rsidR="000A4FC6" w:rsidRPr="00E00AF4" w:rsidRDefault="000A4FC6" w:rsidP="0050026F">
            <w:pPr>
              <w:jc w:val="both"/>
              <w:rPr>
                <w:color w:val="000000"/>
              </w:rPr>
            </w:pPr>
            <w:r w:rsidRPr="00E00AF4">
              <w:rPr>
                <w:color w:val="000000"/>
              </w:rPr>
              <w:t xml:space="preserve">+ местное лечение </w:t>
            </w:r>
          </w:p>
        </w:tc>
      </w:tr>
      <w:tr w:rsidR="000A4FC6" w:rsidRPr="00E00AF4">
        <w:tc>
          <w:tcPr>
            <w:tcW w:w="1388" w:type="pct"/>
            <w:shd w:val="clear" w:color="auto" w:fill="auto"/>
            <w:vAlign w:val="center"/>
          </w:tcPr>
          <w:p w:rsidR="000A4FC6" w:rsidRPr="00E00AF4" w:rsidRDefault="000A4FC6" w:rsidP="0050026F">
            <w:pPr>
              <w:jc w:val="both"/>
              <w:rPr>
                <w:color w:val="000000"/>
              </w:rPr>
            </w:pPr>
            <w:r w:rsidRPr="00E00AF4">
              <w:rPr>
                <w:color w:val="000000"/>
              </w:rPr>
              <w:t xml:space="preserve">Тяжелое течение </w:t>
            </w:r>
          </w:p>
        </w:tc>
        <w:tc>
          <w:tcPr>
            <w:tcW w:w="3612" w:type="pct"/>
            <w:shd w:val="clear" w:color="auto" w:fill="auto"/>
            <w:vAlign w:val="center"/>
          </w:tcPr>
          <w:p w:rsidR="00467952" w:rsidRPr="00E00AF4" w:rsidRDefault="000A4FC6" w:rsidP="0050026F">
            <w:pPr>
              <w:jc w:val="both"/>
              <w:rPr>
                <w:color w:val="000000"/>
              </w:rPr>
            </w:pPr>
            <w:r w:rsidRPr="00E00AF4">
              <w:rPr>
                <w:color w:val="000000"/>
              </w:rPr>
              <w:t>Системные глюкокортикоиды парентерально (предн</w:t>
            </w:r>
            <w:r w:rsidRPr="00E00AF4">
              <w:rPr>
                <w:color w:val="000000"/>
              </w:rPr>
              <w:t>и</w:t>
            </w:r>
            <w:r w:rsidRPr="00E00AF4">
              <w:rPr>
                <w:color w:val="000000"/>
              </w:rPr>
              <w:t>золон 240-360 мг/сут или гидрокортизон 400 мг/сут) до 10 дней, при отсутс</w:t>
            </w:r>
            <w:r w:rsidRPr="00E00AF4">
              <w:rPr>
                <w:color w:val="000000"/>
              </w:rPr>
              <w:t>т</w:t>
            </w:r>
            <w:r w:rsidRPr="00E00AF4">
              <w:rPr>
                <w:color w:val="000000"/>
              </w:rPr>
              <w:t>вии э</w:t>
            </w:r>
            <w:r w:rsidRPr="00E00AF4">
              <w:rPr>
                <w:color w:val="000000"/>
              </w:rPr>
              <w:t>ф</w:t>
            </w:r>
            <w:r w:rsidRPr="00E00AF4">
              <w:rPr>
                <w:color w:val="000000"/>
              </w:rPr>
              <w:t>фекта циклос</w:t>
            </w:r>
            <w:r w:rsidR="00467952" w:rsidRPr="00E00AF4">
              <w:rPr>
                <w:color w:val="000000"/>
              </w:rPr>
              <w:t>порин 2-3 мг/кг/сут внутривенно</w:t>
            </w:r>
          </w:p>
          <w:p w:rsidR="00467952" w:rsidRPr="00E00AF4" w:rsidRDefault="000A4FC6" w:rsidP="0050026F">
            <w:pPr>
              <w:jc w:val="both"/>
              <w:rPr>
                <w:color w:val="000000"/>
              </w:rPr>
            </w:pPr>
            <w:r w:rsidRPr="00E00AF4">
              <w:rPr>
                <w:color w:val="000000"/>
              </w:rPr>
              <w:t>+</w:t>
            </w:r>
            <w:r w:rsidR="006B5087" w:rsidRPr="00E00AF4">
              <w:rPr>
                <w:color w:val="000000"/>
              </w:rPr>
              <w:t xml:space="preserve"> </w:t>
            </w:r>
          </w:p>
          <w:p w:rsidR="00467952" w:rsidRPr="00E00AF4" w:rsidRDefault="000A4FC6" w:rsidP="00B52199">
            <w:pPr>
              <w:jc w:val="both"/>
              <w:rPr>
                <w:color w:val="000000"/>
              </w:rPr>
            </w:pPr>
            <w:r w:rsidRPr="00E00AF4">
              <w:rPr>
                <w:color w:val="000000"/>
                <w:u w:val="single"/>
              </w:rPr>
              <w:t xml:space="preserve">инфузионная терапия </w:t>
            </w:r>
            <w:r w:rsidRPr="00E00AF4">
              <w:rPr>
                <w:color w:val="000000"/>
              </w:rPr>
              <w:t>(гемодез, хлорид калия 4-6 г/сут из расчета сухого вещества, глюконат кальция 3 г/сут из расчета сухого в</w:t>
            </w:r>
            <w:r w:rsidRPr="00E00AF4">
              <w:rPr>
                <w:color w:val="000000"/>
              </w:rPr>
              <w:t>е</w:t>
            </w:r>
            <w:r w:rsidRPr="00E00AF4">
              <w:rPr>
                <w:color w:val="000000"/>
              </w:rPr>
              <w:t>щества, дисоль, трисоль, регидрон) + антибиотики (метронид</w:t>
            </w:r>
            <w:r w:rsidRPr="00E00AF4">
              <w:rPr>
                <w:color w:val="000000"/>
              </w:rPr>
              <w:t>а</w:t>
            </w:r>
            <w:r w:rsidRPr="00E00AF4">
              <w:rPr>
                <w:color w:val="000000"/>
              </w:rPr>
              <w:t>зол 100 мл 0,5 % раствора 1 раз/день внутривенно) при полож</w:t>
            </w:r>
            <w:r w:rsidRPr="00E00AF4">
              <w:rPr>
                <w:color w:val="000000"/>
              </w:rPr>
              <w:t>и</w:t>
            </w:r>
            <w:r w:rsidRPr="00E00AF4">
              <w:rPr>
                <w:color w:val="000000"/>
              </w:rPr>
              <w:t>тельной динамике преднизолон внутрь 30-40 мг/сут с еженедельным сн</w:t>
            </w:r>
            <w:r w:rsidRPr="00E00AF4">
              <w:rPr>
                <w:color w:val="000000"/>
              </w:rPr>
              <w:t>и</w:t>
            </w:r>
            <w:r w:rsidRPr="00E00AF4">
              <w:rPr>
                <w:color w:val="000000"/>
              </w:rPr>
              <w:t xml:space="preserve">жением до 10 мг, в дальнейшем </w:t>
            </w:r>
            <w:r w:rsidR="006B5087" w:rsidRPr="00E00AF4">
              <w:rPr>
                <w:color w:val="000000"/>
              </w:rPr>
              <w:t xml:space="preserve">– </w:t>
            </w:r>
            <w:r w:rsidRPr="00E00AF4">
              <w:rPr>
                <w:color w:val="000000"/>
              </w:rPr>
              <w:t>поддерживающая</w:t>
            </w:r>
            <w:r w:rsidR="006B5087" w:rsidRPr="00E00AF4">
              <w:rPr>
                <w:color w:val="000000"/>
              </w:rPr>
              <w:t xml:space="preserve"> </w:t>
            </w:r>
            <w:r w:rsidRPr="00E00AF4">
              <w:rPr>
                <w:color w:val="000000"/>
              </w:rPr>
              <w:t xml:space="preserve"> терапия 5 мг/сут до клинического выздоровления + сульфасал</w:t>
            </w:r>
            <w:r w:rsidRPr="00E00AF4">
              <w:rPr>
                <w:color w:val="000000"/>
              </w:rPr>
              <w:t>а</w:t>
            </w:r>
            <w:r w:rsidRPr="00E00AF4">
              <w:rPr>
                <w:color w:val="000000"/>
              </w:rPr>
              <w:t xml:space="preserve">зин 4-6 г/сут или месалазин 3-4 г/сут </w:t>
            </w:r>
          </w:p>
          <w:p w:rsidR="000A4FC6" w:rsidRPr="00E00AF4" w:rsidRDefault="000A4FC6" w:rsidP="0050026F">
            <w:pPr>
              <w:jc w:val="both"/>
              <w:rPr>
                <w:color w:val="000000"/>
              </w:rPr>
            </w:pPr>
            <w:r w:rsidRPr="00E00AF4">
              <w:rPr>
                <w:color w:val="000000"/>
              </w:rPr>
              <w:t xml:space="preserve">+ местное лечение </w:t>
            </w:r>
          </w:p>
        </w:tc>
      </w:tr>
      <w:tr w:rsidR="000A4FC6" w:rsidRPr="00E00AF4">
        <w:tc>
          <w:tcPr>
            <w:tcW w:w="5000" w:type="pct"/>
            <w:gridSpan w:val="2"/>
            <w:shd w:val="clear" w:color="auto" w:fill="auto"/>
            <w:vAlign w:val="center"/>
          </w:tcPr>
          <w:p w:rsidR="000A4FC6" w:rsidRPr="00E00AF4" w:rsidRDefault="000A4FC6" w:rsidP="0050026F">
            <w:pPr>
              <w:jc w:val="both"/>
              <w:rPr>
                <w:color w:val="000000"/>
              </w:rPr>
            </w:pPr>
            <w:r w:rsidRPr="00E00AF4">
              <w:rPr>
                <w:b/>
                <w:bCs/>
                <w:color w:val="000000"/>
              </w:rPr>
              <w:t>Поддерживающая терапия</w:t>
            </w:r>
            <w:r w:rsidRPr="00E00AF4">
              <w:rPr>
                <w:color w:val="000000"/>
              </w:rPr>
              <w:t xml:space="preserve"> </w:t>
            </w:r>
          </w:p>
        </w:tc>
      </w:tr>
      <w:tr w:rsidR="000A4FC6" w:rsidRPr="00E00AF4">
        <w:tc>
          <w:tcPr>
            <w:tcW w:w="5000" w:type="pct"/>
            <w:gridSpan w:val="2"/>
            <w:shd w:val="clear" w:color="auto" w:fill="auto"/>
            <w:vAlign w:val="center"/>
          </w:tcPr>
          <w:p w:rsidR="000A4FC6" w:rsidRPr="00E00AF4" w:rsidRDefault="000A4FC6" w:rsidP="0050026F">
            <w:pPr>
              <w:jc w:val="both"/>
              <w:rPr>
                <w:color w:val="000000"/>
              </w:rPr>
            </w:pPr>
            <w:r w:rsidRPr="00E00AF4">
              <w:rPr>
                <w:color w:val="000000"/>
              </w:rPr>
              <w:t>Сульфасалазин 2 г/сут или салофальк 1,0-1,5 г/сут местно или внутрь (1 г в та</w:t>
            </w:r>
            <w:r w:rsidRPr="00E00AF4">
              <w:rPr>
                <w:color w:val="000000"/>
              </w:rPr>
              <w:t>б</w:t>
            </w:r>
            <w:r w:rsidRPr="00E00AF4">
              <w:rPr>
                <w:color w:val="000000"/>
              </w:rPr>
              <w:t xml:space="preserve">летках + 500 мг в свечах) 1-2 года </w:t>
            </w:r>
          </w:p>
        </w:tc>
      </w:tr>
    </w:tbl>
    <w:p w:rsidR="0050026F" w:rsidRDefault="0050026F" w:rsidP="0050026F">
      <w:pPr>
        <w:ind w:firstLine="709"/>
        <w:jc w:val="both"/>
      </w:pPr>
    </w:p>
    <w:p w:rsidR="000A4FC6" w:rsidRDefault="000A4FC6" w:rsidP="0050026F">
      <w:pPr>
        <w:ind w:firstLine="709"/>
        <w:jc w:val="both"/>
      </w:pPr>
      <w:r w:rsidRPr="00715D5F">
        <w:t>Арсенал лекарственных препаратов, применяемых для лечения НЯК, активно расш</w:t>
      </w:r>
      <w:r w:rsidRPr="00715D5F">
        <w:t>и</w:t>
      </w:r>
      <w:r w:rsidRPr="00715D5F">
        <w:t>ряется. Лечение больных с язвенным колитом должно быть строго индивидуальным с уч</w:t>
      </w:r>
      <w:r w:rsidRPr="00715D5F">
        <w:t>е</w:t>
      </w:r>
      <w:r w:rsidRPr="00715D5F">
        <w:t>том характера заболевания, распространенности процесса, степени тяжести обострения и чувс</w:t>
      </w:r>
      <w:r w:rsidRPr="00715D5F">
        <w:t>т</w:t>
      </w:r>
      <w:r w:rsidRPr="00715D5F">
        <w:t>вительности пациента к тем или иным препаратам. В то же время месалазин и глюкокорт</w:t>
      </w:r>
      <w:r w:rsidRPr="00715D5F">
        <w:t>и</w:t>
      </w:r>
      <w:r w:rsidRPr="00715D5F">
        <w:t>коиды не утратили своих позиций и остаются наиболее эффективными лекарстве</w:t>
      </w:r>
      <w:r w:rsidRPr="00715D5F">
        <w:t>н</w:t>
      </w:r>
      <w:r w:rsidRPr="00715D5F">
        <w:t>ными средствами. Стандартный подход заключается в том, что на начальном этапе, при невозмо</w:t>
      </w:r>
      <w:r w:rsidRPr="00715D5F">
        <w:t>ж</w:t>
      </w:r>
      <w:r w:rsidRPr="00715D5F">
        <w:t>ности провести индивидуальный подбор лечения, больным язвенным кол</w:t>
      </w:r>
      <w:r w:rsidRPr="00715D5F">
        <w:t>и</w:t>
      </w:r>
      <w:r w:rsidRPr="00715D5F">
        <w:t>том назначают препараты 5-АСК, а затем при непереносимости или отсутствии эффекта — глюкокортико</w:t>
      </w:r>
      <w:r w:rsidRPr="00715D5F">
        <w:t>и</w:t>
      </w:r>
      <w:r w:rsidRPr="00715D5F">
        <w:t>ды. Лекарственные средства вводят как системно, так и местно для к</w:t>
      </w:r>
      <w:r w:rsidRPr="00715D5F">
        <w:t>у</w:t>
      </w:r>
      <w:r w:rsidRPr="00715D5F">
        <w:t>пирования активного воспаления и поддержания ремиссии</w:t>
      </w:r>
      <w:r>
        <w:t>.</w:t>
      </w:r>
      <w:r w:rsidRPr="000A4FC6">
        <w:t xml:space="preserve"> </w:t>
      </w:r>
    </w:p>
    <w:p w:rsidR="000A4FC6" w:rsidRPr="00715D5F" w:rsidRDefault="000A4FC6" w:rsidP="000A4FC6">
      <w:pPr>
        <w:ind w:firstLine="709"/>
        <w:jc w:val="both"/>
      </w:pPr>
      <w:r w:rsidRPr="00715D5F">
        <w:t>При выборе лекарственных средств и их оптимального сочетания необходимо осн</w:t>
      </w:r>
      <w:r w:rsidRPr="00715D5F">
        <w:t>о</w:t>
      </w:r>
      <w:r w:rsidRPr="00715D5F">
        <w:t>вываться на следующих характ</w:t>
      </w:r>
      <w:r w:rsidRPr="00715D5F">
        <w:t>е</w:t>
      </w:r>
      <w:r w:rsidRPr="00715D5F">
        <w:t xml:space="preserve">ристиках заболевания у конкретного больного: </w:t>
      </w:r>
    </w:p>
    <w:p w:rsidR="000A4FC6" w:rsidRPr="00715D5F" w:rsidRDefault="000A4FC6" w:rsidP="000A4FC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715D5F">
        <w:rPr>
          <w:color w:val="000000"/>
        </w:rPr>
        <w:t xml:space="preserve">распространенность (локализация) патологического процесса в кишечнике; </w:t>
      </w:r>
    </w:p>
    <w:p w:rsidR="000A4FC6" w:rsidRPr="00715D5F" w:rsidRDefault="000A4FC6" w:rsidP="000A4FC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715D5F">
        <w:rPr>
          <w:color w:val="000000"/>
        </w:rPr>
        <w:t>степень тяжести обострения (легкая, средняя, тяжелая), которая коррелирует с ра</w:t>
      </w:r>
      <w:r w:rsidRPr="00715D5F">
        <w:rPr>
          <w:color w:val="000000"/>
        </w:rPr>
        <w:t>с</w:t>
      </w:r>
      <w:r w:rsidRPr="00715D5F">
        <w:rPr>
          <w:color w:val="000000"/>
        </w:rPr>
        <w:t xml:space="preserve">пространенностью воспалительных изменений и клиническими проявлениями; </w:t>
      </w:r>
    </w:p>
    <w:p w:rsidR="000A4FC6" w:rsidRPr="00715D5F" w:rsidRDefault="000A4FC6" w:rsidP="000A4FC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715D5F">
        <w:rPr>
          <w:color w:val="000000"/>
        </w:rPr>
        <w:t>эффективность использованных ранее лекарственных средств (при предыдущем об</w:t>
      </w:r>
      <w:r w:rsidRPr="00715D5F">
        <w:rPr>
          <w:color w:val="000000"/>
        </w:rPr>
        <w:t>о</w:t>
      </w:r>
      <w:r w:rsidRPr="00715D5F">
        <w:rPr>
          <w:color w:val="000000"/>
        </w:rPr>
        <w:t xml:space="preserve">стрении и до начала назначаемой терапии); </w:t>
      </w:r>
    </w:p>
    <w:p w:rsidR="000A4FC6" w:rsidRDefault="000A4FC6" w:rsidP="000A4FC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715D5F">
        <w:rPr>
          <w:color w:val="000000"/>
        </w:rPr>
        <w:lastRenderedPageBreak/>
        <w:t>наличие внекишечных проявлений (последние наиболее выражены п</w:t>
      </w:r>
      <w:r w:rsidR="006B5087">
        <w:rPr>
          <w:color w:val="000000"/>
        </w:rPr>
        <w:t>ри тяжелых фо</w:t>
      </w:r>
      <w:r w:rsidR="006B5087">
        <w:rPr>
          <w:color w:val="000000"/>
        </w:rPr>
        <w:t>р</w:t>
      </w:r>
      <w:r w:rsidR="006B5087">
        <w:rPr>
          <w:color w:val="000000"/>
        </w:rPr>
        <w:t>мах заболевания).</w:t>
      </w:r>
    </w:p>
    <w:p w:rsidR="008B0FE1" w:rsidRDefault="000A4FC6" w:rsidP="000A4FC6">
      <w:pPr>
        <w:spacing w:after="280"/>
        <w:jc w:val="both"/>
      </w:pPr>
      <w:r w:rsidRPr="00715D5F">
        <w:t>Такой подход предусматривает комплексное воздействие, а не монотерапию, практику</w:t>
      </w:r>
      <w:r w:rsidRPr="00715D5F">
        <w:t>е</w:t>
      </w:r>
      <w:r w:rsidRPr="00715D5F">
        <w:t>мую в настоящее время. Необходимы дальнейшие исследования по сочетанному и комбинир</w:t>
      </w:r>
      <w:r w:rsidRPr="00715D5F">
        <w:t>о</w:t>
      </w:r>
      <w:r w:rsidRPr="00715D5F">
        <w:t>ванному лечению язвенного колита, определению его составляющих, выработке п</w:t>
      </w:r>
      <w:r w:rsidRPr="00715D5F">
        <w:t>о</w:t>
      </w:r>
      <w:r w:rsidRPr="00715D5F">
        <w:t>казаний к дифференцированному назначению лекарственных пр</w:t>
      </w:r>
      <w:r w:rsidRPr="00715D5F">
        <w:t>е</w:t>
      </w:r>
      <w:r w:rsidRPr="00715D5F">
        <w:t>паратов.</w:t>
      </w:r>
    </w:p>
    <w:p w:rsidR="000A4FC6" w:rsidRPr="00494089" w:rsidRDefault="000A4FC6" w:rsidP="000F026C">
      <w:pPr>
        <w:spacing w:after="280"/>
        <w:jc w:val="center"/>
        <w:rPr>
          <w:u w:val="single"/>
        </w:rPr>
      </w:pPr>
      <w:r w:rsidRPr="00494089">
        <w:rPr>
          <w:b/>
          <w:bCs/>
          <w:u w:val="single"/>
        </w:rPr>
        <w:t>Вспомог</w:t>
      </w:r>
      <w:r w:rsidRPr="00494089">
        <w:rPr>
          <w:b/>
          <w:bCs/>
          <w:u w:val="single"/>
        </w:rPr>
        <w:t>а</w:t>
      </w:r>
      <w:r w:rsidRPr="00494089">
        <w:rPr>
          <w:b/>
          <w:bCs/>
          <w:u w:val="single"/>
        </w:rPr>
        <w:t>тельные препараты при лечении НЯК и их характеристика</w:t>
      </w:r>
    </w:p>
    <w:tbl>
      <w:tblPr>
        <w:tblW w:w="498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2"/>
        <w:gridCol w:w="6491"/>
      </w:tblGrid>
      <w:tr w:rsidR="000A4FC6" w:rsidRPr="00715D5F">
        <w:tc>
          <w:tcPr>
            <w:tcW w:w="1645" w:type="pct"/>
            <w:shd w:val="clear" w:color="auto" w:fill="auto"/>
            <w:vAlign w:val="center"/>
          </w:tcPr>
          <w:p w:rsidR="000A4FC6" w:rsidRPr="00715D5F" w:rsidRDefault="000A4FC6" w:rsidP="0050026F">
            <w:pPr>
              <w:rPr>
                <w:color w:val="000000"/>
              </w:rPr>
            </w:pPr>
            <w:r w:rsidRPr="00715D5F">
              <w:rPr>
                <w:color w:val="000000"/>
              </w:rPr>
              <w:t>Антибактериальные препар</w:t>
            </w:r>
            <w:r w:rsidRPr="00715D5F">
              <w:rPr>
                <w:color w:val="000000"/>
              </w:rPr>
              <w:t>а</w:t>
            </w:r>
            <w:r w:rsidRPr="00715D5F">
              <w:rPr>
                <w:color w:val="000000"/>
              </w:rPr>
              <w:t xml:space="preserve">ты 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0A4FC6" w:rsidRPr="00715D5F" w:rsidRDefault="000A4FC6" w:rsidP="000A4FC6">
            <w:pPr>
              <w:jc w:val="both"/>
              <w:rPr>
                <w:color w:val="000000"/>
              </w:rPr>
            </w:pPr>
            <w:r w:rsidRPr="00715D5F">
              <w:rPr>
                <w:color w:val="000000"/>
              </w:rPr>
              <w:t>Полусинтетические пенициллины (ампициллин, петре</w:t>
            </w:r>
            <w:r w:rsidRPr="00715D5F">
              <w:rPr>
                <w:color w:val="000000"/>
              </w:rPr>
              <w:t>к</w:t>
            </w:r>
            <w:r w:rsidRPr="00715D5F">
              <w:rPr>
                <w:color w:val="000000"/>
              </w:rPr>
              <w:t>сил) - 0,5-1 г</w:t>
            </w:r>
            <w:r>
              <w:rPr>
                <w:color w:val="000000"/>
              </w:rPr>
              <w:t xml:space="preserve"> </w:t>
            </w:r>
            <w:r w:rsidRPr="00715D5F">
              <w:rPr>
                <w:color w:val="000000"/>
              </w:rPr>
              <w:t>внутривенно или внутримышечно каждые 4-6 ч не б</w:t>
            </w:r>
            <w:r w:rsidRPr="00715D5F">
              <w:rPr>
                <w:color w:val="000000"/>
              </w:rPr>
              <w:t>о</w:t>
            </w:r>
            <w:r w:rsidRPr="00715D5F">
              <w:rPr>
                <w:color w:val="000000"/>
              </w:rPr>
              <w:t>лее 2 нед</w:t>
            </w:r>
            <w:r>
              <w:rPr>
                <w:color w:val="000000"/>
              </w:rPr>
              <w:t>.</w:t>
            </w:r>
            <w:r w:rsidRPr="00715D5F">
              <w:rPr>
                <w:color w:val="000000"/>
              </w:rPr>
              <w:t>, метронидазол 1-1,5 г/сут - 4-6 нед</w:t>
            </w:r>
            <w:r>
              <w:rPr>
                <w:color w:val="000000"/>
              </w:rPr>
              <w:t>.</w:t>
            </w:r>
            <w:r w:rsidRPr="00715D5F">
              <w:rPr>
                <w:color w:val="000000"/>
              </w:rPr>
              <w:t xml:space="preserve"> (предполож</w:t>
            </w:r>
            <w:r w:rsidRPr="00715D5F">
              <w:rPr>
                <w:color w:val="000000"/>
              </w:rPr>
              <w:t>и</w:t>
            </w:r>
            <w:r w:rsidRPr="00715D5F">
              <w:rPr>
                <w:color w:val="000000"/>
              </w:rPr>
              <w:t>тельно обладает также иммуномодулирующим действ</w:t>
            </w:r>
            <w:r w:rsidRPr="00715D5F">
              <w:rPr>
                <w:color w:val="000000"/>
              </w:rPr>
              <w:t>и</w:t>
            </w:r>
            <w:r w:rsidRPr="00715D5F">
              <w:rPr>
                <w:color w:val="000000"/>
              </w:rPr>
              <w:t>ем)</w:t>
            </w:r>
            <w:r w:rsidR="0050026F">
              <w:rPr>
                <w:color w:val="000000"/>
              </w:rPr>
              <w:t>.</w:t>
            </w:r>
            <w:r w:rsidRPr="00715D5F">
              <w:rPr>
                <w:color w:val="000000"/>
              </w:rPr>
              <w:t xml:space="preserve"> </w:t>
            </w:r>
            <w:r w:rsidR="000F026C" w:rsidRPr="000F026C">
              <w:t>Использование антибиотиков показано при осложненном т</w:t>
            </w:r>
            <w:r w:rsidR="000F026C" w:rsidRPr="000F026C">
              <w:t>е</w:t>
            </w:r>
            <w:r w:rsidR="000F026C" w:rsidRPr="000F026C">
              <w:t>чении НЯК</w:t>
            </w:r>
            <w:r w:rsidR="00CC13A7">
              <w:t>.</w:t>
            </w:r>
          </w:p>
        </w:tc>
      </w:tr>
      <w:tr w:rsidR="000A4FC6" w:rsidRPr="00715D5F">
        <w:tc>
          <w:tcPr>
            <w:tcW w:w="1645" w:type="pct"/>
            <w:shd w:val="clear" w:color="auto" w:fill="auto"/>
            <w:vAlign w:val="center"/>
          </w:tcPr>
          <w:p w:rsidR="000A4FC6" w:rsidRPr="00715D5F" w:rsidRDefault="000A4FC6" w:rsidP="0050026F">
            <w:pPr>
              <w:rPr>
                <w:color w:val="000000"/>
              </w:rPr>
            </w:pPr>
            <w:r>
              <w:rPr>
                <w:color w:val="000000"/>
              </w:rPr>
              <w:t>4-Амино</w:t>
            </w:r>
            <w:r w:rsidRPr="00715D5F">
              <w:rPr>
                <w:color w:val="000000"/>
              </w:rPr>
              <w:t>салициловая кисл</w:t>
            </w:r>
            <w:r w:rsidRPr="00715D5F">
              <w:rPr>
                <w:color w:val="000000"/>
              </w:rPr>
              <w:t>о</w:t>
            </w:r>
            <w:r w:rsidRPr="00715D5F">
              <w:rPr>
                <w:color w:val="000000"/>
              </w:rPr>
              <w:t xml:space="preserve">та 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0A4FC6" w:rsidRPr="00715D5F" w:rsidRDefault="000A4FC6" w:rsidP="000A4FC6">
            <w:pPr>
              <w:jc w:val="both"/>
              <w:rPr>
                <w:color w:val="000000"/>
              </w:rPr>
            </w:pPr>
            <w:r w:rsidRPr="00715D5F">
              <w:rPr>
                <w:color w:val="000000"/>
              </w:rPr>
              <w:t>Парааминосалициловая кислота. Результаты лечебного пр</w:t>
            </w:r>
            <w:r w:rsidRPr="00715D5F">
              <w:rPr>
                <w:color w:val="000000"/>
              </w:rPr>
              <w:t>и</w:t>
            </w:r>
            <w:r w:rsidRPr="00715D5F">
              <w:rPr>
                <w:color w:val="000000"/>
              </w:rPr>
              <w:t>менения 4-АС идентичны 5-АС (77 и 81% соответстве</w:t>
            </w:r>
            <w:r w:rsidRPr="00715D5F">
              <w:rPr>
                <w:color w:val="000000"/>
              </w:rPr>
              <w:t>н</w:t>
            </w:r>
            <w:r w:rsidRPr="00715D5F">
              <w:rPr>
                <w:color w:val="000000"/>
              </w:rPr>
              <w:t>но). Механизм действия этого препарата при язвенном к</w:t>
            </w:r>
            <w:r w:rsidRPr="00715D5F">
              <w:rPr>
                <w:color w:val="000000"/>
              </w:rPr>
              <w:t>о</w:t>
            </w:r>
            <w:r w:rsidRPr="00715D5F">
              <w:rPr>
                <w:color w:val="000000"/>
              </w:rPr>
              <w:t>лите не известен</w:t>
            </w:r>
            <w:r w:rsidR="0050026F">
              <w:rPr>
                <w:color w:val="000000"/>
              </w:rPr>
              <w:t>.</w:t>
            </w:r>
            <w:r w:rsidRPr="00715D5F">
              <w:rPr>
                <w:color w:val="000000"/>
              </w:rPr>
              <w:t xml:space="preserve"> </w:t>
            </w:r>
          </w:p>
        </w:tc>
      </w:tr>
      <w:tr w:rsidR="000A4FC6" w:rsidRPr="00715D5F">
        <w:tc>
          <w:tcPr>
            <w:tcW w:w="1645" w:type="pct"/>
            <w:shd w:val="clear" w:color="auto" w:fill="auto"/>
            <w:vAlign w:val="center"/>
          </w:tcPr>
          <w:p w:rsidR="000A4FC6" w:rsidRPr="00715D5F" w:rsidRDefault="000A4FC6" w:rsidP="0050026F">
            <w:pPr>
              <w:rPr>
                <w:color w:val="000000"/>
              </w:rPr>
            </w:pPr>
            <w:r w:rsidRPr="00715D5F">
              <w:rPr>
                <w:color w:val="000000"/>
              </w:rPr>
              <w:t>Ингибиторы ле</w:t>
            </w:r>
            <w:r w:rsidRPr="00715D5F">
              <w:rPr>
                <w:color w:val="000000"/>
              </w:rPr>
              <w:t>й</w:t>
            </w:r>
            <w:r w:rsidRPr="00715D5F">
              <w:rPr>
                <w:color w:val="000000"/>
              </w:rPr>
              <w:t xml:space="preserve">котриена В4 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0A4FC6" w:rsidRPr="00715D5F" w:rsidRDefault="000A4FC6" w:rsidP="000A4FC6">
            <w:pPr>
              <w:jc w:val="both"/>
              <w:rPr>
                <w:color w:val="000000"/>
              </w:rPr>
            </w:pPr>
            <w:r w:rsidRPr="00715D5F">
              <w:rPr>
                <w:color w:val="000000"/>
              </w:rPr>
              <w:t>Используются рыбий жир, эйкозопентаеновая кислота, зил</w:t>
            </w:r>
            <w:r w:rsidRPr="00715D5F">
              <w:rPr>
                <w:color w:val="000000"/>
              </w:rPr>
              <w:t>е</w:t>
            </w:r>
            <w:r w:rsidRPr="00715D5F">
              <w:rPr>
                <w:color w:val="000000"/>
              </w:rPr>
              <w:t>утон, а также ректально 50 мл 10% эмульсии (эйканол). П</w:t>
            </w:r>
            <w:r w:rsidRPr="00715D5F">
              <w:rPr>
                <w:color w:val="000000"/>
              </w:rPr>
              <w:t>о</w:t>
            </w:r>
            <w:r w:rsidRPr="00715D5F">
              <w:rPr>
                <w:color w:val="000000"/>
              </w:rPr>
              <w:t>ложительный эффект дос</w:t>
            </w:r>
            <w:r>
              <w:rPr>
                <w:color w:val="000000"/>
              </w:rPr>
              <w:t>тигается</w:t>
            </w:r>
            <w:r w:rsidRPr="00715D5F">
              <w:rPr>
                <w:color w:val="000000"/>
              </w:rPr>
              <w:t xml:space="preserve"> у больных с легкой и сре</w:t>
            </w:r>
            <w:r w:rsidRPr="00715D5F">
              <w:rPr>
                <w:color w:val="000000"/>
              </w:rPr>
              <w:t>д</w:t>
            </w:r>
            <w:r w:rsidRPr="00715D5F">
              <w:rPr>
                <w:color w:val="000000"/>
              </w:rPr>
              <w:t>нетяжелой атакой</w:t>
            </w:r>
            <w:r>
              <w:rPr>
                <w:color w:val="000000"/>
              </w:rPr>
              <w:t>.</w:t>
            </w:r>
            <w:r w:rsidRPr="00715D5F">
              <w:rPr>
                <w:color w:val="000000"/>
              </w:rPr>
              <w:t xml:space="preserve"> </w:t>
            </w:r>
          </w:p>
        </w:tc>
      </w:tr>
      <w:tr w:rsidR="000A4FC6" w:rsidRPr="00715D5F">
        <w:tc>
          <w:tcPr>
            <w:tcW w:w="1645" w:type="pct"/>
            <w:shd w:val="clear" w:color="auto" w:fill="auto"/>
            <w:vAlign w:val="center"/>
          </w:tcPr>
          <w:p w:rsidR="000A4FC6" w:rsidRPr="00715D5F" w:rsidRDefault="000A4FC6" w:rsidP="0050026F">
            <w:pPr>
              <w:rPr>
                <w:color w:val="000000"/>
              </w:rPr>
            </w:pPr>
            <w:r w:rsidRPr="00715D5F">
              <w:rPr>
                <w:color w:val="000000"/>
              </w:rPr>
              <w:t>Анестетики амино-амидной группы (лидокаин, ропивок</w:t>
            </w:r>
            <w:r w:rsidRPr="00715D5F">
              <w:rPr>
                <w:color w:val="000000"/>
              </w:rPr>
              <w:t>а</w:t>
            </w:r>
            <w:r w:rsidRPr="00715D5F">
              <w:rPr>
                <w:color w:val="000000"/>
              </w:rPr>
              <w:t xml:space="preserve">ин) 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0A4FC6" w:rsidRPr="00715D5F" w:rsidRDefault="000A4FC6" w:rsidP="000A4FC6">
            <w:pPr>
              <w:jc w:val="both"/>
              <w:rPr>
                <w:color w:val="000000"/>
              </w:rPr>
            </w:pPr>
            <w:r w:rsidRPr="00715D5F">
              <w:rPr>
                <w:color w:val="000000"/>
              </w:rPr>
              <w:t>Влияют на воспаление у больных язвенным колитом, изм</w:t>
            </w:r>
            <w:r w:rsidRPr="00715D5F">
              <w:rPr>
                <w:color w:val="000000"/>
              </w:rPr>
              <w:t>е</w:t>
            </w:r>
            <w:r w:rsidRPr="00715D5F">
              <w:rPr>
                <w:color w:val="000000"/>
              </w:rPr>
              <w:t>няя нервный компонент воспалительной реакции, высвоб</w:t>
            </w:r>
            <w:r w:rsidRPr="00715D5F">
              <w:rPr>
                <w:color w:val="000000"/>
              </w:rPr>
              <w:t>о</w:t>
            </w:r>
            <w:r w:rsidRPr="00715D5F">
              <w:rPr>
                <w:color w:val="000000"/>
              </w:rPr>
              <w:t>ждение эйкозаноидных медиаторов, подавляя адгезию ле</w:t>
            </w:r>
            <w:r w:rsidRPr="00715D5F">
              <w:rPr>
                <w:color w:val="000000"/>
              </w:rPr>
              <w:t>й</w:t>
            </w:r>
            <w:r w:rsidRPr="00715D5F">
              <w:rPr>
                <w:color w:val="000000"/>
              </w:rPr>
              <w:t>коцитов. Применяются ректально при дистал</w:t>
            </w:r>
            <w:r w:rsidRPr="00715D5F">
              <w:rPr>
                <w:color w:val="000000"/>
              </w:rPr>
              <w:t>ь</w:t>
            </w:r>
            <w:r w:rsidRPr="00715D5F">
              <w:rPr>
                <w:color w:val="000000"/>
              </w:rPr>
              <w:t>ных формах НЯK. По данным ряда исследований, реми</w:t>
            </w:r>
            <w:r w:rsidRPr="00715D5F">
              <w:rPr>
                <w:color w:val="000000"/>
              </w:rPr>
              <w:t>с</w:t>
            </w:r>
            <w:r w:rsidRPr="00715D5F">
              <w:rPr>
                <w:color w:val="000000"/>
              </w:rPr>
              <w:t>сия может быть достигнута в 100% сл</w:t>
            </w:r>
            <w:r w:rsidRPr="00715D5F">
              <w:rPr>
                <w:color w:val="000000"/>
              </w:rPr>
              <w:t>у</w:t>
            </w:r>
            <w:r>
              <w:rPr>
                <w:color w:val="000000"/>
              </w:rPr>
              <w:t>чаях.</w:t>
            </w:r>
          </w:p>
        </w:tc>
      </w:tr>
      <w:tr w:rsidR="000A4FC6" w:rsidRPr="00715D5F">
        <w:tc>
          <w:tcPr>
            <w:tcW w:w="1645" w:type="pct"/>
            <w:shd w:val="clear" w:color="auto" w:fill="auto"/>
            <w:vAlign w:val="center"/>
          </w:tcPr>
          <w:p w:rsidR="000A4FC6" w:rsidRPr="00715D5F" w:rsidRDefault="000A4FC6" w:rsidP="0050026F">
            <w:pPr>
              <w:rPr>
                <w:color w:val="000000"/>
              </w:rPr>
            </w:pPr>
            <w:r w:rsidRPr="00715D5F">
              <w:rPr>
                <w:color w:val="000000"/>
              </w:rPr>
              <w:t>Стабилизаторы тучных кл</w:t>
            </w:r>
            <w:r w:rsidRPr="00715D5F">
              <w:rPr>
                <w:color w:val="000000"/>
              </w:rPr>
              <w:t>е</w:t>
            </w:r>
            <w:r w:rsidRPr="00715D5F">
              <w:rPr>
                <w:color w:val="000000"/>
              </w:rPr>
              <w:t>ток (кромогликат н</w:t>
            </w:r>
            <w:r w:rsidRPr="00715D5F">
              <w:rPr>
                <w:color w:val="000000"/>
              </w:rPr>
              <w:t>а</w:t>
            </w:r>
            <w:r w:rsidRPr="00715D5F">
              <w:rPr>
                <w:color w:val="000000"/>
              </w:rPr>
              <w:t xml:space="preserve">трия) 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0A4FC6" w:rsidRPr="00715D5F" w:rsidRDefault="000A4FC6" w:rsidP="000A4FC6">
            <w:pPr>
              <w:jc w:val="both"/>
              <w:rPr>
                <w:color w:val="000000"/>
              </w:rPr>
            </w:pPr>
            <w:r w:rsidRPr="00715D5F">
              <w:rPr>
                <w:color w:val="000000"/>
              </w:rPr>
              <w:t>Kромогликат натрия стабилизирует тучные клетки, пода</w:t>
            </w:r>
            <w:r w:rsidRPr="00715D5F">
              <w:rPr>
                <w:color w:val="000000"/>
              </w:rPr>
              <w:t>в</w:t>
            </w:r>
            <w:r w:rsidRPr="00715D5F">
              <w:rPr>
                <w:color w:val="000000"/>
              </w:rPr>
              <w:t>ляя дегрануляцию. Лечение местное по 400 мг в клизме у бол</w:t>
            </w:r>
            <w:r w:rsidRPr="00715D5F">
              <w:rPr>
                <w:color w:val="000000"/>
              </w:rPr>
              <w:t>ь</w:t>
            </w:r>
            <w:r w:rsidRPr="00715D5F">
              <w:rPr>
                <w:color w:val="000000"/>
              </w:rPr>
              <w:t>ных дистальным язвенным колитом с высоким уровнем э</w:t>
            </w:r>
            <w:r w:rsidRPr="00715D5F">
              <w:rPr>
                <w:color w:val="000000"/>
              </w:rPr>
              <w:t>о</w:t>
            </w:r>
            <w:r w:rsidRPr="00715D5F">
              <w:rPr>
                <w:color w:val="000000"/>
              </w:rPr>
              <w:t>зинфилов в биоптатах</w:t>
            </w:r>
            <w:r>
              <w:rPr>
                <w:color w:val="000000"/>
              </w:rPr>
              <w:t>.</w:t>
            </w:r>
            <w:r w:rsidRPr="00715D5F">
              <w:rPr>
                <w:color w:val="000000"/>
              </w:rPr>
              <w:t xml:space="preserve"> </w:t>
            </w:r>
          </w:p>
        </w:tc>
      </w:tr>
      <w:tr w:rsidR="000A4FC6" w:rsidRPr="00715D5F">
        <w:tc>
          <w:tcPr>
            <w:tcW w:w="1645" w:type="pct"/>
            <w:shd w:val="clear" w:color="auto" w:fill="auto"/>
            <w:vAlign w:val="center"/>
          </w:tcPr>
          <w:p w:rsidR="000A4FC6" w:rsidRPr="00715D5F" w:rsidRDefault="000A4FC6" w:rsidP="0050026F">
            <w:pPr>
              <w:rPr>
                <w:color w:val="000000"/>
              </w:rPr>
            </w:pPr>
            <w:r w:rsidRPr="00715D5F">
              <w:rPr>
                <w:color w:val="000000"/>
              </w:rPr>
              <w:t xml:space="preserve">Иммуноглобулины 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0A4FC6" w:rsidRPr="00715D5F" w:rsidRDefault="000A4FC6" w:rsidP="000A4FC6">
            <w:pPr>
              <w:jc w:val="both"/>
              <w:rPr>
                <w:color w:val="000000"/>
              </w:rPr>
            </w:pPr>
            <w:r w:rsidRPr="00715D5F">
              <w:rPr>
                <w:color w:val="000000"/>
              </w:rPr>
              <w:t>Обеспечивают антителами против неидентифицирова</w:t>
            </w:r>
            <w:r w:rsidRPr="00715D5F">
              <w:rPr>
                <w:color w:val="000000"/>
              </w:rPr>
              <w:t>н</w:t>
            </w:r>
            <w:r w:rsidRPr="00715D5F">
              <w:rPr>
                <w:color w:val="000000"/>
              </w:rPr>
              <w:t>ных инфек ционных агентов или кишечно-ассоциированных ант</w:t>
            </w:r>
            <w:r w:rsidRPr="00715D5F">
              <w:rPr>
                <w:color w:val="000000"/>
              </w:rPr>
              <w:t>и</w:t>
            </w:r>
            <w:r w:rsidRPr="00715D5F">
              <w:rPr>
                <w:color w:val="000000"/>
              </w:rPr>
              <w:t>генов. Применяются для блокады Fc-рецепторов, усил</w:t>
            </w:r>
            <w:r w:rsidRPr="00715D5F">
              <w:rPr>
                <w:color w:val="000000"/>
              </w:rPr>
              <w:t>е</w:t>
            </w:r>
            <w:r w:rsidRPr="00715D5F">
              <w:rPr>
                <w:color w:val="000000"/>
              </w:rPr>
              <w:t>ния активности естественных киллеров и Т-супрессоров, сниж</w:t>
            </w:r>
            <w:r w:rsidRPr="00715D5F">
              <w:rPr>
                <w:color w:val="000000"/>
              </w:rPr>
              <w:t>е</w:t>
            </w:r>
            <w:r w:rsidRPr="00715D5F">
              <w:rPr>
                <w:color w:val="000000"/>
              </w:rPr>
              <w:t>ния аутоантител. В неко</w:t>
            </w:r>
            <w:r w:rsidRPr="00715D5F">
              <w:rPr>
                <w:color w:val="000000"/>
              </w:rPr>
              <w:t>н</w:t>
            </w:r>
            <w:r w:rsidRPr="00715D5F">
              <w:rPr>
                <w:color w:val="000000"/>
              </w:rPr>
              <w:t>тролируемых испытаниях получен эффект от внутривенных трансфузий 2 г/кг массы тела в теч</w:t>
            </w:r>
            <w:r w:rsidRPr="00715D5F">
              <w:rPr>
                <w:color w:val="000000"/>
              </w:rPr>
              <w:t>е</w:t>
            </w:r>
            <w:r w:rsidRPr="00715D5F">
              <w:rPr>
                <w:color w:val="000000"/>
              </w:rPr>
              <w:t>ние 2-5 дней, з</w:t>
            </w:r>
            <w:r w:rsidRPr="00715D5F">
              <w:rPr>
                <w:color w:val="000000"/>
              </w:rPr>
              <w:t>а</w:t>
            </w:r>
            <w:r w:rsidRPr="00715D5F">
              <w:rPr>
                <w:color w:val="000000"/>
              </w:rPr>
              <w:t>тем 200-700 мг/кг каждые 2 нед</w:t>
            </w:r>
            <w:r>
              <w:rPr>
                <w:color w:val="000000"/>
              </w:rPr>
              <w:t>.</w:t>
            </w:r>
            <w:r w:rsidRPr="00715D5F">
              <w:rPr>
                <w:color w:val="000000"/>
              </w:rPr>
              <w:t xml:space="preserve"> в течение3-6 мес. Применение IgG в клизмах при дистальном колите в т</w:t>
            </w:r>
            <w:r w:rsidRPr="00715D5F">
              <w:rPr>
                <w:color w:val="000000"/>
              </w:rPr>
              <w:t>е</w:t>
            </w:r>
            <w:r w:rsidRPr="00715D5F">
              <w:rPr>
                <w:color w:val="000000"/>
              </w:rPr>
              <w:t>чение 2 нед</w:t>
            </w:r>
            <w:r>
              <w:rPr>
                <w:color w:val="000000"/>
              </w:rPr>
              <w:t>.</w:t>
            </w:r>
            <w:r w:rsidRPr="00715D5F">
              <w:rPr>
                <w:color w:val="000000"/>
              </w:rPr>
              <w:t xml:space="preserve"> положительного р</w:t>
            </w:r>
            <w:r w:rsidRPr="00715D5F">
              <w:rPr>
                <w:color w:val="000000"/>
              </w:rPr>
              <w:t>е</w:t>
            </w:r>
            <w:r w:rsidRPr="00715D5F">
              <w:rPr>
                <w:color w:val="000000"/>
              </w:rPr>
              <w:t>зультата не дало</w:t>
            </w:r>
            <w:r w:rsidR="0050026F">
              <w:rPr>
                <w:color w:val="000000"/>
              </w:rPr>
              <w:t>.</w:t>
            </w:r>
            <w:r w:rsidRPr="00715D5F">
              <w:rPr>
                <w:color w:val="000000"/>
              </w:rPr>
              <w:t xml:space="preserve"> </w:t>
            </w:r>
          </w:p>
        </w:tc>
      </w:tr>
      <w:tr w:rsidR="000A4FC6" w:rsidRPr="00715D5F">
        <w:tc>
          <w:tcPr>
            <w:tcW w:w="1645" w:type="pct"/>
            <w:shd w:val="clear" w:color="auto" w:fill="auto"/>
            <w:vAlign w:val="center"/>
          </w:tcPr>
          <w:p w:rsidR="000A4FC6" w:rsidRPr="00715D5F" w:rsidRDefault="000A4FC6" w:rsidP="0050026F">
            <w:pPr>
              <w:rPr>
                <w:color w:val="000000"/>
              </w:rPr>
            </w:pPr>
            <w:r w:rsidRPr="00715D5F">
              <w:rPr>
                <w:color w:val="000000"/>
              </w:rPr>
              <w:t>Репаранты (короткоцепоче</w:t>
            </w:r>
            <w:r w:rsidRPr="00715D5F">
              <w:rPr>
                <w:color w:val="000000"/>
              </w:rPr>
              <w:t>ч</w:t>
            </w:r>
            <w:r w:rsidRPr="00715D5F">
              <w:rPr>
                <w:color w:val="000000"/>
              </w:rPr>
              <w:t>ные жирные кислоты, глут</w:t>
            </w:r>
            <w:r w:rsidRPr="00715D5F">
              <w:rPr>
                <w:color w:val="000000"/>
              </w:rPr>
              <w:t>а</w:t>
            </w:r>
            <w:r w:rsidRPr="00715D5F">
              <w:rPr>
                <w:color w:val="000000"/>
              </w:rPr>
              <w:t xml:space="preserve">мин, медь) 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0A4FC6" w:rsidRPr="00715D5F" w:rsidRDefault="000A4FC6" w:rsidP="000A4FC6">
            <w:pPr>
              <w:jc w:val="both"/>
              <w:rPr>
                <w:color w:val="000000"/>
              </w:rPr>
            </w:pPr>
            <w:r w:rsidRPr="00715D5F">
              <w:rPr>
                <w:color w:val="000000"/>
              </w:rPr>
              <w:t>Смысл лечения заключается в преодолении дефицита допо</w:t>
            </w:r>
            <w:r w:rsidRPr="00715D5F">
              <w:rPr>
                <w:color w:val="000000"/>
              </w:rPr>
              <w:t>л</w:t>
            </w:r>
            <w:r w:rsidRPr="00715D5F">
              <w:rPr>
                <w:color w:val="000000"/>
              </w:rPr>
              <w:t>нительным введением короткоцепочечных жирных к</w:t>
            </w:r>
            <w:r w:rsidRPr="00715D5F">
              <w:rPr>
                <w:color w:val="000000"/>
              </w:rPr>
              <w:t>и</w:t>
            </w:r>
            <w:r w:rsidRPr="00715D5F">
              <w:rPr>
                <w:color w:val="000000"/>
              </w:rPr>
              <w:t>слот. При сочетанном применении масл</w:t>
            </w:r>
            <w:r w:rsidRPr="00715D5F">
              <w:rPr>
                <w:color w:val="000000"/>
              </w:rPr>
              <w:t>я</w:t>
            </w:r>
            <w:r w:rsidRPr="00715D5F">
              <w:rPr>
                <w:color w:val="000000"/>
              </w:rPr>
              <w:t>ной кислоты и 1 г 5-АС в клизмах наблюдали синергизм в действии этих пр</w:t>
            </w:r>
            <w:r w:rsidRPr="00715D5F">
              <w:rPr>
                <w:color w:val="000000"/>
              </w:rPr>
              <w:t>е</w:t>
            </w:r>
            <w:r w:rsidRPr="00715D5F">
              <w:rPr>
                <w:color w:val="000000"/>
              </w:rPr>
              <w:t>паратов и повышение лечебной эффективности. Во</w:t>
            </w:r>
            <w:r w:rsidRPr="00715D5F">
              <w:rPr>
                <w:color w:val="000000"/>
              </w:rPr>
              <w:t>з</w:t>
            </w:r>
            <w:r w:rsidRPr="00715D5F">
              <w:rPr>
                <w:color w:val="000000"/>
              </w:rPr>
              <w:t>можна коррекция с помощью диеты, обогащенной пищевыми волокнами - Pla</w:t>
            </w:r>
            <w:r w:rsidRPr="00715D5F">
              <w:rPr>
                <w:color w:val="000000"/>
              </w:rPr>
              <w:t>n</w:t>
            </w:r>
            <w:r w:rsidRPr="00715D5F">
              <w:rPr>
                <w:color w:val="000000"/>
              </w:rPr>
              <w:t>tago ovata (мукофальк). Для ускорения репаративных проце</w:t>
            </w:r>
            <w:r w:rsidRPr="00715D5F">
              <w:rPr>
                <w:color w:val="000000"/>
              </w:rPr>
              <w:t>с</w:t>
            </w:r>
            <w:r w:rsidRPr="00715D5F">
              <w:rPr>
                <w:color w:val="000000"/>
              </w:rPr>
              <w:t>сов применяли глутамин, являющийся энергетиче</w:t>
            </w:r>
            <w:r w:rsidR="0050026F">
              <w:rPr>
                <w:color w:val="000000"/>
              </w:rPr>
              <w:t xml:space="preserve">ским </w:t>
            </w:r>
            <w:r w:rsidR="0050026F">
              <w:rPr>
                <w:color w:val="000000"/>
              </w:rPr>
              <w:lastRenderedPageBreak/>
              <w:t>су</w:t>
            </w:r>
            <w:r w:rsidR="0050026F">
              <w:rPr>
                <w:color w:val="000000"/>
              </w:rPr>
              <w:t>б</w:t>
            </w:r>
            <w:r w:rsidR="0050026F">
              <w:rPr>
                <w:color w:val="000000"/>
              </w:rPr>
              <w:t>стра</w:t>
            </w:r>
            <w:r w:rsidRPr="00715D5F">
              <w:rPr>
                <w:color w:val="000000"/>
              </w:rPr>
              <w:t>том для энтероцитов. Апробиров</w:t>
            </w:r>
            <w:r w:rsidRPr="00715D5F">
              <w:rPr>
                <w:color w:val="000000"/>
              </w:rPr>
              <w:t>а</w:t>
            </w:r>
            <w:r w:rsidRPr="00715D5F">
              <w:rPr>
                <w:color w:val="000000"/>
              </w:rPr>
              <w:t>ны свечи с глутамином 2 г/сут в течение 3 нед. С этой же целью применяли препар</w:t>
            </w:r>
            <w:r w:rsidRPr="00715D5F">
              <w:rPr>
                <w:color w:val="000000"/>
              </w:rPr>
              <w:t>а</w:t>
            </w:r>
            <w:r w:rsidRPr="00715D5F">
              <w:rPr>
                <w:color w:val="000000"/>
              </w:rPr>
              <w:t>ты меди (презатид ацетат меди - пептидомедный комплекс, стимулирующий заживление кожных ран). Проведено исп</w:t>
            </w:r>
            <w:r w:rsidRPr="00715D5F">
              <w:rPr>
                <w:color w:val="000000"/>
              </w:rPr>
              <w:t>ы</w:t>
            </w:r>
            <w:r w:rsidRPr="00715D5F">
              <w:rPr>
                <w:color w:val="000000"/>
              </w:rPr>
              <w:t>тание 1%, 0,1% раствора пр</w:t>
            </w:r>
            <w:r w:rsidRPr="00715D5F">
              <w:rPr>
                <w:color w:val="000000"/>
              </w:rPr>
              <w:t>е</w:t>
            </w:r>
            <w:r w:rsidRPr="00715D5F">
              <w:rPr>
                <w:color w:val="000000"/>
              </w:rPr>
              <w:t>парата, который обеспечивает симптоматическое улучшение у больных с легким и умере</w:t>
            </w:r>
            <w:r w:rsidRPr="00715D5F">
              <w:rPr>
                <w:color w:val="000000"/>
              </w:rPr>
              <w:t>н</w:t>
            </w:r>
            <w:r w:rsidRPr="00715D5F">
              <w:rPr>
                <w:color w:val="000000"/>
              </w:rPr>
              <w:t>ным язвенным колитом вдвое чаще, чем плац</w:t>
            </w:r>
            <w:r w:rsidRPr="00715D5F">
              <w:rPr>
                <w:color w:val="000000"/>
              </w:rPr>
              <w:t>е</w:t>
            </w:r>
            <w:r w:rsidRPr="00715D5F">
              <w:rPr>
                <w:color w:val="000000"/>
              </w:rPr>
              <w:t>бо</w:t>
            </w:r>
            <w:r w:rsidR="0050026F">
              <w:rPr>
                <w:color w:val="000000"/>
              </w:rPr>
              <w:t>.</w:t>
            </w:r>
            <w:r w:rsidRPr="00715D5F">
              <w:rPr>
                <w:color w:val="000000"/>
              </w:rPr>
              <w:t xml:space="preserve"> </w:t>
            </w:r>
          </w:p>
        </w:tc>
      </w:tr>
      <w:tr w:rsidR="000A4FC6" w:rsidRPr="00715D5F">
        <w:tc>
          <w:tcPr>
            <w:tcW w:w="1645" w:type="pct"/>
            <w:shd w:val="clear" w:color="auto" w:fill="auto"/>
            <w:vAlign w:val="center"/>
          </w:tcPr>
          <w:p w:rsidR="000A4FC6" w:rsidRPr="00715D5F" w:rsidRDefault="000A4FC6" w:rsidP="005002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Цитоп</w:t>
            </w:r>
            <w:r w:rsidRPr="00715D5F">
              <w:rPr>
                <w:color w:val="000000"/>
              </w:rPr>
              <w:t>ротекторы (сукрал</w:t>
            </w:r>
            <w:r w:rsidRPr="00715D5F">
              <w:rPr>
                <w:color w:val="000000"/>
              </w:rPr>
              <w:t>ь</w:t>
            </w:r>
            <w:r w:rsidRPr="00715D5F">
              <w:rPr>
                <w:color w:val="000000"/>
              </w:rPr>
              <w:t>фат, ви</w:t>
            </w:r>
            <w:r w:rsidRPr="00715D5F">
              <w:rPr>
                <w:color w:val="000000"/>
              </w:rPr>
              <w:t>с</w:t>
            </w:r>
            <w:r w:rsidRPr="00715D5F">
              <w:rPr>
                <w:color w:val="000000"/>
              </w:rPr>
              <w:t xml:space="preserve">мут) 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0A4FC6" w:rsidRPr="00715D5F" w:rsidRDefault="000A4FC6" w:rsidP="000A4FC6">
            <w:pPr>
              <w:jc w:val="both"/>
              <w:rPr>
                <w:color w:val="000000"/>
              </w:rPr>
            </w:pPr>
            <w:r w:rsidRPr="00715D5F">
              <w:rPr>
                <w:color w:val="000000"/>
              </w:rPr>
              <w:t>Сукральфат - цитопротективный мукополисахаридный бар</w:t>
            </w:r>
            <w:r w:rsidRPr="00715D5F">
              <w:rPr>
                <w:color w:val="000000"/>
              </w:rPr>
              <w:t>ь</w:t>
            </w:r>
            <w:r w:rsidRPr="00715D5F">
              <w:rPr>
                <w:color w:val="000000"/>
              </w:rPr>
              <w:t>ерный агент, который может защищать сл</w:t>
            </w:r>
            <w:r w:rsidRPr="00715D5F">
              <w:rPr>
                <w:color w:val="000000"/>
              </w:rPr>
              <w:t>и</w:t>
            </w:r>
            <w:r w:rsidRPr="00715D5F">
              <w:rPr>
                <w:color w:val="000000"/>
              </w:rPr>
              <w:t>зистую от адгезии, стимулируя или изменяя секрецию слизи, кровоток и высв</w:t>
            </w:r>
            <w:r w:rsidRPr="00715D5F">
              <w:rPr>
                <w:color w:val="000000"/>
              </w:rPr>
              <w:t>о</w:t>
            </w:r>
            <w:r w:rsidRPr="00715D5F">
              <w:rPr>
                <w:color w:val="000000"/>
              </w:rPr>
              <w:t>бождение простагландинов. Он защищает энтероц</w:t>
            </w:r>
            <w:r w:rsidRPr="00715D5F">
              <w:rPr>
                <w:color w:val="000000"/>
              </w:rPr>
              <w:t>и</w:t>
            </w:r>
            <w:r w:rsidRPr="00715D5F">
              <w:rPr>
                <w:color w:val="000000"/>
              </w:rPr>
              <w:t>ты от внутри</w:t>
            </w:r>
            <w:r w:rsidR="0050026F">
              <w:rPr>
                <w:color w:val="000000"/>
              </w:rPr>
              <w:t>просветных желчных солей, фер</w:t>
            </w:r>
            <w:r w:rsidRPr="00715D5F">
              <w:rPr>
                <w:color w:val="000000"/>
              </w:rPr>
              <w:t>ментов или других ц</w:t>
            </w:r>
            <w:r w:rsidRPr="00715D5F">
              <w:rPr>
                <w:color w:val="000000"/>
              </w:rPr>
              <w:t>и</w:t>
            </w:r>
            <w:r w:rsidRPr="00715D5F">
              <w:rPr>
                <w:color w:val="000000"/>
              </w:rPr>
              <w:t>тотоксических веществ. И</w:t>
            </w:r>
            <w:r w:rsidRPr="00715D5F">
              <w:rPr>
                <w:color w:val="000000"/>
              </w:rPr>
              <w:t>с</w:t>
            </w:r>
            <w:r w:rsidRPr="00715D5F">
              <w:rPr>
                <w:color w:val="000000"/>
              </w:rPr>
              <w:t>пользуется ректально. Сукральфат в дозе 10 г обладал сходной э</w:t>
            </w:r>
            <w:r w:rsidRPr="00715D5F">
              <w:rPr>
                <w:color w:val="000000"/>
              </w:rPr>
              <w:t>ф</w:t>
            </w:r>
            <w:r w:rsidRPr="00715D5F">
              <w:rPr>
                <w:color w:val="000000"/>
              </w:rPr>
              <w:t>фектив</w:t>
            </w:r>
            <w:r>
              <w:rPr>
                <w:color w:val="000000"/>
              </w:rPr>
              <w:t>ностью с 4 г 5-АС</w:t>
            </w:r>
            <w:r w:rsidRPr="00715D5F">
              <w:rPr>
                <w:color w:val="000000"/>
              </w:rPr>
              <w:t>, 20 г препарата были идентичны метилпреднизолону. Предпол</w:t>
            </w:r>
            <w:r w:rsidRPr="00715D5F">
              <w:rPr>
                <w:color w:val="000000"/>
              </w:rPr>
              <w:t>а</w:t>
            </w:r>
            <w:r w:rsidRPr="00715D5F">
              <w:rPr>
                <w:color w:val="000000"/>
              </w:rPr>
              <w:t>гаемый м</w:t>
            </w:r>
            <w:r w:rsidRPr="00715D5F">
              <w:rPr>
                <w:color w:val="000000"/>
              </w:rPr>
              <w:t>е</w:t>
            </w:r>
            <w:r w:rsidRPr="00715D5F">
              <w:rPr>
                <w:color w:val="000000"/>
              </w:rPr>
              <w:t>ханизм действия субсалицилата висмута связывают с повышением целостности слизистой и уменьшением бакт</w:t>
            </w:r>
            <w:r w:rsidRPr="00715D5F">
              <w:rPr>
                <w:color w:val="000000"/>
              </w:rPr>
              <w:t>е</w:t>
            </w:r>
            <w:r w:rsidRPr="00715D5F">
              <w:rPr>
                <w:color w:val="000000"/>
              </w:rPr>
              <w:t>риальной адгезии. Используют клизмы по 432-928 мг мета</w:t>
            </w:r>
            <w:r w:rsidRPr="00715D5F">
              <w:rPr>
                <w:color w:val="000000"/>
              </w:rPr>
              <w:t>л</w:t>
            </w:r>
            <w:r w:rsidRPr="00715D5F">
              <w:rPr>
                <w:color w:val="000000"/>
              </w:rPr>
              <w:t>лического висм</w:t>
            </w:r>
            <w:r w:rsidRPr="00715D5F">
              <w:rPr>
                <w:color w:val="000000"/>
              </w:rPr>
              <w:t>у</w:t>
            </w:r>
            <w:r w:rsidRPr="00715D5F">
              <w:rPr>
                <w:color w:val="000000"/>
              </w:rPr>
              <w:t>та в сутки</w:t>
            </w:r>
            <w:r w:rsidR="0050026F">
              <w:rPr>
                <w:color w:val="000000"/>
              </w:rPr>
              <w:t>.</w:t>
            </w:r>
            <w:r w:rsidRPr="00715D5F">
              <w:rPr>
                <w:color w:val="000000"/>
              </w:rPr>
              <w:t xml:space="preserve"> </w:t>
            </w:r>
          </w:p>
        </w:tc>
      </w:tr>
      <w:tr w:rsidR="000A4FC6" w:rsidRPr="00715D5F">
        <w:tc>
          <w:tcPr>
            <w:tcW w:w="1645" w:type="pct"/>
            <w:shd w:val="clear" w:color="auto" w:fill="auto"/>
            <w:vAlign w:val="center"/>
          </w:tcPr>
          <w:p w:rsidR="000A4FC6" w:rsidRPr="00715D5F" w:rsidRDefault="000A4FC6" w:rsidP="0050026F">
            <w:pPr>
              <w:rPr>
                <w:color w:val="000000"/>
              </w:rPr>
            </w:pPr>
            <w:r w:rsidRPr="00715D5F">
              <w:rPr>
                <w:color w:val="000000"/>
              </w:rPr>
              <w:t xml:space="preserve">Антиоксиданты (тазофелон) 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0A4FC6" w:rsidRPr="00715D5F" w:rsidRDefault="000A4FC6" w:rsidP="000A4FC6">
            <w:pPr>
              <w:jc w:val="both"/>
              <w:rPr>
                <w:color w:val="000000"/>
              </w:rPr>
            </w:pPr>
            <w:r w:rsidRPr="00715D5F">
              <w:rPr>
                <w:color w:val="000000"/>
              </w:rPr>
              <w:t>Проведено испытание тазофелона - мощного антиокс</w:t>
            </w:r>
            <w:r w:rsidRPr="00715D5F">
              <w:rPr>
                <w:color w:val="000000"/>
              </w:rPr>
              <w:t>и</w:t>
            </w:r>
            <w:r w:rsidRPr="00715D5F">
              <w:rPr>
                <w:color w:val="000000"/>
              </w:rPr>
              <w:t>данта - в клизмах у 188 больных язвенным колитом в т</w:t>
            </w:r>
            <w:r w:rsidRPr="00715D5F">
              <w:rPr>
                <w:color w:val="000000"/>
              </w:rPr>
              <w:t>е</w:t>
            </w:r>
            <w:r w:rsidRPr="00715D5F">
              <w:rPr>
                <w:color w:val="000000"/>
              </w:rPr>
              <w:t>чение 4 нед. Эффект получен у 54%, что позволяет считать это направл</w:t>
            </w:r>
            <w:r w:rsidRPr="00715D5F">
              <w:rPr>
                <w:color w:val="000000"/>
              </w:rPr>
              <w:t>е</w:t>
            </w:r>
            <w:r w:rsidRPr="00715D5F">
              <w:rPr>
                <w:color w:val="000000"/>
              </w:rPr>
              <w:t>ние в терапии достаточно перспекти</w:t>
            </w:r>
            <w:r w:rsidRPr="00715D5F">
              <w:rPr>
                <w:color w:val="000000"/>
              </w:rPr>
              <w:t>в</w:t>
            </w:r>
            <w:r w:rsidRPr="00715D5F">
              <w:rPr>
                <w:color w:val="000000"/>
              </w:rPr>
              <w:t>ным</w:t>
            </w:r>
            <w:r w:rsidR="0050026F">
              <w:rPr>
                <w:color w:val="000000"/>
              </w:rPr>
              <w:t>.</w:t>
            </w:r>
            <w:r w:rsidRPr="00715D5F">
              <w:rPr>
                <w:color w:val="000000"/>
              </w:rPr>
              <w:t xml:space="preserve"> </w:t>
            </w:r>
          </w:p>
        </w:tc>
      </w:tr>
      <w:tr w:rsidR="000A4FC6" w:rsidRPr="00715D5F">
        <w:tc>
          <w:tcPr>
            <w:tcW w:w="1645" w:type="pct"/>
            <w:shd w:val="clear" w:color="auto" w:fill="auto"/>
            <w:vAlign w:val="center"/>
          </w:tcPr>
          <w:p w:rsidR="000A4FC6" w:rsidRPr="00715D5F" w:rsidRDefault="000A4FC6" w:rsidP="0050026F">
            <w:pPr>
              <w:rPr>
                <w:color w:val="000000"/>
              </w:rPr>
            </w:pPr>
            <w:r w:rsidRPr="00715D5F">
              <w:rPr>
                <w:color w:val="000000"/>
              </w:rPr>
              <w:t xml:space="preserve">Никотин 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0A4FC6" w:rsidRPr="00715D5F" w:rsidRDefault="000A4FC6" w:rsidP="000A4FC6">
            <w:pPr>
              <w:jc w:val="both"/>
              <w:rPr>
                <w:color w:val="000000"/>
              </w:rPr>
            </w:pPr>
            <w:r w:rsidRPr="00715D5F">
              <w:rPr>
                <w:color w:val="000000"/>
              </w:rPr>
              <w:t>Действует на слизеобразование, кровоток и иммунную сист</w:t>
            </w:r>
            <w:r w:rsidRPr="00715D5F">
              <w:rPr>
                <w:color w:val="000000"/>
              </w:rPr>
              <w:t>е</w:t>
            </w:r>
            <w:r w:rsidRPr="00715D5F">
              <w:rPr>
                <w:color w:val="000000"/>
              </w:rPr>
              <w:t>му. Применение его чрескожно в виде а</w:t>
            </w:r>
            <w:r w:rsidRPr="00715D5F">
              <w:rPr>
                <w:color w:val="000000"/>
              </w:rPr>
              <w:t>п</w:t>
            </w:r>
            <w:r w:rsidRPr="00715D5F">
              <w:rPr>
                <w:color w:val="000000"/>
              </w:rPr>
              <w:t>пликации 15-25 мг/сут в сравнении с плацебо у 72 больных левост</w:t>
            </w:r>
            <w:r w:rsidRPr="00715D5F">
              <w:rPr>
                <w:color w:val="000000"/>
              </w:rPr>
              <w:t>о</w:t>
            </w:r>
            <w:r w:rsidRPr="00715D5F">
              <w:rPr>
                <w:color w:val="000000"/>
              </w:rPr>
              <w:t>ронним язвенным колитом давало положительный эффект, но набл</w:t>
            </w:r>
            <w:r w:rsidRPr="00715D5F">
              <w:rPr>
                <w:color w:val="000000"/>
              </w:rPr>
              <w:t>ю</w:t>
            </w:r>
            <w:r w:rsidRPr="00715D5F">
              <w:rPr>
                <w:color w:val="000000"/>
              </w:rPr>
              <w:t>дались частые побочные явления. Применены клизмы тартр</w:t>
            </w:r>
            <w:r w:rsidRPr="00715D5F">
              <w:rPr>
                <w:color w:val="000000"/>
              </w:rPr>
              <w:t>а</w:t>
            </w:r>
            <w:r w:rsidRPr="00715D5F">
              <w:rPr>
                <w:color w:val="000000"/>
              </w:rPr>
              <w:t>та никотина 3 мг и 6 мг. Через 1 мес</w:t>
            </w:r>
            <w:r w:rsidR="0050026F">
              <w:rPr>
                <w:color w:val="000000"/>
              </w:rPr>
              <w:t>.</w:t>
            </w:r>
            <w:r w:rsidRPr="00715D5F">
              <w:rPr>
                <w:color w:val="000000"/>
              </w:rPr>
              <w:t xml:space="preserve"> выраже</w:t>
            </w:r>
            <w:r w:rsidRPr="00715D5F">
              <w:rPr>
                <w:color w:val="000000"/>
              </w:rPr>
              <w:t>н</w:t>
            </w:r>
            <w:r w:rsidRPr="00715D5F">
              <w:rPr>
                <w:color w:val="000000"/>
              </w:rPr>
              <w:t>ное уменьшение симптомов. Побочные явления были легкими, а концентрация никотина в крови незначител</w:t>
            </w:r>
            <w:r w:rsidRPr="00715D5F">
              <w:rPr>
                <w:color w:val="000000"/>
              </w:rPr>
              <w:t>ь</w:t>
            </w:r>
            <w:r w:rsidRPr="00715D5F">
              <w:rPr>
                <w:color w:val="000000"/>
              </w:rPr>
              <w:t>ной</w:t>
            </w:r>
            <w:r w:rsidR="0050026F">
              <w:rPr>
                <w:color w:val="000000"/>
              </w:rPr>
              <w:t>.</w:t>
            </w:r>
            <w:r w:rsidRPr="00715D5F">
              <w:rPr>
                <w:color w:val="000000"/>
              </w:rPr>
              <w:t xml:space="preserve"> </w:t>
            </w:r>
          </w:p>
        </w:tc>
      </w:tr>
    </w:tbl>
    <w:p w:rsidR="00C60C55" w:rsidRDefault="00E13517" w:rsidP="000F026C">
      <w:pPr>
        <w:pStyle w:val="a3"/>
        <w:ind w:firstLine="709"/>
        <w:jc w:val="both"/>
      </w:pPr>
      <w:r w:rsidRPr="00E13517">
        <w:t>При наличии невротических реакций больным неспецифическим язвенным кол</w:t>
      </w:r>
      <w:r w:rsidRPr="00E13517">
        <w:t>и</w:t>
      </w:r>
      <w:r w:rsidRPr="00E13517">
        <w:t xml:space="preserve">том назначают </w:t>
      </w:r>
      <w:r w:rsidRPr="00E13517">
        <w:rPr>
          <w:b/>
        </w:rPr>
        <w:t>седативные средства</w:t>
      </w:r>
      <w:r w:rsidR="00D04738">
        <w:rPr>
          <w:b/>
        </w:rPr>
        <w:t xml:space="preserve"> </w:t>
      </w:r>
      <w:r w:rsidR="00D04738">
        <w:t>(бромиды, корень валерианы)</w:t>
      </w:r>
      <w:r>
        <w:rPr>
          <w:b/>
        </w:rPr>
        <w:t xml:space="preserve"> </w:t>
      </w:r>
      <w:r w:rsidRPr="00D04738">
        <w:t>и</w:t>
      </w:r>
      <w:r>
        <w:rPr>
          <w:b/>
        </w:rPr>
        <w:t xml:space="preserve"> транквилизаторы</w:t>
      </w:r>
      <w:r w:rsidRPr="00E13517">
        <w:t>. В сл</w:t>
      </w:r>
      <w:r w:rsidRPr="00E13517">
        <w:t>у</w:t>
      </w:r>
      <w:r w:rsidRPr="00E13517">
        <w:t>ча</w:t>
      </w:r>
      <w:r>
        <w:t>ях трево</w:t>
      </w:r>
      <w:r>
        <w:t>ж</w:t>
      </w:r>
      <w:r>
        <w:t>ности</w:t>
      </w:r>
      <w:r w:rsidRPr="00E13517">
        <w:t>, депрессии применяют мепротан (андаксин, мепробамат) по 200 мг 3 раза в день или триоксазин в дозе 300 мг по 2 - 4 раза в день. Вместо них иногда используют хло</w:t>
      </w:r>
      <w:r w:rsidRPr="00E13517">
        <w:t>р</w:t>
      </w:r>
      <w:r w:rsidRPr="00E13517">
        <w:t>диазепоксид (элениум) по 5 мг на прием. Седативное и гипногенное дейс</w:t>
      </w:r>
      <w:r w:rsidRPr="00E13517">
        <w:t>т</w:t>
      </w:r>
      <w:r w:rsidRPr="00E13517">
        <w:t>вие оказывают также седуксе</w:t>
      </w:r>
      <w:r>
        <w:t xml:space="preserve">н, валиум, апаурин (по 2 - 5 мг </w:t>
      </w:r>
      <w:r w:rsidRPr="00E13517">
        <w:t>2 - 3 раза в день).</w:t>
      </w:r>
      <w:r>
        <w:t xml:space="preserve"> </w:t>
      </w:r>
      <w:r w:rsidRPr="00E13517">
        <w:t>При наличии у больных в</w:t>
      </w:r>
      <w:r w:rsidRPr="00E13517">
        <w:t>ы</w:t>
      </w:r>
      <w:r w:rsidRPr="00E13517">
        <w:t>раженной тревоги, страха, а также тош</w:t>
      </w:r>
      <w:r>
        <w:t>ноты и рвоты могут</w:t>
      </w:r>
      <w:r w:rsidRPr="00E13517">
        <w:t xml:space="preserve"> использ</w:t>
      </w:r>
      <w:r w:rsidRPr="00E13517">
        <w:t>о</w:t>
      </w:r>
      <w:r w:rsidRPr="00E13517">
        <w:t>вать</w:t>
      </w:r>
      <w:r>
        <w:t>ся</w:t>
      </w:r>
      <w:r w:rsidRPr="00E13517">
        <w:t xml:space="preserve"> небольшие дозы </w:t>
      </w:r>
      <w:r>
        <w:rPr>
          <w:b/>
        </w:rPr>
        <w:t xml:space="preserve">нейролептиков </w:t>
      </w:r>
      <w:r>
        <w:t xml:space="preserve">- </w:t>
      </w:r>
      <w:r w:rsidRPr="00E13517">
        <w:t>производных фенотиазина (например, амин</w:t>
      </w:r>
      <w:r w:rsidRPr="00E13517">
        <w:t>а</w:t>
      </w:r>
      <w:r w:rsidRPr="00E13517">
        <w:t>зин).</w:t>
      </w:r>
    </w:p>
    <w:p w:rsidR="00C60C55" w:rsidRPr="00D04738" w:rsidRDefault="00E13517" w:rsidP="00C60C55">
      <w:pPr>
        <w:pStyle w:val="a3"/>
        <w:ind w:firstLine="709"/>
        <w:jc w:val="both"/>
      </w:pPr>
      <w:r>
        <w:t xml:space="preserve"> П</w:t>
      </w:r>
      <w:r w:rsidRPr="00E13517">
        <w:t xml:space="preserve">ри лечении поносов используют </w:t>
      </w:r>
      <w:r w:rsidRPr="00E13517">
        <w:rPr>
          <w:b/>
        </w:rPr>
        <w:t>антидиарейные средства.</w:t>
      </w:r>
      <w:r w:rsidRPr="00E13517">
        <w:t xml:space="preserve"> Эффективен реасек (ломотил), представляющий собой соединение производного кодеина</w:t>
      </w:r>
      <w:r>
        <w:t xml:space="preserve"> </w:t>
      </w:r>
      <w:r w:rsidRPr="00E13517">
        <w:t>- дифеноксилата ги</w:t>
      </w:r>
      <w:r w:rsidRPr="00E13517">
        <w:t>д</w:t>
      </w:r>
      <w:r w:rsidRPr="00E13517">
        <w:t>рохлорида с атропина сульфатом. Препарат назначают по 1 - 2 таблетки 3 раза и день в теч</w:t>
      </w:r>
      <w:r w:rsidRPr="00E13517">
        <w:t>е</w:t>
      </w:r>
      <w:r w:rsidRPr="00E13517">
        <w:t>ние 2 - 4 нед. Хорошим антидиарейным свойством обладают таблетки кодеина фосф</w:t>
      </w:r>
      <w:r w:rsidRPr="00E13517">
        <w:t>а</w:t>
      </w:r>
      <w:r w:rsidRPr="00E13517">
        <w:t>та (по 15 - 30 мг 3 раза в день), которые лучше принимать в сочетании с висмутом и т</w:t>
      </w:r>
      <w:r w:rsidRPr="00E13517">
        <w:t>а</w:t>
      </w:r>
      <w:r w:rsidRPr="00E13517">
        <w:t>нальбином.</w:t>
      </w:r>
      <w:r w:rsidR="00C60C55" w:rsidRPr="00C60C55">
        <w:rPr>
          <w:rFonts w:ascii="Verdana" w:hAnsi="Verdana"/>
        </w:rPr>
        <w:t xml:space="preserve"> </w:t>
      </w:r>
      <w:r w:rsidR="00D04738" w:rsidRPr="00D04738">
        <w:t xml:space="preserve">С целью нормализации функции кишечника необходимо назначать </w:t>
      </w:r>
      <w:r w:rsidR="00D04738" w:rsidRPr="00D04738">
        <w:rPr>
          <w:b/>
        </w:rPr>
        <w:t>спазм</w:t>
      </w:r>
      <w:r w:rsidR="00D04738" w:rsidRPr="00D04738">
        <w:rPr>
          <w:b/>
        </w:rPr>
        <w:t>о</w:t>
      </w:r>
      <w:r w:rsidR="00D04738" w:rsidRPr="00D04738">
        <w:rPr>
          <w:b/>
        </w:rPr>
        <w:t>литики</w:t>
      </w:r>
      <w:r w:rsidR="00D04738" w:rsidRPr="00D04738">
        <w:t xml:space="preserve"> (но-ш</w:t>
      </w:r>
      <w:r w:rsidR="00D04738">
        <w:t>па, платифиллин, церукал и др.),</w:t>
      </w:r>
      <w:r w:rsidR="00D04738" w:rsidRPr="00D04738">
        <w:rPr>
          <w:rFonts w:ascii="Arial" w:hAnsi="Arial" w:cs="Arial"/>
          <w:color w:val="444444"/>
          <w:sz w:val="22"/>
          <w:szCs w:val="22"/>
        </w:rPr>
        <w:t xml:space="preserve"> </w:t>
      </w:r>
      <w:r w:rsidR="00D04738">
        <w:t>о</w:t>
      </w:r>
      <w:r w:rsidR="00D04738" w:rsidRPr="00D04738">
        <w:t>днако данные препараты необходимо применять с предост</w:t>
      </w:r>
      <w:r w:rsidR="00D04738" w:rsidRPr="00D04738">
        <w:t>о</w:t>
      </w:r>
      <w:r w:rsidR="00D04738" w:rsidRPr="00D04738">
        <w:t>рожностью, потому что они могут способствовать возникновению острой токсической дил</w:t>
      </w:r>
      <w:r w:rsidR="00D04738" w:rsidRPr="00D04738">
        <w:t>я</w:t>
      </w:r>
      <w:r w:rsidR="00D04738" w:rsidRPr="00D04738">
        <w:t>тации толстой кишки.</w:t>
      </w:r>
    </w:p>
    <w:p w:rsidR="00C60C55" w:rsidRPr="00D04738" w:rsidRDefault="00C60C55" w:rsidP="00C60C55">
      <w:pPr>
        <w:pStyle w:val="a3"/>
        <w:ind w:firstLine="709"/>
        <w:jc w:val="both"/>
      </w:pPr>
      <w:r w:rsidRPr="00C60C55">
        <w:t xml:space="preserve">Больным неспецифическим язвенным колитом необходимо повышенное количество </w:t>
      </w:r>
      <w:r w:rsidRPr="00C60C55">
        <w:rPr>
          <w:b/>
        </w:rPr>
        <w:t>витаминов</w:t>
      </w:r>
      <w:r w:rsidRPr="00C60C55">
        <w:t xml:space="preserve"> не только для восполнения недостачи в организме, но и с целью ускорить дези</w:t>
      </w:r>
      <w:r w:rsidRPr="00C60C55">
        <w:t>н</w:t>
      </w:r>
      <w:r w:rsidRPr="00C60C55">
        <w:t>токсикацию, положительно воздействовать на другие стороны патологического пр</w:t>
      </w:r>
      <w:r w:rsidRPr="00C60C55">
        <w:t>о</w:t>
      </w:r>
      <w:r w:rsidRPr="00C60C55">
        <w:t>цесса, в том числе на синтез стероидных гормонов, который нарушается при поражении кише</w:t>
      </w:r>
      <w:r w:rsidRPr="00C60C55">
        <w:t>ч</w:t>
      </w:r>
      <w:r w:rsidRPr="00C60C55">
        <w:t xml:space="preserve">ника. </w:t>
      </w:r>
      <w:r w:rsidRPr="00C60C55">
        <w:lastRenderedPageBreak/>
        <w:t>Особенно важно применение витаминов группы В. При этом больным чаще назначают ти</w:t>
      </w:r>
      <w:r w:rsidRPr="00C60C55">
        <w:t>а</w:t>
      </w:r>
      <w:r w:rsidRPr="00C60C55">
        <w:t>мин по 10 - 20 мг в день внутрь и вводят 0,05% раствор витамина В12 по 1 мл внутримыше</w:t>
      </w:r>
      <w:r w:rsidRPr="00C60C55">
        <w:t>ч</w:t>
      </w:r>
      <w:r w:rsidRPr="00C60C55">
        <w:t>но. При кишечных кровотечениях показан витамин К, причем если даже содержание пр</w:t>
      </w:r>
      <w:r w:rsidRPr="00C60C55">
        <w:t>о</w:t>
      </w:r>
      <w:r w:rsidRPr="00C60C55">
        <w:t>тромбина в крови не снижено. Лечение витаминами рекомендуется пров</w:t>
      </w:r>
      <w:r w:rsidRPr="00C60C55">
        <w:t>о</w:t>
      </w:r>
      <w:r w:rsidRPr="00C60C55">
        <w:t>дить 2-недельными курсами с интервалом 1 - 2 мес. При анемии их следует с</w:t>
      </w:r>
      <w:r w:rsidRPr="00C60C55">
        <w:t>о</w:t>
      </w:r>
      <w:r w:rsidRPr="00C60C55">
        <w:t xml:space="preserve">четать с </w:t>
      </w:r>
      <w:r w:rsidRPr="00CC13A7">
        <w:rPr>
          <w:b/>
        </w:rPr>
        <w:t>препаратами железа</w:t>
      </w:r>
      <w:r w:rsidRPr="00C60C55">
        <w:t>.</w:t>
      </w:r>
      <w:r w:rsidRPr="00C60C55">
        <w:rPr>
          <w:rFonts w:ascii="Verdana" w:hAnsi="Verdana"/>
        </w:rPr>
        <w:t xml:space="preserve"> </w:t>
      </w:r>
      <w:r w:rsidRPr="00C60C55">
        <w:t>Уменьшение массы тела более чем на 15% от исходного или норм</w:t>
      </w:r>
      <w:r>
        <w:t xml:space="preserve">ального требует </w:t>
      </w:r>
      <w:r w:rsidRPr="00C60C55">
        <w:rPr>
          <w:b/>
        </w:rPr>
        <w:t>внутр</w:t>
      </w:r>
      <w:r w:rsidRPr="00C60C55">
        <w:rPr>
          <w:b/>
        </w:rPr>
        <w:t>и</w:t>
      </w:r>
      <w:r w:rsidRPr="00C60C55">
        <w:rPr>
          <w:b/>
        </w:rPr>
        <w:t>венных инфузий</w:t>
      </w:r>
      <w:r w:rsidRPr="00C60C55">
        <w:t xml:space="preserve"> </w:t>
      </w:r>
      <w:r w:rsidR="007E731D">
        <w:t xml:space="preserve">смесей </w:t>
      </w:r>
      <w:r w:rsidRPr="00C60C55">
        <w:t xml:space="preserve">аминокислот </w:t>
      </w:r>
      <w:r w:rsidR="007E731D" w:rsidRPr="007E731D">
        <w:t>(альвезин, м-риамин, полиамин и др.), которые с</w:t>
      </w:r>
      <w:r w:rsidR="007E731D" w:rsidRPr="007E731D">
        <w:t>о</w:t>
      </w:r>
      <w:r w:rsidR="007E731D" w:rsidRPr="007E731D">
        <w:t>держат с</w:t>
      </w:r>
      <w:r w:rsidR="007E731D">
        <w:t>оставе незаменимые аминокислоты</w:t>
      </w:r>
      <w:r w:rsidR="00D04738">
        <w:t>, белковых гидролизатов</w:t>
      </w:r>
      <w:r w:rsidRPr="00C60C55">
        <w:t xml:space="preserve">. </w:t>
      </w:r>
      <w:r w:rsidR="00D04738" w:rsidRPr="00D04738">
        <w:t>При отсутствии гипе</w:t>
      </w:r>
      <w:r w:rsidR="00D04738" w:rsidRPr="00D04738">
        <w:t>р</w:t>
      </w:r>
      <w:r w:rsidR="00D04738" w:rsidRPr="00D04738">
        <w:t>липидмии можно в качестве энергетического материала п</w:t>
      </w:r>
      <w:r w:rsidR="00D04738" w:rsidRPr="00D04738">
        <w:t>а</w:t>
      </w:r>
      <w:r w:rsidR="00D04738" w:rsidRPr="00D04738">
        <w:t>рентераль</w:t>
      </w:r>
      <w:r w:rsidR="00D04738">
        <w:t>но вводить</w:t>
      </w:r>
      <w:r w:rsidR="00D04738" w:rsidRPr="00D04738">
        <w:t xml:space="preserve"> жировые эмульсии (интралипид, липофундин, липофизан и др.) с ко</w:t>
      </w:r>
      <w:r w:rsidR="00D04738" w:rsidRPr="00D04738">
        <w:t>н</w:t>
      </w:r>
      <w:r w:rsidR="00D04738" w:rsidRPr="00D04738">
        <w:t>центрированными растворами глюкозы, которые благоприятно и быстро действуют на азотистый баланс.</w:t>
      </w:r>
      <w:r w:rsidR="00D04738">
        <w:t xml:space="preserve"> </w:t>
      </w:r>
      <w:r w:rsidRPr="00C60C55">
        <w:t>При отсу</w:t>
      </w:r>
      <w:r w:rsidRPr="00C60C55">
        <w:t>т</w:t>
      </w:r>
      <w:r w:rsidRPr="00C60C55">
        <w:t>ствии внутривенного питания острая потеря 30% исходной массы тела приводит к смерти в 100% случаев.</w:t>
      </w:r>
      <w:r>
        <w:t xml:space="preserve"> </w:t>
      </w:r>
      <w:r>
        <w:rPr>
          <w:color w:val="000000"/>
        </w:rPr>
        <w:t>Ин</w:t>
      </w:r>
      <w:r w:rsidRPr="00C60C55">
        <w:rPr>
          <w:color w:val="000000"/>
        </w:rPr>
        <w:t>фузионная терапия проводится в течение нескольких дней или недель в завис</w:t>
      </w:r>
      <w:r w:rsidRPr="00C60C55">
        <w:rPr>
          <w:color w:val="000000"/>
        </w:rPr>
        <w:t>и</w:t>
      </w:r>
      <w:r w:rsidRPr="00C60C55">
        <w:rPr>
          <w:color w:val="000000"/>
        </w:rPr>
        <w:t>мости от состояния больного и лабораторных биохимических исследований.</w:t>
      </w:r>
      <w:r>
        <w:rPr>
          <w:color w:val="000000"/>
        </w:rPr>
        <w:t xml:space="preserve"> </w:t>
      </w:r>
      <w:r w:rsidR="00D04738" w:rsidRPr="00D04738">
        <w:rPr>
          <w:b/>
        </w:rPr>
        <w:t>Гемотрансф</w:t>
      </w:r>
      <w:r w:rsidR="00D04738" w:rsidRPr="00D04738">
        <w:rPr>
          <w:b/>
        </w:rPr>
        <w:t>у</w:t>
      </w:r>
      <w:r w:rsidR="00D04738" w:rsidRPr="00D04738">
        <w:rPr>
          <w:b/>
        </w:rPr>
        <w:t>зии</w:t>
      </w:r>
      <w:r w:rsidR="00D04738" w:rsidRPr="00D04738">
        <w:t xml:space="preserve"> показаны с целью борьбы с анемией и как гемостатическое средство. Переливание ко</w:t>
      </w:r>
      <w:r w:rsidR="00D04738" w:rsidRPr="00D04738">
        <w:t>н</w:t>
      </w:r>
      <w:r w:rsidR="00D04738" w:rsidRPr="00D04738">
        <w:t xml:space="preserve">сервированной крови производятся по 250,0 мл с интервалом 3-4 </w:t>
      </w:r>
      <w:r w:rsidR="00D04738">
        <w:t>суток. Кроме г</w:t>
      </w:r>
      <w:r w:rsidR="00D04738" w:rsidRPr="00D04738">
        <w:t>емотрансф</w:t>
      </w:r>
      <w:r w:rsidR="00D04738" w:rsidRPr="00D04738">
        <w:t>у</w:t>
      </w:r>
      <w:r w:rsidR="00D04738" w:rsidRPr="00D04738">
        <w:t>зий с целью борьбы с анемией применяются перентериально аскорбиновая кислота, препар</w:t>
      </w:r>
      <w:r w:rsidR="00D04738" w:rsidRPr="00D04738">
        <w:t>а</w:t>
      </w:r>
      <w:r w:rsidR="00D04738" w:rsidRPr="00D04738">
        <w:t>ты кобальта, ф</w:t>
      </w:r>
      <w:r w:rsidR="00D04738" w:rsidRPr="00D04738">
        <w:t>о</w:t>
      </w:r>
      <w:r w:rsidR="00D04738">
        <w:t>лиевая кислота</w:t>
      </w:r>
      <w:r w:rsidR="00D04738" w:rsidRPr="00D04738">
        <w:t>.</w:t>
      </w:r>
    </w:p>
    <w:p w:rsidR="000F026C" w:rsidRDefault="000F026C" w:rsidP="00C60C55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 xml:space="preserve">Рекомендуется применение </w:t>
      </w:r>
      <w:r w:rsidRPr="000F026C">
        <w:rPr>
          <w:b/>
          <w:color w:val="000000"/>
        </w:rPr>
        <w:t>ферментных препаратов</w:t>
      </w:r>
      <w:r>
        <w:rPr>
          <w:color w:val="000000"/>
        </w:rPr>
        <w:t>, не содержащих желчных к</w:t>
      </w:r>
      <w:r>
        <w:rPr>
          <w:color w:val="000000"/>
        </w:rPr>
        <w:t>и</w:t>
      </w:r>
      <w:r>
        <w:rPr>
          <w:color w:val="000000"/>
        </w:rPr>
        <w:t>слот (панкреатин, трифермент, мезим-форте и др.)</w:t>
      </w:r>
      <w:r w:rsidR="00CC13A7">
        <w:rPr>
          <w:color w:val="000000"/>
        </w:rPr>
        <w:t xml:space="preserve">. </w:t>
      </w:r>
      <w:r w:rsidR="00CC13A7" w:rsidRPr="00CC13A7">
        <w:t>С целью лечения кишечного дисбакт</w:t>
      </w:r>
      <w:r w:rsidR="00CC13A7" w:rsidRPr="00CC13A7">
        <w:t>е</w:t>
      </w:r>
      <w:r w:rsidR="00CC13A7" w:rsidRPr="00CC13A7">
        <w:t xml:space="preserve">риоза применяются </w:t>
      </w:r>
      <w:r w:rsidR="00CC13A7">
        <w:t xml:space="preserve"> </w:t>
      </w:r>
      <w:r w:rsidR="00CC13A7" w:rsidRPr="00CC13A7">
        <w:rPr>
          <w:b/>
        </w:rPr>
        <w:t>эубиотики</w:t>
      </w:r>
      <w:r w:rsidR="00CC13A7">
        <w:t xml:space="preserve"> - бифидум</w:t>
      </w:r>
      <w:r w:rsidR="00CC13A7" w:rsidRPr="00CC13A7">
        <w:t>бактерин, биф</w:t>
      </w:r>
      <w:r w:rsidR="00CC13A7">
        <w:t>акол (</w:t>
      </w:r>
      <w:r w:rsidR="00CC13A7" w:rsidRPr="00CC13A7">
        <w:t>5 доз 2 раза в день за 30 м</w:t>
      </w:r>
      <w:r w:rsidR="00CC13A7" w:rsidRPr="00CC13A7">
        <w:t>и</w:t>
      </w:r>
      <w:r w:rsidR="00CC13A7" w:rsidRPr="00CC13A7">
        <w:t>нут до еды), на 1.5</w:t>
      </w:r>
      <w:r w:rsidR="00CC13A7">
        <w:t xml:space="preserve"> </w:t>
      </w:r>
      <w:r w:rsidR="00CC13A7" w:rsidRPr="00CC13A7">
        <w:t>- 2 месяца</w:t>
      </w:r>
      <w:r w:rsidRPr="00CC13A7">
        <w:rPr>
          <w:color w:val="000000"/>
        </w:rPr>
        <w:t>.</w:t>
      </w:r>
    </w:p>
    <w:p w:rsidR="00C60C55" w:rsidRDefault="00C60C55" w:rsidP="000F026C">
      <w:pPr>
        <w:pStyle w:val="a3"/>
        <w:ind w:firstLine="709"/>
        <w:jc w:val="both"/>
      </w:pPr>
      <w:r w:rsidRPr="00C60C55">
        <w:t>Для лечения неспецифического язвенного колита, протекающего в фо</w:t>
      </w:r>
      <w:r w:rsidRPr="00C60C55">
        <w:t>р</w:t>
      </w:r>
      <w:r w:rsidRPr="00C60C55">
        <w:t xml:space="preserve">ме проктита, применяют </w:t>
      </w:r>
      <w:r w:rsidR="00A74D9A">
        <w:t xml:space="preserve">помимо микроклизм и свечей с препаратами 5-АСК </w:t>
      </w:r>
      <w:r w:rsidRPr="00C60C55">
        <w:rPr>
          <w:b/>
        </w:rPr>
        <w:t>микроклизмы</w:t>
      </w:r>
      <w:r w:rsidRPr="00C60C55">
        <w:t xml:space="preserve"> из раств</w:t>
      </w:r>
      <w:r w:rsidRPr="00C60C55">
        <w:t>о</w:t>
      </w:r>
      <w:r w:rsidRPr="00C60C55">
        <w:t>ра фталазола (5 - 10 таблеток на 30 - 50 мл кипяченой воды вводят утром и вечером). Ш</w:t>
      </w:r>
      <w:r w:rsidRPr="00C60C55">
        <w:t>и</w:t>
      </w:r>
      <w:r w:rsidRPr="00C60C55">
        <w:t>рокое применение нашли микроклизмы из 0,3% раствора колларгола, обладающего вяж</w:t>
      </w:r>
      <w:r w:rsidRPr="00C60C55">
        <w:t>у</w:t>
      </w:r>
      <w:r w:rsidRPr="00C60C55">
        <w:t>щими и бактерицидными свойствами. 60 - 100 мл препарата вводят в прямую кишку сразу же после стула и больной должен удержать его не менее получаса. Микроклизмы из колларгола ос</w:t>
      </w:r>
      <w:r w:rsidRPr="00C60C55">
        <w:t>о</w:t>
      </w:r>
      <w:r w:rsidRPr="00C60C55">
        <w:t>бенно показаны в период стихания острых явлений. Курс лечения обычно ра</w:t>
      </w:r>
      <w:r w:rsidRPr="00C60C55">
        <w:t>в</w:t>
      </w:r>
      <w:r w:rsidRPr="00C60C55">
        <w:t>няется 2 нед.</w:t>
      </w:r>
      <w:r w:rsidR="000F026C">
        <w:t xml:space="preserve"> </w:t>
      </w:r>
      <w:r w:rsidRPr="00C60C55">
        <w:t>С успехом проводится лечения микроклизмами из рафинированного подсо</w:t>
      </w:r>
      <w:r w:rsidRPr="00C60C55">
        <w:t>л</w:t>
      </w:r>
      <w:r w:rsidRPr="00C60C55">
        <w:t>нечного масла, бальзама Шостаковского, масла из семян шиповника, облепихового масла. Все эти средства назначают после ликвидации ос</w:t>
      </w:r>
      <w:r w:rsidRPr="00C60C55">
        <w:t>т</w:t>
      </w:r>
      <w:r w:rsidRPr="00C60C55">
        <w:t>рого процесса в кишечнике (по 30 мл).</w:t>
      </w:r>
    </w:p>
    <w:p w:rsidR="007E731D" w:rsidRDefault="00CC13A7" w:rsidP="00B52199">
      <w:pPr>
        <w:pStyle w:val="a3"/>
        <w:ind w:firstLine="709"/>
        <w:jc w:val="both"/>
        <w:rPr>
          <w:rFonts w:ascii="Verdana" w:hAnsi="Verdana"/>
        </w:rPr>
      </w:pPr>
      <w:r>
        <w:t>Эффективны</w:t>
      </w:r>
      <w:r w:rsidR="00C05AB7">
        <w:t xml:space="preserve">, особенно на ранних стадиях развития заболевания, </w:t>
      </w:r>
      <w:r>
        <w:t xml:space="preserve"> повторные курсы </w:t>
      </w:r>
      <w:r w:rsidRPr="00C05AB7">
        <w:rPr>
          <w:b/>
          <w:u w:val="single"/>
        </w:rPr>
        <w:t>гипербарической оксигенации</w:t>
      </w:r>
      <w:r>
        <w:t xml:space="preserve"> каждые 10-14 месяцев по 6-8 сеансов (в фазу ремисси, при обострении – больше) при рабочем давлении кислорода</w:t>
      </w:r>
      <w:r w:rsidR="00A74D9A">
        <w:t xml:space="preserve"> 1,5-1,7 атм</w:t>
      </w:r>
      <w:r w:rsidR="00C05AB7">
        <w:t>. При неспециф</w:t>
      </w:r>
      <w:r w:rsidR="00C05AB7">
        <w:t>и</w:t>
      </w:r>
      <w:r w:rsidR="00C05AB7">
        <w:t>ческом язвенном колите легкой и средней тяжести и рецидивирующем течении процесса п</w:t>
      </w:r>
      <w:r w:rsidR="00C05AB7">
        <w:t>о</w:t>
      </w:r>
      <w:r w:rsidR="00C05AB7">
        <w:t>сле третьего курса ГБО наблюдаемая ремиссия составляет в среднем 3,5 года.</w:t>
      </w:r>
      <w:r w:rsidR="00C05AB7" w:rsidRPr="00C05AB7">
        <w:t xml:space="preserve"> </w:t>
      </w:r>
      <w:r w:rsidR="00C05AB7">
        <w:t>При среднетяж</w:t>
      </w:r>
      <w:r w:rsidR="00C05AB7">
        <w:t>е</w:t>
      </w:r>
      <w:r w:rsidR="00C05AB7">
        <w:t>лой и тяжелой формах неспецифического язвенного колита с хроническим непрерывным т</w:t>
      </w:r>
      <w:r w:rsidR="00C05AB7">
        <w:t>е</w:t>
      </w:r>
      <w:r w:rsidR="00C05AB7">
        <w:t>чением процесса и тотальным поражением толстой кишки в течение первых трех лет пол</w:t>
      </w:r>
      <w:r w:rsidR="00C05AB7">
        <w:t>у</w:t>
      </w:r>
      <w:r w:rsidR="00C05AB7">
        <w:t>чения ГБО колоноскопически выявляется постепенное уменьшение призн</w:t>
      </w:r>
      <w:r w:rsidR="00C05AB7">
        <w:t>а</w:t>
      </w:r>
      <w:r w:rsidR="00C05AB7">
        <w:t>ков воспаления в проксимальных отделах толстой кишки и продолжительное сохранение эрозивно-язвенных изменений в дистальных отделах, особенно в прямой кишке. После третьего курса ГБО мо</w:t>
      </w:r>
      <w:r w:rsidR="00C05AB7">
        <w:t>р</w:t>
      </w:r>
      <w:r w:rsidR="00C05AB7">
        <w:t>фологически наблюдается очищение дна язвы от некротических масс и появление гранул</w:t>
      </w:r>
      <w:r w:rsidR="00C05AB7">
        <w:t>я</w:t>
      </w:r>
      <w:r w:rsidR="00C05AB7">
        <w:t>ционной ткани. После шестого курса уже выявлялись эпитал</w:t>
      </w:r>
      <w:r w:rsidR="00C05AB7">
        <w:t>и</w:t>
      </w:r>
      <w:r w:rsidR="00C05AB7">
        <w:t>зация дна язв, формирование крипт, т. е. определялась картина атрофического колита (ре</w:t>
      </w:r>
      <w:r w:rsidR="007E731D">
        <w:t xml:space="preserve">миссия заболевания). </w:t>
      </w:r>
      <w:r w:rsidR="00C05AB7">
        <w:t>В больши</w:t>
      </w:r>
      <w:r w:rsidR="00C05AB7">
        <w:t>н</w:t>
      </w:r>
      <w:r w:rsidR="00C05AB7">
        <w:t>стве случаев улучшение состояния и самочувствия ощ</w:t>
      </w:r>
      <w:r w:rsidR="00C05AB7">
        <w:t>у</w:t>
      </w:r>
      <w:r w:rsidR="00C05AB7">
        <w:t>щается больными не сразу, а через 2 или даже 3 нед. после окончания курса ГБО. В 70% случаев ГБО позволяет отказаться от приема глюкокортикоидов. Гипербарическую оксигенацию следует применять после куп</w:t>
      </w:r>
      <w:r w:rsidR="00C05AB7">
        <w:t>и</w:t>
      </w:r>
      <w:r w:rsidR="00C05AB7">
        <w:t>рования остроты заболевания в комплексе с мед</w:t>
      </w:r>
      <w:r w:rsidR="00C05AB7">
        <w:t>и</w:t>
      </w:r>
      <w:r w:rsidR="00C05AB7">
        <w:t>каментозными средствами и в дальнейшем ежегодно повторять до полного морфологического восстановления слизистой оболочки то</w:t>
      </w:r>
      <w:r w:rsidR="00C05AB7">
        <w:t>л</w:t>
      </w:r>
      <w:r w:rsidR="00C05AB7">
        <w:t>стой кишки.</w:t>
      </w:r>
      <w:r w:rsidR="007E731D" w:rsidRPr="007E731D">
        <w:rPr>
          <w:rFonts w:ascii="Verdana" w:hAnsi="Verdana"/>
        </w:rPr>
        <w:t xml:space="preserve"> </w:t>
      </w:r>
    </w:p>
    <w:p w:rsidR="007E731D" w:rsidRPr="007E731D" w:rsidRDefault="007E731D" w:rsidP="007E731D">
      <w:pPr>
        <w:pStyle w:val="a3"/>
        <w:ind w:firstLine="709"/>
        <w:jc w:val="both"/>
        <w:rPr>
          <w:color w:val="000000"/>
        </w:rPr>
      </w:pPr>
      <w:r w:rsidRPr="007E731D">
        <w:rPr>
          <w:color w:val="000000"/>
        </w:rPr>
        <w:t>В развитии и течении заболевания важное значение следует придавать психич</w:t>
      </w:r>
      <w:r w:rsidRPr="007E731D">
        <w:rPr>
          <w:color w:val="000000"/>
        </w:rPr>
        <w:t>е</w:t>
      </w:r>
      <w:r w:rsidRPr="007E731D">
        <w:rPr>
          <w:color w:val="000000"/>
        </w:rPr>
        <w:t>ским нарушениям. Эмоциональные расстройства являются следствием болезни. Длительно сущ</w:t>
      </w:r>
      <w:r w:rsidRPr="007E731D">
        <w:rPr>
          <w:color w:val="000000"/>
        </w:rPr>
        <w:t>е</w:t>
      </w:r>
      <w:r w:rsidRPr="007E731D">
        <w:rPr>
          <w:color w:val="000000"/>
        </w:rPr>
        <w:t>ствующие симптомы поражения кишечника способствуют развитию вторичных невротич</w:t>
      </w:r>
      <w:r w:rsidRPr="007E731D">
        <w:rPr>
          <w:color w:val="000000"/>
        </w:rPr>
        <w:t>е</w:t>
      </w:r>
      <w:r w:rsidRPr="007E731D">
        <w:rPr>
          <w:color w:val="000000"/>
        </w:rPr>
        <w:lastRenderedPageBreak/>
        <w:t>ских наслоений. Довольно общей чертой можно считать состояние тревоги у больных. Ин</w:t>
      </w:r>
      <w:r w:rsidRPr="007E731D">
        <w:rPr>
          <w:color w:val="000000"/>
        </w:rPr>
        <w:t>о</w:t>
      </w:r>
      <w:r w:rsidRPr="007E731D">
        <w:rPr>
          <w:color w:val="000000"/>
        </w:rPr>
        <w:t>гда они настолько чувствительны, что даже небольшие неудачи могут в</w:t>
      </w:r>
      <w:r w:rsidRPr="007E731D">
        <w:rPr>
          <w:color w:val="000000"/>
        </w:rPr>
        <w:t>ы</w:t>
      </w:r>
      <w:r w:rsidRPr="007E731D">
        <w:rPr>
          <w:color w:val="000000"/>
        </w:rPr>
        <w:t>звать ухудшение симптоматики или рецидив болезни. В таких случаях наиболее благоприятный э</w:t>
      </w:r>
      <w:r w:rsidRPr="007E731D">
        <w:rPr>
          <w:color w:val="000000"/>
        </w:rPr>
        <w:t>ф</w:t>
      </w:r>
      <w:r w:rsidRPr="007E731D">
        <w:rPr>
          <w:color w:val="000000"/>
        </w:rPr>
        <w:t xml:space="preserve">фект дает последовательная </w:t>
      </w:r>
      <w:r w:rsidRPr="007E731D">
        <w:rPr>
          <w:b/>
          <w:color w:val="000000"/>
          <w:u w:val="single"/>
        </w:rPr>
        <w:t>психотерапия</w:t>
      </w:r>
      <w:r w:rsidRPr="007E731D">
        <w:rPr>
          <w:color w:val="000000"/>
        </w:rPr>
        <w:t>, т. е. комплекс психо</w:t>
      </w:r>
      <w:r>
        <w:rPr>
          <w:color w:val="000000"/>
        </w:rPr>
        <w:t xml:space="preserve">логических </w:t>
      </w:r>
      <w:r w:rsidRPr="007E731D">
        <w:rPr>
          <w:color w:val="000000"/>
        </w:rPr>
        <w:t>воздействий, укрепля</w:t>
      </w:r>
      <w:r w:rsidRPr="007E731D">
        <w:rPr>
          <w:color w:val="000000"/>
        </w:rPr>
        <w:t>ю</w:t>
      </w:r>
      <w:r w:rsidRPr="007E731D">
        <w:rPr>
          <w:color w:val="000000"/>
        </w:rPr>
        <w:t>щих силы больного в борьбе с болезнью. Важное значение при этом имеют создание тер</w:t>
      </w:r>
      <w:r w:rsidRPr="007E731D">
        <w:rPr>
          <w:color w:val="000000"/>
        </w:rPr>
        <w:t>а</w:t>
      </w:r>
      <w:r w:rsidRPr="007E731D">
        <w:rPr>
          <w:color w:val="000000"/>
        </w:rPr>
        <w:t>певтического оптимизма и исключение психической травмат</w:t>
      </w:r>
      <w:r w:rsidRPr="007E731D">
        <w:rPr>
          <w:color w:val="000000"/>
        </w:rPr>
        <w:t>и</w:t>
      </w:r>
      <w:r w:rsidRPr="007E731D">
        <w:rPr>
          <w:color w:val="000000"/>
        </w:rPr>
        <w:t>зации.</w:t>
      </w:r>
    </w:p>
    <w:p w:rsidR="00C60C55" w:rsidRDefault="003C38F7" w:rsidP="00C60C55">
      <w:pPr>
        <w:spacing w:before="100" w:beforeAutospacing="1" w:after="100" w:afterAutospacing="1"/>
        <w:ind w:firstLine="709"/>
        <w:jc w:val="both"/>
        <w:rPr>
          <w:rStyle w:val="a4"/>
          <w:color w:val="000000"/>
          <w:u w:val="single"/>
        </w:rPr>
      </w:pPr>
      <w:r w:rsidRPr="00494089">
        <w:rPr>
          <w:rStyle w:val="a4"/>
          <w:color w:val="000000"/>
          <w:u w:val="single"/>
        </w:rPr>
        <w:t>Хирургическое лечение.</w:t>
      </w:r>
    </w:p>
    <w:p w:rsidR="00C90237" w:rsidRPr="00C60C55" w:rsidRDefault="00C90237" w:rsidP="00C60C55">
      <w:pPr>
        <w:spacing w:before="100" w:beforeAutospacing="1" w:after="100" w:afterAutospacing="1"/>
        <w:ind w:firstLine="709"/>
        <w:rPr>
          <w:b/>
          <w:bCs/>
          <w:color w:val="000000"/>
          <w:u w:val="single"/>
        </w:rPr>
      </w:pPr>
      <w:r>
        <w:rPr>
          <w:b/>
          <w:bCs/>
        </w:rPr>
        <w:t>Абсолютными показаниями к хирургическому леч</w:t>
      </w:r>
      <w:r>
        <w:rPr>
          <w:b/>
          <w:bCs/>
        </w:rPr>
        <w:t>е</w:t>
      </w:r>
      <w:r>
        <w:rPr>
          <w:b/>
          <w:bCs/>
        </w:rPr>
        <w:t>нию служат:</w:t>
      </w:r>
      <w:r>
        <w:br/>
        <w:t>   • перфорация,</w:t>
      </w:r>
      <w:r>
        <w:br/>
        <w:t>   • кишечная непроходимость,</w:t>
      </w:r>
      <w:r>
        <w:br/>
        <w:t>   • токсический мегаколон,</w:t>
      </w:r>
      <w:r>
        <w:br/>
        <w:t>   • абсцесс,</w:t>
      </w:r>
      <w:r>
        <w:br/>
        <w:t>   • кровотечение,</w:t>
      </w:r>
      <w:r>
        <w:br/>
        <w:t>   • высокая степень дисплазии или рак толстой кишки.</w:t>
      </w:r>
      <w:r>
        <w:br/>
      </w:r>
      <w:r>
        <w:rPr>
          <w:b/>
          <w:bCs/>
        </w:rPr>
        <w:t>   Относительными показаниями к хирургическому лечению служат:</w:t>
      </w:r>
      <w:r>
        <w:br/>
        <w:t>   • неэффективность консервативной терапии при выраженной активности,</w:t>
      </w:r>
      <w:r>
        <w:br/>
        <w:t>   • задержка развития у детей и подростков,</w:t>
      </w:r>
      <w:r>
        <w:br/>
        <w:t>   • фистулы,</w:t>
      </w:r>
      <w:r>
        <w:br/>
        <w:t>   • низкая степень дисплазии эпителия.</w:t>
      </w:r>
    </w:p>
    <w:p w:rsidR="00C90237" w:rsidRDefault="003C38F7" w:rsidP="00C90237">
      <w:pPr>
        <w:pStyle w:val="a3"/>
        <w:ind w:firstLine="709"/>
      </w:pPr>
      <w:r w:rsidRPr="000E7DDD">
        <w:t xml:space="preserve"> При этом, как правило, применяются следующие оп</w:t>
      </w:r>
      <w:r w:rsidRPr="000E7DDD">
        <w:t>е</w:t>
      </w:r>
      <w:r w:rsidRPr="000E7DDD">
        <w:t>рации:</w:t>
      </w:r>
    </w:p>
    <w:p w:rsidR="00C90237" w:rsidRPr="00C90237" w:rsidRDefault="003C38F7" w:rsidP="00C90237">
      <w:pPr>
        <w:pStyle w:val="a3"/>
        <w:numPr>
          <w:ilvl w:val="0"/>
          <w:numId w:val="7"/>
        </w:numPr>
        <w:tabs>
          <w:tab w:val="clear" w:pos="1429"/>
          <w:tab w:val="num" w:pos="-540"/>
        </w:tabs>
        <w:ind w:left="360" w:hanging="180"/>
        <w:rPr>
          <w:color w:val="000000"/>
        </w:rPr>
      </w:pPr>
      <w:r w:rsidRPr="000E7DDD">
        <w:t>паллиативные операции - илеостомия (колостомия при НЯК практически не при</w:t>
      </w:r>
      <w:r>
        <w:t>меняе</w:t>
      </w:r>
      <w:r>
        <w:t>т</w:t>
      </w:r>
      <w:r>
        <w:t>ся</w:t>
      </w:r>
      <w:r w:rsidRPr="000E7DDD">
        <w:t xml:space="preserve">) </w:t>
      </w:r>
    </w:p>
    <w:p w:rsidR="00C90237" w:rsidRPr="00C90237" w:rsidRDefault="003C38F7" w:rsidP="00C90237">
      <w:pPr>
        <w:pStyle w:val="a3"/>
        <w:numPr>
          <w:ilvl w:val="0"/>
          <w:numId w:val="7"/>
        </w:numPr>
        <w:tabs>
          <w:tab w:val="clear" w:pos="1429"/>
          <w:tab w:val="num" w:pos="-540"/>
        </w:tabs>
        <w:ind w:left="360" w:hanging="180"/>
        <w:rPr>
          <w:color w:val="000000"/>
        </w:rPr>
      </w:pPr>
      <w:r w:rsidRPr="000E7DDD">
        <w:t>радикальные операции- субтотальная резекция ободочной кишки с налож</w:t>
      </w:r>
      <w:r w:rsidRPr="000E7DDD">
        <w:t>е</w:t>
      </w:r>
      <w:r w:rsidRPr="000E7DDD">
        <w:t>нием илео- и сигмостомы, колпроктэктомия с илеостомией по Бруку (Brooke) или удерж</w:t>
      </w:r>
      <w:r w:rsidRPr="000E7DDD">
        <w:t>и</w:t>
      </w:r>
      <w:r w:rsidRPr="000E7DDD">
        <w:t>вающей илеостомой по Коку (Kock), ко</w:t>
      </w:r>
      <w:r w:rsidRPr="000E7DDD">
        <w:t>л</w:t>
      </w:r>
      <w:r w:rsidRPr="000E7DDD">
        <w:t xml:space="preserve">проктэктомию с илеостомией по Бруку (Brooke) или удерживающей илеостомой по Коку (Kock) </w:t>
      </w:r>
    </w:p>
    <w:p w:rsidR="003C38F7" w:rsidRPr="000E7DDD" w:rsidRDefault="003C38F7" w:rsidP="00C90237">
      <w:pPr>
        <w:pStyle w:val="a3"/>
        <w:numPr>
          <w:ilvl w:val="0"/>
          <w:numId w:val="7"/>
        </w:numPr>
        <w:tabs>
          <w:tab w:val="clear" w:pos="1429"/>
          <w:tab w:val="num" w:pos="-540"/>
        </w:tabs>
        <w:ind w:left="360" w:hanging="180"/>
        <w:rPr>
          <w:color w:val="000000"/>
        </w:rPr>
      </w:pPr>
      <w:r w:rsidRPr="000E7DDD">
        <w:rPr>
          <w:color w:val="000000"/>
        </w:rPr>
        <w:t>востановительно-реконструктивные оп</w:t>
      </w:r>
      <w:r w:rsidRPr="000E7DDD">
        <w:rPr>
          <w:color w:val="000000"/>
        </w:rPr>
        <w:t>е</w:t>
      </w:r>
      <w:r w:rsidRPr="000E7DDD">
        <w:rPr>
          <w:color w:val="000000"/>
        </w:rPr>
        <w:t xml:space="preserve">рации </w:t>
      </w:r>
    </w:p>
    <w:p w:rsidR="003C38F7" w:rsidRDefault="003C38F7" w:rsidP="003C38F7">
      <w:pPr>
        <w:pStyle w:val="a3"/>
        <w:ind w:firstLine="709"/>
        <w:jc w:val="both"/>
        <w:rPr>
          <w:color w:val="000000"/>
        </w:rPr>
      </w:pPr>
      <w:r w:rsidRPr="000E7DDD">
        <w:rPr>
          <w:color w:val="000000"/>
        </w:rPr>
        <w:t>Активной хирургической тактики рекомендуется придерживаться и у детей с тяж</w:t>
      </w:r>
      <w:r w:rsidRPr="000E7DDD">
        <w:rPr>
          <w:color w:val="000000"/>
        </w:rPr>
        <w:t>е</w:t>
      </w:r>
      <w:r w:rsidRPr="000E7DDD">
        <w:rPr>
          <w:color w:val="000000"/>
        </w:rPr>
        <w:t>лыми формами язвенного колита если нет быстрой положительной динамики на провод</w:t>
      </w:r>
      <w:r w:rsidRPr="000E7DDD">
        <w:rPr>
          <w:color w:val="000000"/>
        </w:rPr>
        <w:t>и</w:t>
      </w:r>
      <w:r w:rsidRPr="000E7DDD">
        <w:rPr>
          <w:color w:val="000000"/>
        </w:rPr>
        <w:t>мое лечение. У большинства больных к хирургическому лечению прибегают вынуждено, при о</w:t>
      </w:r>
      <w:r w:rsidRPr="000E7DDD">
        <w:rPr>
          <w:color w:val="000000"/>
        </w:rPr>
        <w:t>т</w:t>
      </w:r>
      <w:r w:rsidRPr="000E7DDD">
        <w:rPr>
          <w:color w:val="000000"/>
        </w:rPr>
        <w:t>сутствии эффекта от проводимой консервативной терапии тяжелых форм язвенного колита. В тех случаях, когда заболевание принимает непрерывно рецидивирующую фо</w:t>
      </w:r>
      <w:r w:rsidRPr="000E7DDD">
        <w:rPr>
          <w:color w:val="000000"/>
        </w:rPr>
        <w:t>р</w:t>
      </w:r>
      <w:r w:rsidRPr="000E7DDD">
        <w:rPr>
          <w:color w:val="000000"/>
        </w:rPr>
        <w:t>му, операция приносит избавление от многочи</w:t>
      </w:r>
      <w:r w:rsidRPr="000E7DDD">
        <w:rPr>
          <w:color w:val="000000"/>
        </w:rPr>
        <w:t>с</w:t>
      </w:r>
      <w:r>
        <w:rPr>
          <w:color w:val="000000"/>
        </w:rPr>
        <w:t xml:space="preserve">ленных страданий. </w:t>
      </w:r>
    </w:p>
    <w:p w:rsidR="003C38F7" w:rsidRDefault="003C38F7" w:rsidP="003C38F7">
      <w:pPr>
        <w:pStyle w:val="a3"/>
        <w:ind w:firstLine="709"/>
        <w:jc w:val="both"/>
        <w:rPr>
          <w:color w:val="000000"/>
        </w:rPr>
      </w:pPr>
      <w:r w:rsidRPr="000E7DDD">
        <w:rPr>
          <w:color w:val="000000"/>
        </w:rPr>
        <w:t>Самым частым показанием к хирургическому лечению неспецифического язвенн</w:t>
      </w:r>
      <w:r w:rsidRPr="000E7DDD">
        <w:rPr>
          <w:color w:val="000000"/>
        </w:rPr>
        <w:t>о</w:t>
      </w:r>
      <w:r w:rsidRPr="000E7DDD">
        <w:rPr>
          <w:color w:val="000000"/>
        </w:rPr>
        <w:t>го колита остается отсутствие положительного эффекта от проводимой консерва</w:t>
      </w:r>
      <w:r>
        <w:rPr>
          <w:color w:val="000000"/>
        </w:rPr>
        <w:t>тивной тер</w:t>
      </w:r>
      <w:r>
        <w:rPr>
          <w:color w:val="000000"/>
        </w:rPr>
        <w:t>а</w:t>
      </w:r>
      <w:r>
        <w:rPr>
          <w:color w:val="000000"/>
        </w:rPr>
        <w:t xml:space="preserve">пии. </w:t>
      </w:r>
    </w:p>
    <w:p w:rsidR="003C38F7" w:rsidRDefault="003C38F7" w:rsidP="003C38F7">
      <w:pPr>
        <w:pStyle w:val="a3"/>
        <w:ind w:firstLine="709"/>
        <w:jc w:val="both"/>
        <w:rPr>
          <w:color w:val="000000"/>
        </w:rPr>
      </w:pPr>
      <w:r w:rsidRPr="000E7DDD">
        <w:rPr>
          <w:color w:val="000000"/>
        </w:rPr>
        <w:t>Так как излечения при хроническом неспецифическом язвенном колите можно до</w:t>
      </w:r>
      <w:r w:rsidRPr="000E7DDD">
        <w:rPr>
          <w:color w:val="000000"/>
        </w:rPr>
        <w:t>с</w:t>
      </w:r>
      <w:r w:rsidRPr="000E7DDD">
        <w:rPr>
          <w:color w:val="000000"/>
        </w:rPr>
        <w:t>тичь только при удалении всей толстой кишки, еще недавно единственным выбором при х</w:t>
      </w:r>
      <w:r w:rsidRPr="000E7DDD">
        <w:rPr>
          <w:color w:val="000000"/>
        </w:rPr>
        <w:t>и</w:t>
      </w:r>
      <w:r w:rsidRPr="000E7DDD">
        <w:rPr>
          <w:color w:val="000000"/>
        </w:rPr>
        <w:t xml:space="preserve">рургическом лечении была колпроктэктомия. </w:t>
      </w:r>
      <w:r w:rsidRPr="000E7DDD">
        <w:rPr>
          <w:b/>
          <w:color w:val="000000"/>
        </w:rPr>
        <w:t>Колпроктэктомия</w:t>
      </w:r>
      <w:r w:rsidRPr="000E7DDD">
        <w:rPr>
          <w:color w:val="000000"/>
        </w:rPr>
        <w:t xml:space="preserve"> удаляет основной и</w:t>
      </w:r>
      <w:r w:rsidRPr="000E7DDD">
        <w:rPr>
          <w:color w:val="000000"/>
        </w:rPr>
        <w:t>с</w:t>
      </w:r>
      <w:r w:rsidRPr="000E7DDD">
        <w:rPr>
          <w:color w:val="000000"/>
        </w:rPr>
        <w:t>точник заболевания - патологически измененную слизистую толстой кишки. Несмотря на то, что п</w:t>
      </w:r>
      <w:r w:rsidRPr="000E7DDD">
        <w:rPr>
          <w:color w:val="000000"/>
        </w:rPr>
        <w:t>о</w:t>
      </w:r>
      <w:r w:rsidRPr="000E7DDD">
        <w:rPr>
          <w:color w:val="000000"/>
        </w:rPr>
        <w:t>сле этой операции нет риска развития колоректального рака, такой метод хиру</w:t>
      </w:r>
      <w:r w:rsidRPr="000E7DDD">
        <w:rPr>
          <w:color w:val="000000"/>
        </w:rPr>
        <w:t>р</w:t>
      </w:r>
      <w:r w:rsidRPr="000E7DDD">
        <w:rPr>
          <w:color w:val="000000"/>
        </w:rPr>
        <w:t>гического лечения не получил полного одобрения врачей и пациенты на такие операции соглашаются неохотно. Негативное отношение к этой операции вызвано тем, что стандартным завершен</w:t>
      </w:r>
      <w:r w:rsidRPr="000E7DDD">
        <w:rPr>
          <w:color w:val="000000"/>
        </w:rPr>
        <w:t>и</w:t>
      </w:r>
      <w:r w:rsidRPr="000E7DDD">
        <w:rPr>
          <w:color w:val="000000"/>
        </w:rPr>
        <w:t>ем колпроктэктомии является постоянная илеостома. Хотя большинство больных адаптир</w:t>
      </w:r>
      <w:r w:rsidRPr="000E7DDD">
        <w:rPr>
          <w:color w:val="000000"/>
        </w:rPr>
        <w:t>у</w:t>
      </w:r>
      <w:r w:rsidRPr="000E7DDD">
        <w:rPr>
          <w:color w:val="000000"/>
        </w:rPr>
        <w:t>ется к постоянной илеостоме, пациенты трудоспособного возраста испытывают значител</w:t>
      </w:r>
      <w:r w:rsidRPr="000E7DDD">
        <w:rPr>
          <w:color w:val="000000"/>
        </w:rPr>
        <w:t>ь</w:t>
      </w:r>
      <w:r w:rsidRPr="000E7DDD">
        <w:rPr>
          <w:color w:val="000000"/>
        </w:rPr>
        <w:t>ные постоянные психологические и социальные проблемы. В н</w:t>
      </w:r>
      <w:r w:rsidRPr="000E7DDD">
        <w:rPr>
          <w:color w:val="000000"/>
        </w:rPr>
        <w:t>а</w:t>
      </w:r>
      <w:r w:rsidRPr="000E7DDD">
        <w:rPr>
          <w:color w:val="000000"/>
        </w:rPr>
        <w:t>стоящее время разработаны операции, позволяющие в значительном числе случаев отказаться о колпро</w:t>
      </w:r>
      <w:r w:rsidRPr="000E7DDD">
        <w:rPr>
          <w:color w:val="000000"/>
        </w:rPr>
        <w:t>к</w:t>
      </w:r>
      <w:r>
        <w:rPr>
          <w:color w:val="000000"/>
        </w:rPr>
        <w:t xml:space="preserve">тэктомии. </w:t>
      </w:r>
    </w:p>
    <w:p w:rsidR="003C38F7" w:rsidRDefault="003C38F7" w:rsidP="003C38F7">
      <w:pPr>
        <w:pStyle w:val="a3"/>
        <w:ind w:firstLine="709"/>
        <w:jc w:val="both"/>
        <w:rPr>
          <w:color w:val="000000"/>
        </w:rPr>
      </w:pPr>
      <w:r>
        <w:rPr>
          <w:color w:val="000000"/>
        </w:rPr>
        <w:t>Б</w:t>
      </w:r>
      <w:r w:rsidRPr="000E7DDD">
        <w:rPr>
          <w:color w:val="000000"/>
        </w:rPr>
        <w:t>олее 10 лет в лечении больных с неспецифическим язвенным колитом использ</w:t>
      </w:r>
      <w:r w:rsidRPr="000E7DDD">
        <w:rPr>
          <w:color w:val="000000"/>
        </w:rPr>
        <w:t>у</w:t>
      </w:r>
      <w:r w:rsidRPr="000E7DDD">
        <w:rPr>
          <w:color w:val="000000"/>
        </w:rPr>
        <w:t xml:space="preserve">ется </w:t>
      </w:r>
      <w:r w:rsidRPr="000E7DDD">
        <w:rPr>
          <w:b/>
          <w:color w:val="000000"/>
        </w:rPr>
        <w:t>субтотальная колэктомия с илеоректальным анастомозом</w:t>
      </w:r>
      <w:r w:rsidRPr="000E7DDD">
        <w:rPr>
          <w:color w:val="000000"/>
        </w:rPr>
        <w:t>. Эта операция позволяет отк</w:t>
      </w:r>
      <w:r w:rsidRPr="000E7DDD">
        <w:rPr>
          <w:color w:val="000000"/>
        </w:rPr>
        <w:t>а</w:t>
      </w:r>
      <w:r w:rsidRPr="000E7DDD">
        <w:rPr>
          <w:color w:val="000000"/>
        </w:rPr>
        <w:t>заться от формирования илеостомы. При этом, нервные окончания иннервирующие т</w:t>
      </w:r>
      <w:r w:rsidRPr="000E7DDD">
        <w:rPr>
          <w:color w:val="000000"/>
        </w:rPr>
        <w:t>а</w:t>
      </w:r>
      <w:r w:rsidRPr="000E7DDD">
        <w:rPr>
          <w:color w:val="000000"/>
        </w:rPr>
        <w:t xml:space="preserve">зовые </w:t>
      </w:r>
      <w:r w:rsidRPr="000E7DDD">
        <w:rPr>
          <w:color w:val="000000"/>
        </w:rPr>
        <w:lastRenderedPageBreak/>
        <w:t>органы не повреждаются, нет риска развития импотенции и дисфункции мочевого п</w:t>
      </w:r>
      <w:r w:rsidRPr="000E7DDD">
        <w:rPr>
          <w:color w:val="000000"/>
        </w:rPr>
        <w:t>у</w:t>
      </w:r>
      <w:r w:rsidRPr="000E7DDD">
        <w:rPr>
          <w:color w:val="000000"/>
        </w:rPr>
        <w:t>зыря. Недостатком субтотальной колэктомии с илеоректальным анастомозом является оставление прямой кишки, рецидивирующий проктит может значительно утяжелять состояние оперир</w:t>
      </w:r>
      <w:r w:rsidRPr="000E7DDD">
        <w:rPr>
          <w:color w:val="000000"/>
        </w:rPr>
        <w:t>о</w:t>
      </w:r>
      <w:r w:rsidRPr="000E7DDD">
        <w:rPr>
          <w:color w:val="000000"/>
        </w:rPr>
        <w:t>ванных больных и приводить к плохим послеоперационным функци</w:t>
      </w:r>
      <w:r w:rsidRPr="000E7DDD">
        <w:rPr>
          <w:color w:val="000000"/>
        </w:rPr>
        <w:t>о</w:t>
      </w:r>
      <w:r w:rsidRPr="000E7DDD">
        <w:rPr>
          <w:color w:val="000000"/>
        </w:rPr>
        <w:t>нальным результатам. Помимо этого, у 15 - 20 % больных в последу</w:t>
      </w:r>
      <w:r w:rsidRPr="000E7DDD">
        <w:rPr>
          <w:color w:val="000000"/>
        </w:rPr>
        <w:t>ю</w:t>
      </w:r>
      <w:r w:rsidRPr="000E7DDD">
        <w:rPr>
          <w:color w:val="000000"/>
        </w:rPr>
        <w:t xml:space="preserve">щие годы возможно развитие рака прямой кишки. В 1969 году Кок (Kock) первым предложил идею </w:t>
      </w:r>
      <w:r w:rsidRPr="000E7DDD">
        <w:rPr>
          <w:b/>
          <w:color w:val="000000"/>
        </w:rPr>
        <w:t>удерж</w:t>
      </w:r>
      <w:r w:rsidRPr="000E7DDD">
        <w:rPr>
          <w:b/>
          <w:color w:val="000000"/>
        </w:rPr>
        <w:t>и</w:t>
      </w:r>
      <w:r w:rsidRPr="000E7DDD">
        <w:rPr>
          <w:b/>
          <w:color w:val="000000"/>
        </w:rPr>
        <w:t>вающей илеостомы</w:t>
      </w:r>
      <w:r w:rsidRPr="000E7DDD">
        <w:rPr>
          <w:color w:val="000000"/>
        </w:rPr>
        <w:t>. При форм</w:t>
      </w:r>
      <w:r w:rsidRPr="000E7DDD">
        <w:rPr>
          <w:color w:val="000000"/>
        </w:rPr>
        <w:t>и</w:t>
      </w:r>
      <w:r w:rsidRPr="000E7DDD">
        <w:rPr>
          <w:color w:val="000000"/>
        </w:rPr>
        <w:t>ровании удерживающей илеостомы ободочная и прямая кишка удаляются так же как при стандартной колпроктэктомии. Ра</w:t>
      </w:r>
      <w:r w:rsidRPr="000E7DDD">
        <w:rPr>
          <w:color w:val="000000"/>
        </w:rPr>
        <w:t>з</w:t>
      </w:r>
      <w:r w:rsidRPr="000E7DDD">
        <w:rPr>
          <w:color w:val="000000"/>
        </w:rPr>
        <w:t>личия имеются только в методике формирования илеостомы. При создании илеостомы по Коку создается резе</w:t>
      </w:r>
      <w:r w:rsidRPr="000E7DDD">
        <w:rPr>
          <w:color w:val="000000"/>
        </w:rPr>
        <w:t>р</w:t>
      </w:r>
      <w:r w:rsidRPr="000E7DDD">
        <w:rPr>
          <w:color w:val="000000"/>
        </w:rPr>
        <w:t>вуар из кишечной петли, сама стома на передней брюшной стенке формируется с клапаном. Оперированные по этой мет</w:t>
      </w:r>
      <w:r w:rsidRPr="000E7DDD">
        <w:rPr>
          <w:color w:val="000000"/>
        </w:rPr>
        <w:t>о</w:t>
      </w:r>
      <w:r w:rsidRPr="000E7DDD">
        <w:rPr>
          <w:color w:val="000000"/>
        </w:rPr>
        <w:t>дике больные периодически опорожняют кишечный р</w:t>
      </w:r>
      <w:r w:rsidRPr="000E7DDD">
        <w:rPr>
          <w:color w:val="000000"/>
        </w:rPr>
        <w:t>е</w:t>
      </w:r>
      <w:r w:rsidRPr="000E7DDD">
        <w:rPr>
          <w:color w:val="000000"/>
        </w:rPr>
        <w:t>зервуар введением зонда через стому. Достоинствами этой методики является сохранение функции удержания кишечного соде</w:t>
      </w:r>
      <w:r w:rsidRPr="000E7DDD">
        <w:rPr>
          <w:color w:val="000000"/>
        </w:rPr>
        <w:t>р</w:t>
      </w:r>
      <w:r w:rsidRPr="000E7DDD">
        <w:rPr>
          <w:color w:val="000000"/>
        </w:rPr>
        <w:t>жимого, самостоятельный уход больных за собой. После этой операции часто наблюдаются неудовлетворительные исходы, у 15% оперированных больных имеется недержание вследс</w:t>
      </w:r>
      <w:r w:rsidRPr="000E7DDD">
        <w:rPr>
          <w:color w:val="000000"/>
        </w:rPr>
        <w:t>т</w:t>
      </w:r>
      <w:r w:rsidRPr="000E7DDD">
        <w:rPr>
          <w:color w:val="000000"/>
        </w:rPr>
        <w:t>вие недостаточности клапана стомы, п</w:t>
      </w:r>
      <w:r w:rsidRPr="000E7DDD">
        <w:rPr>
          <w:color w:val="000000"/>
        </w:rPr>
        <w:t>о</w:t>
      </w:r>
      <w:r w:rsidRPr="000E7DDD">
        <w:rPr>
          <w:color w:val="000000"/>
        </w:rPr>
        <w:t>вторным хирургическим вмешательствам по поводу различных осложнений подвергаются 40 - 50% пациентов. Хорошие функциональные исх</w:t>
      </w:r>
      <w:r w:rsidRPr="000E7DDD">
        <w:rPr>
          <w:color w:val="000000"/>
        </w:rPr>
        <w:t>о</w:t>
      </w:r>
      <w:r w:rsidRPr="000E7DDD">
        <w:rPr>
          <w:color w:val="000000"/>
        </w:rPr>
        <w:t>ды после фо</w:t>
      </w:r>
      <w:r w:rsidRPr="000E7DDD">
        <w:rPr>
          <w:color w:val="000000"/>
        </w:rPr>
        <w:t>р</w:t>
      </w:r>
      <w:r w:rsidRPr="000E7DDD">
        <w:rPr>
          <w:color w:val="000000"/>
        </w:rPr>
        <w:t>мирования илеостомы по Куку наблюдаются значительно реже. Илеостомия по Коку показана преимущественно для пациентов перенесших ранее колпроктэктомию и н</w:t>
      </w:r>
      <w:r w:rsidRPr="000E7DDD">
        <w:rPr>
          <w:color w:val="000000"/>
        </w:rPr>
        <w:t>а</w:t>
      </w:r>
      <w:r w:rsidRPr="000E7DDD">
        <w:rPr>
          <w:color w:val="000000"/>
        </w:rPr>
        <w:t>стаивающих на восстановлении функции кишечного удержания или у больных после н</w:t>
      </w:r>
      <w:r w:rsidRPr="000E7DDD">
        <w:rPr>
          <w:color w:val="000000"/>
        </w:rPr>
        <w:t>е</w:t>
      </w:r>
      <w:r w:rsidRPr="000E7DDD">
        <w:rPr>
          <w:color w:val="000000"/>
        </w:rPr>
        <w:t>удачной попытки форм</w:t>
      </w:r>
      <w:r w:rsidRPr="000E7DDD">
        <w:rPr>
          <w:color w:val="000000"/>
        </w:rPr>
        <w:t>и</w:t>
      </w:r>
      <w:r w:rsidRPr="000E7DDD">
        <w:rPr>
          <w:color w:val="000000"/>
        </w:rPr>
        <w:t>рова</w:t>
      </w:r>
      <w:r>
        <w:rPr>
          <w:color w:val="000000"/>
        </w:rPr>
        <w:t xml:space="preserve">ния илеоанального анастомоза. </w:t>
      </w:r>
    </w:p>
    <w:p w:rsidR="003C38F7" w:rsidRDefault="003C38F7" w:rsidP="003C38F7">
      <w:pPr>
        <w:pStyle w:val="a3"/>
        <w:ind w:firstLine="709"/>
        <w:jc w:val="both"/>
        <w:rPr>
          <w:color w:val="000000"/>
        </w:rPr>
      </w:pPr>
      <w:r w:rsidRPr="000E7DDD">
        <w:rPr>
          <w:color w:val="000000"/>
        </w:rPr>
        <w:t xml:space="preserve">В конце 40 годов </w:t>
      </w:r>
      <w:r>
        <w:rPr>
          <w:color w:val="000000"/>
        </w:rPr>
        <w:t xml:space="preserve">была </w:t>
      </w:r>
      <w:r w:rsidRPr="000E7DDD">
        <w:rPr>
          <w:color w:val="000000"/>
        </w:rPr>
        <w:t xml:space="preserve">предложена </w:t>
      </w:r>
      <w:r w:rsidRPr="000E7DDD">
        <w:rPr>
          <w:b/>
          <w:color w:val="000000"/>
        </w:rPr>
        <w:t>сфинктеросохраняющая операция</w:t>
      </w:r>
      <w:r w:rsidRPr="000E7DDD">
        <w:rPr>
          <w:color w:val="000000"/>
        </w:rPr>
        <w:t>. Основн</w:t>
      </w:r>
      <w:r w:rsidRPr="000E7DDD">
        <w:rPr>
          <w:color w:val="000000"/>
        </w:rPr>
        <w:t>ы</w:t>
      </w:r>
      <w:r w:rsidRPr="000E7DDD">
        <w:rPr>
          <w:color w:val="000000"/>
        </w:rPr>
        <w:t>ми особенностями ее являются: колэктомия из абдоминального доступа; мукозэктомия прямой кишки; низведение подвздошной кишки в анальный канал с формированием илеоанальн</w:t>
      </w:r>
      <w:r w:rsidRPr="000E7DDD">
        <w:rPr>
          <w:color w:val="000000"/>
        </w:rPr>
        <w:t>о</w:t>
      </w:r>
      <w:r w:rsidRPr="000E7DDD">
        <w:rPr>
          <w:color w:val="000000"/>
        </w:rPr>
        <w:t>го анастомоза. Первоначально предлагалось, как обычно выполнять колэктомию из абдом</w:t>
      </w:r>
      <w:r w:rsidRPr="000E7DDD">
        <w:rPr>
          <w:color w:val="000000"/>
        </w:rPr>
        <w:t>и</w:t>
      </w:r>
      <w:r w:rsidRPr="000E7DDD">
        <w:rPr>
          <w:color w:val="000000"/>
        </w:rPr>
        <w:t>нального доступа. Затем, до удаления кишки, через анальное отверстие отдел</w:t>
      </w:r>
      <w:r w:rsidRPr="000E7DDD">
        <w:rPr>
          <w:color w:val="000000"/>
        </w:rPr>
        <w:t>я</w:t>
      </w:r>
      <w:r w:rsidRPr="000E7DDD">
        <w:rPr>
          <w:color w:val="000000"/>
        </w:rPr>
        <w:t>лась слизистая оболочка от мышечного слоя прямой кишки. Важным моментом операции является сохран</w:t>
      </w:r>
      <w:r w:rsidRPr="000E7DDD">
        <w:rPr>
          <w:color w:val="000000"/>
        </w:rPr>
        <w:t>е</w:t>
      </w:r>
      <w:r w:rsidRPr="000E7DDD">
        <w:rPr>
          <w:color w:val="000000"/>
        </w:rPr>
        <w:t>ние мышечной манжетки и анального сфинктера. Непрерывность кишечника восстанавлив</w:t>
      </w:r>
      <w:r w:rsidRPr="000E7DDD">
        <w:rPr>
          <w:color w:val="000000"/>
        </w:rPr>
        <w:t>а</w:t>
      </w:r>
      <w:r w:rsidRPr="000E7DDD">
        <w:rPr>
          <w:color w:val="000000"/>
        </w:rPr>
        <w:t>лась низведением терминального отдела подвздошной кишки через мышечную манжетку и формированием циркулярного илеоанального анастомоза. Поте</w:t>
      </w:r>
      <w:r w:rsidRPr="000E7DDD">
        <w:rPr>
          <w:color w:val="000000"/>
        </w:rPr>
        <w:t>н</w:t>
      </w:r>
      <w:r w:rsidRPr="000E7DDD">
        <w:rPr>
          <w:color w:val="000000"/>
        </w:rPr>
        <w:t>циальными преимуществом этой операции является удаление всей пораженной слизистой оболочки, сохранение инне</w:t>
      </w:r>
      <w:r w:rsidRPr="000E7DDD">
        <w:rPr>
          <w:color w:val="000000"/>
        </w:rPr>
        <w:t>р</w:t>
      </w:r>
      <w:r w:rsidRPr="000E7DDD">
        <w:rPr>
          <w:color w:val="000000"/>
        </w:rPr>
        <w:t>вации тазовых органов, отсутствие впоследствии импотенции, отказ от необходимости п</w:t>
      </w:r>
      <w:r w:rsidRPr="000E7DDD">
        <w:rPr>
          <w:color w:val="000000"/>
        </w:rPr>
        <w:t>о</w:t>
      </w:r>
      <w:r w:rsidRPr="000E7DDD">
        <w:rPr>
          <w:color w:val="000000"/>
        </w:rPr>
        <w:t>стоянной илеостомы, сохранение чувствительности анального сфинктера с функцией кал</w:t>
      </w:r>
      <w:r w:rsidRPr="000E7DDD">
        <w:rPr>
          <w:color w:val="000000"/>
        </w:rPr>
        <w:t>о</w:t>
      </w:r>
      <w:r w:rsidRPr="000E7DDD">
        <w:rPr>
          <w:color w:val="000000"/>
        </w:rPr>
        <w:t>вого удержания. Эти теоретические предположения не вполне оправдались, до 1980 года б</w:t>
      </w:r>
      <w:r w:rsidRPr="000E7DDD">
        <w:rPr>
          <w:color w:val="000000"/>
        </w:rPr>
        <w:t>ы</w:t>
      </w:r>
      <w:r w:rsidRPr="000E7DDD">
        <w:rPr>
          <w:color w:val="000000"/>
        </w:rPr>
        <w:t>ло выполнено небольшое количество таких операций с высокой частотой послеоперацио</w:t>
      </w:r>
      <w:r w:rsidRPr="000E7DDD">
        <w:rPr>
          <w:color w:val="000000"/>
        </w:rPr>
        <w:t>н</w:t>
      </w:r>
      <w:r w:rsidRPr="000E7DDD">
        <w:rPr>
          <w:color w:val="000000"/>
        </w:rPr>
        <w:t>ных осложнений и непредсказуемыми функциональными результатами. Результаты опер</w:t>
      </w:r>
      <w:r w:rsidRPr="000E7DDD">
        <w:rPr>
          <w:color w:val="000000"/>
        </w:rPr>
        <w:t>а</w:t>
      </w:r>
      <w:r w:rsidRPr="000E7DDD">
        <w:rPr>
          <w:color w:val="000000"/>
        </w:rPr>
        <w:t>ции были улучшены после уточнения показаний к подо</w:t>
      </w:r>
      <w:r w:rsidRPr="000E7DDD">
        <w:rPr>
          <w:color w:val="000000"/>
        </w:rPr>
        <w:t>б</w:t>
      </w:r>
      <w:r w:rsidRPr="000E7DDD">
        <w:rPr>
          <w:color w:val="000000"/>
        </w:rPr>
        <w:t>ным операциям, накопления опыта дооперационной подготовки больных, но главным о</w:t>
      </w:r>
      <w:r w:rsidRPr="000E7DDD">
        <w:rPr>
          <w:color w:val="000000"/>
        </w:rPr>
        <w:t>б</w:t>
      </w:r>
      <w:r w:rsidRPr="000E7DDD">
        <w:rPr>
          <w:color w:val="000000"/>
        </w:rPr>
        <w:t>разом благодаря совершенствованию хирургических приемов при выполнении самой операции. Наиболее важным усовершенств</w:t>
      </w:r>
      <w:r w:rsidRPr="000E7DDD">
        <w:rPr>
          <w:color w:val="000000"/>
        </w:rPr>
        <w:t>о</w:t>
      </w:r>
      <w:r w:rsidRPr="000E7DDD">
        <w:rPr>
          <w:color w:val="000000"/>
        </w:rPr>
        <w:t>ванием операции стало создание тазового кишечного резервуара с илеоанальным анастом</w:t>
      </w:r>
      <w:r w:rsidRPr="000E7DDD">
        <w:rPr>
          <w:color w:val="000000"/>
        </w:rPr>
        <w:t>о</w:t>
      </w:r>
      <w:r w:rsidRPr="000E7DDD">
        <w:rPr>
          <w:color w:val="000000"/>
        </w:rPr>
        <w:t>зом. Предложено несколько видов тазовых резервуаров типа "J", "S" и "W". Изучение фун</w:t>
      </w:r>
      <w:r w:rsidRPr="000E7DDD">
        <w:rPr>
          <w:color w:val="000000"/>
        </w:rPr>
        <w:t>к</w:t>
      </w:r>
      <w:r w:rsidRPr="000E7DDD">
        <w:rPr>
          <w:color w:val="000000"/>
        </w:rPr>
        <w:t>циональных результатов илеоанальных ан</w:t>
      </w:r>
      <w:r w:rsidRPr="000E7DDD">
        <w:rPr>
          <w:color w:val="000000"/>
        </w:rPr>
        <w:t>а</w:t>
      </w:r>
      <w:r w:rsidRPr="000E7DDD">
        <w:rPr>
          <w:color w:val="000000"/>
        </w:rPr>
        <w:t>стомозов с формированием тазового резервуара и без создания резервуара из подвздо</w:t>
      </w:r>
      <w:r w:rsidRPr="000E7DDD">
        <w:rPr>
          <w:color w:val="000000"/>
        </w:rPr>
        <w:t>ш</w:t>
      </w:r>
      <w:r w:rsidRPr="000E7DDD">
        <w:rPr>
          <w:color w:val="000000"/>
        </w:rPr>
        <w:t>ной кишки показало, что частота стула у больных со сформированным тазовым резервуаром значительно меньше, чем у пациентов без него, ос</w:t>
      </w:r>
      <w:r w:rsidRPr="000E7DDD">
        <w:rPr>
          <w:color w:val="000000"/>
        </w:rPr>
        <w:t>о</w:t>
      </w:r>
      <w:r w:rsidRPr="000E7DDD">
        <w:rPr>
          <w:color w:val="000000"/>
        </w:rPr>
        <w:t>бенно в ранний послеоперационный п</w:t>
      </w:r>
      <w:r w:rsidRPr="000E7DDD">
        <w:rPr>
          <w:color w:val="000000"/>
        </w:rPr>
        <w:t>е</w:t>
      </w:r>
      <w:r>
        <w:rPr>
          <w:color w:val="000000"/>
        </w:rPr>
        <w:t xml:space="preserve">риод. </w:t>
      </w:r>
    </w:p>
    <w:p w:rsidR="003C38F7" w:rsidRDefault="003C38F7" w:rsidP="003C38F7">
      <w:pPr>
        <w:pStyle w:val="a3"/>
        <w:ind w:firstLine="709"/>
        <w:jc w:val="both"/>
        <w:rPr>
          <w:color w:val="000000"/>
        </w:rPr>
      </w:pPr>
      <w:r w:rsidRPr="000E7DDD">
        <w:rPr>
          <w:color w:val="000000"/>
        </w:rPr>
        <w:t>Выполнение этого хирургического вмешательства по строгим показанием является главным условием получения хороших послеоперационных результатов. Болезнь Крона я</w:t>
      </w:r>
      <w:r w:rsidRPr="000E7DDD">
        <w:rPr>
          <w:color w:val="000000"/>
        </w:rPr>
        <w:t>в</w:t>
      </w:r>
      <w:r w:rsidRPr="000E7DDD">
        <w:rPr>
          <w:color w:val="000000"/>
        </w:rPr>
        <w:t>ляется противопоказанием для этого хирургического вмешательства. Для удержания пол</w:t>
      </w:r>
      <w:r w:rsidRPr="000E7DDD">
        <w:rPr>
          <w:color w:val="000000"/>
        </w:rPr>
        <w:t>у</w:t>
      </w:r>
      <w:r w:rsidRPr="000E7DDD">
        <w:rPr>
          <w:color w:val="000000"/>
        </w:rPr>
        <w:t>оформленного стула больные должны иметь хорошую функцию анального сфинктера, кот</w:t>
      </w:r>
      <w:r w:rsidRPr="000E7DDD">
        <w:rPr>
          <w:color w:val="000000"/>
        </w:rPr>
        <w:t>о</w:t>
      </w:r>
      <w:r w:rsidRPr="000E7DDD">
        <w:rPr>
          <w:color w:val="000000"/>
        </w:rPr>
        <w:t>рую необходимо до операции оценить при помощи аноректальной ман</w:t>
      </w:r>
      <w:r w:rsidRPr="000E7DDD">
        <w:rPr>
          <w:color w:val="000000"/>
        </w:rPr>
        <w:t>о</w:t>
      </w:r>
      <w:r w:rsidRPr="000E7DDD">
        <w:rPr>
          <w:color w:val="000000"/>
        </w:rPr>
        <w:t>метрии. Наличие гнойных осложнений в промежности является противопоказанием для этой операции. Отн</w:t>
      </w:r>
      <w:r w:rsidRPr="000E7DDD">
        <w:rPr>
          <w:color w:val="000000"/>
        </w:rPr>
        <w:t>о</w:t>
      </w:r>
      <w:r w:rsidRPr="000E7DDD">
        <w:rPr>
          <w:color w:val="000000"/>
        </w:rPr>
        <w:t>сительным противопоказанием для хирургического вмешательства является ожирение. Хр</w:t>
      </w:r>
      <w:r w:rsidRPr="000E7DDD">
        <w:rPr>
          <w:color w:val="000000"/>
        </w:rPr>
        <w:t>о</w:t>
      </w:r>
      <w:r w:rsidRPr="000E7DDD">
        <w:rPr>
          <w:color w:val="000000"/>
        </w:rPr>
        <w:t>нологический возраст больного мало влияет на исходы операции, знач</w:t>
      </w:r>
      <w:r w:rsidRPr="000E7DDD">
        <w:rPr>
          <w:color w:val="000000"/>
        </w:rPr>
        <w:t>и</w:t>
      </w:r>
      <w:r w:rsidRPr="000E7DDD">
        <w:rPr>
          <w:color w:val="000000"/>
        </w:rPr>
        <w:t>тельно более важным является физиологический возраст и сохранность больного. Удовлетворительные функци</w:t>
      </w:r>
      <w:r w:rsidRPr="000E7DDD">
        <w:rPr>
          <w:color w:val="000000"/>
        </w:rPr>
        <w:t>о</w:t>
      </w:r>
      <w:r w:rsidRPr="000E7DDD">
        <w:rPr>
          <w:color w:val="000000"/>
        </w:rPr>
        <w:lastRenderedPageBreak/>
        <w:t>нальные исходы после операций с илеоанальным анастомозом у значительного числа бол</w:t>
      </w:r>
      <w:r w:rsidRPr="000E7DDD">
        <w:rPr>
          <w:color w:val="000000"/>
        </w:rPr>
        <w:t>ь</w:t>
      </w:r>
      <w:r w:rsidRPr="000E7DDD">
        <w:rPr>
          <w:color w:val="000000"/>
        </w:rPr>
        <w:t>ных способствовали распространению этого вмешательства. При достаточном объеме к</w:t>
      </w:r>
      <w:r w:rsidRPr="000E7DDD">
        <w:rPr>
          <w:color w:val="000000"/>
        </w:rPr>
        <w:t>и</w:t>
      </w:r>
      <w:r w:rsidRPr="000E7DDD">
        <w:rPr>
          <w:color w:val="000000"/>
        </w:rPr>
        <w:t>шечного резервуара и хорошо сохраненной функции анальн</w:t>
      </w:r>
      <w:r w:rsidRPr="000E7DDD">
        <w:rPr>
          <w:color w:val="000000"/>
        </w:rPr>
        <w:t>о</w:t>
      </w:r>
      <w:r w:rsidRPr="000E7DDD">
        <w:rPr>
          <w:color w:val="000000"/>
        </w:rPr>
        <w:t>го сфинктера обеспечивается хорошее анальное держание с приемлемой частотой дефекации. Частота дефекации коле</w:t>
      </w:r>
      <w:r w:rsidRPr="000E7DDD">
        <w:rPr>
          <w:color w:val="000000"/>
        </w:rPr>
        <w:t>б</w:t>
      </w:r>
      <w:r w:rsidRPr="000E7DDD">
        <w:rPr>
          <w:color w:val="000000"/>
        </w:rPr>
        <w:t>лется от четырех до девяти раз в сутки, средняя ча</w:t>
      </w:r>
      <w:r w:rsidRPr="000E7DDD">
        <w:rPr>
          <w:color w:val="000000"/>
        </w:rPr>
        <w:t>с</w:t>
      </w:r>
      <w:r w:rsidRPr="000E7DDD">
        <w:rPr>
          <w:color w:val="000000"/>
        </w:rPr>
        <w:t>тота шесть раз в сутки. В ночное время стул бывает один или два раза, чаще один раз. Наиболее важным для больных является во</w:t>
      </w:r>
      <w:r w:rsidRPr="000E7DDD">
        <w:rPr>
          <w:color w:val="000000"/>
        </w:rPr>
        <w:t>з</w:t>
      </w:r>
      <w:r w:rsidRPr="000E7DDD">
        <w:rPr>
          <w:color w:val="000000"/>
        </w:rPr>
        <w:t>можность задержать дефекацию, этот показатель очень вариабелен, и в значительной степ</w:t>
      </w:r>
      <w:r w:rsidRPr="000E7DDD">
        <w:rPr>
          <w:color w:val="000000"/>
        </w:rPr>
        <w:t>е</w:t>
      </w:r>
      <w:r w:rsidRPr="000E7DDD">
        <w:rPr>
          <w:color w:val="000000"/>
        </w:rPr>
        <w:t>ни зависит от длительности послеоперационного периода. Недержание в дневное время ре</w:t>
      </w:r>
      <w:r w:rsidRPr="000E7DDD">
        <w:rPr>
          <w:color w:val="000000"/>
        </w:rPr>
        <w:t>д</w:t>
      </w:r>
      <w:r w:rsidRPr="000E7DDD">
        <w:rPr>
          <w:color w:val="000000"/>
        </w:rPr>
        <w:t>ко отмечается больными, недержание ночью отмечается у 10 - 15% пациентов. Функци</w:t>
      </w:r>
      <w:r w:rsidRPr="000E7DDD">
        <w:rPr>
          <w:color w:val="000000"/>
        </w:rPr>
        <w:t>о</w:t>
      </w:r>
      <w:r w:rsidRPr="000E7DDD">
        <w:rPr>
          <w:color w:val="000000"/>
        </w:rPr>
        <w:t>нальные результаты операции улучш</w:t>
      </w:r>
      <w:r w:rsidRPr="000E7DDD">
        <w:rPr>
          <w:color w:val="000000"/>
        </w:rPr>
        <w:t>а</w:t>
      </w:r>
      <w:r w:rsidRPr="000E7DDD">
        <w:rPr>
          <w:color w:val="000000"/>
        </w:rPr>
        <w:t>ются в течение 2 лет после операции. Для улучшения функциональных результатов, больные в послеоперационном периоде принимают синтет</w:t>
      </w:r>
      <w:r w:rsidRPr="000E7DDD">
        <w:rPr>
          <w:color w:val="000000"/>
        </w:rPr>
        <w:t>и</w:t>
      </w:r>
      <w:r w:rsidRPr="000E7DDD">
        <w:rPr>
          <w:color w:val="000000"/>
        </w:rPr>
        <w:t>ческие опиоидные антидиарейные препараты, придерживаются диеты с высоким содержан</w:t>
      </w:r>
      <w:r w:rsidRPr="000E7DDD">
        <w:rPr>
          <w:color w:val="000000"/>
        </w:rPr>
        <w:t>и</w:t>
      </w:r>
      <w:r w:rsidRPr="000E7DDD">
        <w:rPr>
          <w:color w:val="000000"/>
        </w:rPr>
        <w:t>ем волокон, дополнительно употребляют пищевые в</w:t>
      </w:r>
      <w:r w:rsidRPr="000E7DDD">
        <w:rPr>
          <w:color w:val="000000"/>
        </w:rPr>
        <w:t>о</w:t>
      </w:r>
      <w:r>
        <w:rPr>
          <w:color w:val="000000"/>
        </w:rPr>
        <w:t xml:space="preserve">локна в виде метилцеллюлозы. </w:t>
      </w:r>
    </w:p>
    <w:p w:rsidR="003C38F7" w:rsidRDefault="003C38F7" w:rsidP="003C38F7">
      <w:pPr>
        <w:pStyle w:val="a3"/>
        <w:ind w:firstLine="709"/>
        <w:jc w:val="both"/>
        <w:rPr>
          <w:color w:val="000000"/>
        </w:rPr>
      </w:pPr>
      <w:r w:rsidRPr="000E7DDD">
        <w:t>Хотя после операции мукозэктомии прямой кишки с низведением подвздошной ки</w:t>
      </w:r>
      <w:r w:rsidRPr="000E7DDD">
        <w:t>ш</w:t>
      </w:r>
      <w:r w:rsidRPr="000E7DDD">
        <w:t>ки в анальный канал и формирования илеоанального анастомоза имеются хорошие посл</w:t>
      </w:r>
      <w:r w:rsidRPr="000E7DDD">
        <w:t>е</w:t>
      </w:r>
      <w:r w:rsidRPr="000E7DDD">
        <w:t>операционные результаты, имеются различия во взглядах хирургов: н</w:t>
      </w:r>
      <w:r>
        <w:t>а метод</w:t>
      </w:r>
      <w:r>
        <w:t>и</w:t>
      </w:r>
      <w:r>
        <w:t xml:space="preserve">ку выполнения операции, </w:t>
      </w:r>
      <w:r w:rsidRPr="000E7DDD">
        <w:rPr>
          <w:color w:val="000000"/>
        </w:rPr>
        <w:t>механизмы развития послеоперационных изменений в функционировании анал</w:t>
      </w:r>
      <w:r w:rsidRPr="000E7DDD">
        <w:rPr>
          <w:color w:val="000000"/>
        </w:rPr>
        <w:t>ь</w:t>
      </w:r>
      <w:r w:rsidRPr="000E7DDD">
        <w:rPr>
          <w:color w:val="000000"/>
        </w:rPr>
        <w:t>но</w:t>
      </w:r>
      <w:r>
        <w:rPr>
          <w:color w:val="000000"/>
        </w:rPr>
        <w:t xml:space="preserve">го сфинктера, </w:t>
      </w:r>
      <w:r w:rsidRPr="000E7DDD">
        <w:rPr>
          <w:color w:val="000000"/>
        </w:rPr>
        <w:t xml:space="preserve">качество жизни оперированных больных. </w:t>
      </w:r>
    </w:p>
    <w:p w:rsidR="00CC1749" w:rsidRDefault="003C38F7" w:rsidP="003C38F7">
      <w:pPr>
        <w:pStyle w:val="a3"/>
        <w:ind w:firstLine="709"/>
        <w:jc w:val="both"/>
        <w:rPr>
          <w:color w:val="000000"/>
        </w:rPr>
      </w:pPr>
      <w:r w:rsidRPr="000E7DDD">
        <w:rPr>
          <w:color w:val="000000"/>
        </w:rPr>
        <w:t>Ряд хирургов предпочитает выполнять одновременно резекцию прямой кишки и уд</w:t>
      </w:r>
      <w:r w:rsidRPr="000E7DDD">
        <w:rPr>
          <w:color w:val="000000"/>
        </w:rPr>
        <w:t>а</w:t>
      </w:r>
      <w:r w:rsidRPr="000E7DDD">
        <w:rPr>
          <w:color w:val="000000"/>
        </w:rPr>
        <w:t>ление пораженной слизистой, в отличие от традиционного трансанального удаления слиз</w:t>
      </w:r>
      <w:r w:rsidRPr="000E7DDD">
        <w:rPr>
          <w:color w:val="000000"/>
        </w:rPr>
        <w:t>и</w:t>
      </w:r>
      <w:r w:rsidRPr="000E7DDD">
        <w:rPr>
          <w:color w:val="000000"/>
        </w:rPr>
        <w:t>стой прямой кишки. Преимуществом такой методики операции является отсутствие травм</w:t>
      </w:r>
      <w:r w:rsidRPr="000E7DDD">
        <w:rPr>
          <w:color w:val="000000"/>
        </w:rPr>
        <w:t>а</w:t>
      </w:r>
      <w:r w:rsidRPr="000E7DDD">
        <w:rPr>
          <w:color w:val="000000"/>
        </w:rPr>
        <w:t>тизации оставленной части прямой кишки и анального канала. Резервуар из по</w:t>
      </w:r>
      <w:r w:rsidRPr="000E7DDD">
        <w:rPr>
          <w:color w:val="000000"/>
        </w:rPr>
        <w:t>д</w:t>
      </w:r>
      <w:r w:rsidRPr="000E7DDD">
        <w:rPr>
          <w:color w:val="000000"/>
        </w:rPr>
        <w:t>вздошной кишки фиксируется к проксимальной части анального канала. Рациональным в этой метод</w:t>
      </w:r>
      <w:r w:rsidRPr="000E7DDD">
        <w:rPr>
          <w:color w:val="000000"/>
        </w:rPr>
        <w:t>и</w:t>
      </w:r>
      <w:r w:rsidRPr="000E7DDD">
        <w:rPr>
          <w:color w:val="000000"/>
        </w:rPr>
        <w:t>ке является сохранение слизистой в анальном канале и отсутствие повреждения анатомич</w:t>
      </w:r>
      <w:r w:rsidRPr="000E7DDD">
        <w:rPr>
          <w:color w:val="000000"/>
        </w:rPr>
        <w:t>е</w:t>
      </w:r>
      <w:r w:rsidRPr="000E7DDD">
        <w:rPr>
          <w:color w:val="000000"/>
        </w:rPr>
        <w:t>ской целостности анального сфинктера, после операции сохраняется фун</w:t>
      </w:r>
      <w:r w:rsidRPr="000E7DDD">
        <w:rPr>
          <w:color w:val="000000"/>
        </w:rPr>
        <w:t>к</w:t>
      </w:r>
      <w:r w:rsidRPr="000E7DDD">
        <w:rPr>
          <w:color w:val="000000"/>
        </w:rPr>
        <w:t>ция анального держания. В некоторых исследов</w:t>
      </w:r>
      <w:r w:rsidRPr="000E7DDD">
        <w:rPr>
          <w:color w:val="000000"/>
        </w:rPr>
        <w:t>а</w:t>
      </w:r>
      <w:r w:rsidRPr="000E7DDD">
        <w:rPr>
          <w:color w:val="000000"/>
        </w:rPr>
        <w:t>ниях было показано, что при оставлении части слизистой анального канала сохраняется анальная чувствительность и функци</w:t>
      </w:r>
      <w:r w:rsidRPr="000E7DDD">
        <w:rPr>
          <w:color w:val="000000"/>
        </w:rPr>
        <w:t>о</w:t>
      </w:r>
      <w:r w:rsidRPr="000E7DDD">
        <w:rPr>
          <w:color w:val="000000"/>
        </w:rPr>
        <w:t>нальные исходы лучше, но проспективными исследованиями это не подтверждено. Очевидный недостаток этой оп</w:t>
      </w:r>
      <w:r w:rsidRPr="000E7DDD">
        <w:rPr>
          <w:color w:val="000000"/>
        </w:rPr>
        <w:t>е</w:t>
      </w:r>
      <w:r w:rsidRPr="000E7DDD">
        <w:rPr>
          <w:color w:val="000000"/>
        </w:rPr>
        <w:t>рации в том, что оставленная часть слизистой прямой кишки является источником постоя</w:t>
      </w:r>
      <w:r w:rsidRPr="000E7DDD">
        <w:rPr>
          <w:color w:val="000000"/>
        </w:rPr>
        <w:t>н</w:t>
      </w:r>
      <w:r w:rsidRPr="000E7DDD">
        <w:rPr>
          <w:color w:val="000000"/>
        </w:rPr>
        <w:t>ного риска возникновения повторных рецидивов заболевания в анальном канале и малигн</w:t>
      </w:r>
      <w:r w:rsidRPr="000E7DDD">
        <w:rPr>
          <w:color w:val="000000"/>
        </w:rPr>
        <w:t>и</w:t>
      </w:r>
      <w:r w:rsidRPr="000E7DDD">
        <w:rPr>
          <w:color w:val="000000"/>
        </w:rPr>
        <w:t>зации. После операции больные должны находится под наблюдением в течение всей жизни. Мук</w:t>
      </w:r>
      <w:r w:rsidRPr="000E7DDD">
        <w:rPr>
          <w:color w:val="000000"/>
        </w:rPr>
        <w:t>о</w:t>
      </w:r>
      <w:r w:rsidRPr="000E7DDD">
        <w:rPr>
          <w:color w:val="000000"/>
        </w:rPr>
        <w:t>зэктомию не следует выполнять пациентам при обнаружении дисплазии слизистой в прямой кишке, наличие рака в дистальных отделах прямой кишки, распространенной ди</w:t>
      </w:r>
      <w:r w:rsidRPr="000E7DDD">
        <w:rPr>
          <w:color w:val="000000"/>
        </w:rPr>
        <w:t>с</w:t>
      </w:r>
      <w:r w:rsidRPr="000E7DDD">
        <w:rPr>
          <w:color w:val="000000"/>
        </w:rPr>
        <w:t>плазии толстой кишки и семей</w:t>
      </w:r>
      <w:r w:rsidR="00CC1749">
        <w:rPr>
          <w:color w:val="000000"/>
        </w:rPr>
        <w:t xml:space="preserve">ном полипозе. </w:t>
      </w:r>
    </w:p>
    <w:p w:rsidR="000A4FC6" w:rsidRPr="003C38F7" w:rsidRDefault="003C38F7" w:rsidP="003C38F7">
      <w:pPr>
        <w:pStyle w:val="a3"/>
        <w:ind w:firstLine="709"/>
        <w:jc w:val="both"/>
        <w:rPr>
          <w:color w:val="000000"/>
        </w:rPr>
      </w:pPr>
      <w:r w:rsidRPr="000E7DDD">
        <w:rPr>
          <w:color w:val="000000"/>
        </w:rPr>
        <w:t>Послеоперационная смертность при хирургическом лечении неспецифического я</w:t>
      </w:r>
      <w:r w:rsidRPr="000E7DDD">
        <w:rPr>
          <w:color w:val="000000"/>
        </w:rPr>
        <w:t>з</w:t>
      </w:r>
      <w:r w:rsidRPr="000E7DDD">
        <w:rPr>
          <w:color w:val="000000"/>
        </w:rPr>
        <w:t>венного колита после плановых операций не превышает 2%, при хирургических вмешател</w:t>
      </w:r>
      <w:r w:rsidRPr="000E7DDD">
        <w:rPr>
          <w:color w:val="000000"/>
        </w:rPr>
        <w:t>ь</w:t>
      </w:r>
      <w:r w:rsidRPr="000E7DDD">
        <w:rPr>
          <w:color w:val="000000"/>
        </w:rPr>
        <w:t>ствах по срочным показаниям 4-5%, в случаях токсическ</w:t>
      </w:r>
      <w:r w:rsidRPr="000E7DDD">
        <w:rPr>
          <w:color w:val="000000"/>
        </w:rPr>
        <w:t>о</w:t>
      </w:r>
      <w:r w:rsidRPr="000E7DDD">
        <w:rPr>
          <w:color w:val="000000"/>
        </w:rPr>
        <w:t>го мегаколона летальные исходы наблюдаются в 17% наблюдений. Гнойные осложнения я</w:t>
      </w:r>
      <w:r w:rsidRPr="000E7DDD">
        <w:rPr>
          <w:color w:val="000000"/>
        </w:rPr>
        <w:t>в</w:t>
      </w:r>
      <w:r w:rsidRPr="000E7DDD">
        <w:rPr>
          <w:color w:val="000000"/>
        </w:rPr>
        <w:t>ляются основными в лечении этой категории больных, часто развивается нагноение операционных ран и внутрибрюшные о</w:t>
      </w:r>
      <w:r w:rsidRPr="000E7DDD">
        <w:rPr>
          <w:color w:val="000000"/>
        </w:rPr>
        <w:t>с</w:t>
      </w:r>
      <w:r w:rsidRPr="000E7DDD">
        <w:rPr>
          <w:color w:val="000000"/>
        </w:rPr>
        <w:t>ложнения. Частым осложнением колпроктэктомии с иле</w:t>
      </w:r>
      <w:r w:rsidRPr="000E7DDD">
        <w:rPr>
          <w:color w:val="000000"/>
        </w:rPr>
        <w:t>о</w:t>
      </w:r>
      <w:r w:rsidRPr="000E7DDD">
        <w:rPr>
          <w:color w:val="000000"/>
        </w:rPr>
        <w:t>стомой по Бруку, удерживающей иле</w:t>
      </w:r>
      <w:r w:rsidRPr="000E7DDD">
        <w:rPr>
          <w:color w:val="000000"/>
        </w:rPr>
        <w:t>о</w:t>
      </w:r>
      <w:r w:rsidRPr="000E7DDD">
        <w:rPr>
          <w:color w:val="000000"/>
        </w:rPr>
        <w:t>стомой по Коку, илеоанальном анастомозе является кишечная непроходимость, которая наблюдается у 10% больных. У пациентов может наблюдаться замедленное з</w:t>
      </w:r>
      <w:r w:rsidRPr="000E7DDD">
        <w:rPr>
          <w:color w:val="000000"/>
        </w:rPr>
        <w:t>а</w:t>
      </w:r>
      <w:r w:rsidRPr="000E7DDD">
        <w:rPr>
          <w:color w:val="000000"/>
        </w:rPr>
        <w:t>живление ран, половая дисфункция, мочекаменная болезнь. Поздним осложнением после операции с фо</w:t>
      </w:r>
      <w:r w:rsidRPr="000E7DDD">
        <w:rPr>
          <w:color w:val="000000"/>
        </w:rPr>
        <w:t>р</w:t>
      </w:r>
      <w:r w:rsidRPr="000E7DDD">
        <w:rPr>
          <w:color w:val="000000"/>
        </w:rPr>
        <w:t>мированием илеоанального анастомоза с созданием тазового резервуара является его ди</w:t>
      </w:r>
      <w:r w:rsidRPr="000E7DDD">
        <w:rPr>
          <w:color w:val="000000"/>
        </w:rPr>
        <w:t>с</w:t>
      </w:r>
      <w:r w:rsidRPr="000E7DDD">
        <w:rPr>
          <w:color w:val="000000"/>
        </w:rPr>
        <w:t>функция, которая выявляется у 10-50% больных оперированных по поводу неспецифическ</w:t>
      </w:r>
      <w:r w:rsidRPr="000E7DDD">
        <w:rPr>
          <w:color w:val="000000"/>
        </w:rPr>
        <w:t>о</w:t>
      </w:r>
      <w:r w:rsidRPr="000E7DDD">
        <w:rPr>
          <w:color w:val="000000"/>
        </w:rPr>
        <w:t>го язвенного колита. Это осложнение включает частый стул водянистого характера, импер</w:t>
      </w:r>
      <w:r w:rsidRPr="000E7DDD">
        <w:rPr>
          <w:color w:val="000000"/>
        </w:rPr>
        <w:t>а</w:t>
      </w:r>
      <w:r w:rsidRPr="000E7DDD">
        <w:rPr>
          <w:color w:val="000000"/>
        </w:rPr>
        <w:t>тивные позывы, лихорадку и изучено еще недостаточно. Причина этого осложнения неи</w:t>
      </w:r>
      <w:r w:rsidRPr="000E7DDD">
        <w:rPr>
          <w:color w:val="000000"/>
        </w:rPr>
        <w:t>з</w:t>
      </w:r>
      <w:r w:rsidRPr="000E7DDD">
        <w:rPr>
          <w:color w:val="000000"/>
        </w:rPr>
        <w:t>вестна, определенную роль может играть нераспознанная болезнь Крона, дислокация кише</w:t>
      </w:r>
      <w:r w:rsidRPr="000E7DDD">
        <w:rPr>
          <w:color w:val="000000"/>
        </w:rPr>
        <w:t>ч</w:t>
      </w:r>
      <w:r w:rsidRPr="000E7DDD">
        <w:rPr>
          <w:color w:val="000000"/>
        </w:rPr>
        <w:t>ной флоры и дисбактериоз, первичная и вторичная мальабсорбция, стаз, ишемия, гипопр</w:t>
      </w:r>
      <w:r w:rsidRPr="000E7DDD">
        <w:rPr>
          <w:color w:val="000000"/>
        </w:rPr>
        <w:t>о</w:t>
      </w:r>
      <w:r w:rsidRPr="000E7DDD">
        <w:rPr>
          <w:color w:val="000000"/>
        </w:rPr>
        <w:t>теинемия и нарушение иммунитета. Короткий курс метронидазола эффективен у большинс</w:t>
      </w:r>
      <w:r w:rsidRPr="000E7DDD">
        <w:rPr>
          <w:color w:val="000000"/>
        </w:rPr>
        <w:t>т</w:t>
      </w:r>
      <w:r w:rsidRPr="000E7DDD">
        <w:rPr>
          <w:color w:val="000000"/>
        </w:rPr>
        <w:t>ва больных. Все пациенты после хирургического лечения по поводу неспецифического я</w:t>
      </w:r>
      <w:r w:rsidRPr="000E7DDD">
        <w:rPr>
          <w:color w:val="000000"/>
        </w:rPr>
        <w:t>з</w:t>
      </w:r>
      <w:r w:rsidRPr="000E7DDD">
        <w:rPr>
          <w:color w:val="000000"/>
        </w:rPr>
        <w:t>венного колита нуждаются в реабилитации, которая может ос</w:t>
      </w:r>
      <w:r w:rsidRPr="000E7DDD">
        <w:rPr>
          <w:color w:val="000000"/>
        </w:rPr>
        <w:t>у</w:t>
      </w:r>
      <w:r w:rsidRPr="000E7DDD">
        <w:rPr>
          <w:color w:val="000000"/>
        </w:rPr>
        <w:t xml:space="preserve">ществляться через ассоциации </w:t>
      </w:r>
      <w:r w:rsidRPr="000E7DDD">
        <w:rPr>
          <w:color w:val="000000"/>
        </w:rPr>
        <w:lastRenderedPageBreak/>
        <w:t>илеостомированных больных и врачей стоматерапевтов, подготовленных в в</w:t>
      </w:r>
      <w:r w:rsidRPr="000E7DDD">
        <w:rPr>
          <w:color w:val="000000"/>
        </w:rPr>
        <w:t>о</w:t>
      </w:r>
      <w:r w:rsidRPr="000E7DDD">
        <w:rPr>
          <w:color w:val="000000"/>
        </w:rPr>
        <w:t>просах ухода за илеостомой.</w:t>
      </w:r>
    </w:p>
    <w:sectPr w:rsidR="000A4FC6" w:rsidRPr="003C38F7" w:rsidSect="00CC1749">
      <w:footerReference w:type="even" r:id="rId7"/>
      <w:footerReference w:type="default" r:id="rId8"/>
      <w:pgSz w:w="11906" w:h="16838"/>
      <w:pgMar w:top="1021" w:right="1134" w:bottom="102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A6" w:rsidRDefault="00D040A6">
      <w:r>
        <w:separator/>
      </w:r>
    </w:p>
  </w:endnote>
  <w:endnote w:type="continuationSeparator" w:id="0">
    <w:p w:rsidR="00D040A6" w:rsidRDefault="00D0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72" w:rsidRDefault="008B2772" w:rsidP="007F0D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772" w:rsidRDefault="008B27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772" w:rsidRDefault="008B2772" w:rsidP="007F0D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3475">
      <w:rPr>
        <w:rStyle w:val="a6"/>
        <w:noProof/>
      </w:rPr>
      <w:t>- 2 -</w:t>
    </w:r>
    <w:r>
      <w:rPr>
        <w:rStyle w:val="a6"/>
      </w:rPr>
      <w:fldChar w:fldCharType="end"/>
    </w:r>
  </w:p>
  <w:p w:rsidR="008B2772" w:rsidRDefault="008B27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A6" w:rsidRDefault="00D040A6">
      <w:r>
        <w:separator/>
      </w:r>
    </w:p>
  </w:footnote>
  <w:footnote w:type="continuationSeparator" w:id="0">
    <w:p w:rsidR="00D040A6" w:rsidRDefault="00D0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E3174"/>
    <w:multiLevelType w:val="hybridMultilevel"/>
    <w:tmpl w:val="B880B7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6235B5"/>
    <w:multiLevelType w:val="multilevel"/>
    <w:tmpl w:val="335E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442FE1"/>
    <w:multiLevelType w:val="multilevel"/>
    <w:tmpl w:val="19F6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54E0F"/>
    <w:multiLevelType w:val="multilevel"/>
    <w:tmpl w:val="D3B4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47240E"/>
    <w:multiLevelType w:val="multilevel"/>
    <w:tmpl w:val="DE90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37558"/>
    <w:multiLevelType w:val="hybridMultilevel"/>
    <w:tmpl w:val="E67CD8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59F1D03"/>
    <w:multiLevelType w:val="multilevel"/>
    <w:tmpl w:val="4F9A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1D"/>
    <w:rsid w:val="00007C4D"/>
    <w:rsid w:val="000A290A"/>
    <w:rsid w:val="000A4FC6"/>
    <w:rsid w:val="000A5480"/>
    <w:rsid w:val="000E3D60"/>
    <w:rsid w:val="000F026C"/>
    <w:rsid w:val="00103475"/>
    <w:rsid w:val="00153826"/>
    <w:rsid w:val="00181927"/>
    <w:rsid w:val="001F761C"/>
    <w:rsid w:val="00220C64"/>
    <w:rsid w:val="00247985"/>
    <w:rsid w:val="00274829"/>
    <w:rsid w:val="00283302"/>
    <w:rsid w:val="002C5B68"/>
    <w:rsid w:val="003806FC"/>
    <w:rsid w:val="003B3BAF"/>
    <w:rsid w:val="003C1F89"/>
    <w:rsid w:val="003C38F7"/>
    <w:rsid w:val="00450229"/>
    <w:rsid w:val="00467952"/>
    <w:rsid w:val="00494089"/>
    <w:rsid w:val="0050026F"/>
    <w:rsid w:val="00524CAD"/>
    <w:rsid w:val="005B429F"/>
    <w:rsid w:val="005E1AFF"/>
    <w:rsid w:val="00635944"/>
    <w:rsid w:val="006B5087"/>
    <w:rsid w:val="006F5746"/>
    <w:rsid w:val="00702F44"/>
    <w:rsid w:val="00724BAB"/>
    <w:rsid w:val="0074702A"/>
    <w:rsid w:val="007A4E7C"/>
    <w:rsid w:val="007D51BE"/>
    <w:rsid w:val="007E0DB8"/>
    <w:rsid w:val="007E731D"/>
    <w:rsid w:val="007F0D67"/>
    <w:rsid w:val="0089161F"/>
    <w:rsid w:val="008976AA"/>
    <w:rsid w:val="008B0FE1"/>
    <w:rsid w:val="008B2772"/>
    <w:rsid w:val="008E7B80"/>
    <w:rsid w:val="008F4391"/>
    <w:rsid w:val="0092407C"/>
    <w:rsid w:val="00951A0F"/>
    <w:rsid w:val="009B5492"/>
    <w:rsid w:val="009E2C25"/>
    <w:rsid w:val="00A44B52"/>
    <w:rsid w:val="00A74D9A"/>
    <w:rsid w:val="00AA2ACE"/>
    <w:rsid w:val="00AE4CF7"/>
    <w:rsid w:val="00AE52B1"/>
    <w:rsid w:val="00AF6317"/>
    <w:rsid w:val="00B15F97"/>
    <w:rsid w:val="00B52199"/>
    <w:rsid w:val="00BA4423"/>
    <w:rsid w:val="00BC56A6"/>
    <w:rsid w:val="00C05AB7"/>
    <w:rsid w:val="00C361C9"/>
    <w:rsid w:val="00C60C55"/>
    <w:rsid w:val="00C90237"/>
    <w:rsid w:val="00CC13A7"/>
    <w:rsid w:val="00CC1749"/>
    <w:rsid w:val="00CD710C"/>
    <w:rsid w:val="00CF30BD"/>
    <w:rsid w:val="00D040A6"/>
    <w:rsid w:val="00D04738"/>
    <w:rsid w:val="00D05BA3"/>
    <w:rsid w:val="00D13C96"/>
    <w:rsid w:val="00D557AE"/>
    <w:rsid w:val="00DE281D"/>
    <w:rsid w:val="00E00AF4"/>
    <w:rsid w:val="00E13517"/>
    <w:rsid w:val="00E2480C"/>
    <w:rsid w:val="00E46102"/>
    <w:rsid w:val="00F25689"/>
    <w:rsid w:val="00F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C7FD0-1CD3-412E-A77B-5F81B3B9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9E2C25"/>
    <w:pPr>
      <w:spacing w:before="100" w:beforeAutospacing="1" w:after="100" w:afterAutospacing="1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C38F7"/>
  </w:style>
  <w:style w:type="character" w:styleId="a4">
    <w:name w:val="Strong"/>
    <w:basedOn w:val="a0"/>
    <w:qFormat/>
    <w:rsid w:val="003C38F7"/>
    <w:rPr>
      <w:b/>
      <w:bCs/>
    </w:rPr>
  </w:style>
  <w:style w:type="paragraph" w:styleId="a5">
    <w:name w:val="footer"/>
    <w:basedOn w:val="a"/>
    <w:rsid w:val="007F0D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5729">
          <w:marLeft w:val="0"/>
          <w:marRight w:val="0"/>
          <w:marTop w:val="0"/>
          <w:marBottom w:val="0"/>
          <w:divBdr>
            <w:top w:val="single" w:sz="48" w:space="0" w:color="B0B8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864">
          <w:marLeft w:val="0"/>
          <w:marRight w:val="0"/>
          <w:marTop w:val="0"/>
          <w:marBottom w:val="0"/>
          <w:divBdr>
            <w:top w:val="single" w:sz="48" w:space="0" w:color="B0B8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1247">
          <w:marLeft w:val="0"/>
          <w:marRight w:val="0"/>
          <w:marTop w:val="0"/>
          <w:marBottom w:val="0"/>
          <w:divBdr>
            <w:top w:val="single" w:sz="48" w:space="0" w:color="B0B8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530">
          <w:marLeft w:val="0"/>
          <w:marRight w:val="0"/>
          <w:marTop w:val="0"/>
          <w:marBottom w:val="0"/>
          <w:divBdr>
            <w:top w:val="single" w:sz="48" w:space="0" w:color="B0B8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575">
          <w:marLeft w:val="0"/>
          <w:marRight w:val="0"/>
          <w:marTop w:val="0"/>
          <w:marBottom w:val="0"/>
          <w:divBdr>
            <w:top w:val="single" w:sz="48" w:space="0" w:color="B0B8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8455">
          <w:marLeft w:val="0"/>
          <w:marRight w:val="0"/>
          <w:marTop w:val="0"/>
          <w:marBottom w:val="0"/>
          <w:divBdr>
            <w:top w:val="single" w:sz="48" w:space="0" w:color="B0B8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7261</Words>
  <Characters>41389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48553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Nirvana</dc:creator>
  <cp:keywords/>
  <cp:lastModifiedBy>Тест</cp:lastModifiedBy>
  <cp:revision>3</cp:revision>
  <cp:lastPrinted>2006-07-16T14:42:00Z</cp:lastPrinted>
  <dcterms:created xsi:type="dcterms:W3CDTF">2024-06-28T18:03:00Z</dcterms:created>
  <dcterms:modified xsi:type="dcterms:W3CDTF">2024-06-28T18:03:00Z</dcterms:modified>
</cp:coreProperties>
</file>