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65A5">
      <w:pPr>
        <w:spacing w:after="24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Лекролин в лечении хронических аллергических конъюнктивитов</w:t>
      </w:r>
    </w:p>
    <w:p w:rsidR="00000000" w:rsidRDefault="00E665A5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>ронические аллергические конъюнктивиты относятся к числу весьма распространенных заболеваний. Считается, что аллер</w:t>
      </w:r>
      <w:r>
        <w:rPr>
          <w:color w:val="000000"/>
          <w:sz w:val="24"/>
          <w:szCs w:val="24"/>
        </w:rPr>
        <w:t xml:space="preserve">гические конъюнктивиты поражают примерно 15% всего населения [9]. Являясь клиническим проявлением аллергической болезни, они отображают широкую географию аллергозов. Количество больных аллергиями достигает в западных странах в среднем 20% всего населения, </w:t>
      </w:r>
      <w:r>
        <w:rPr>
          <w:color w:val="000000"/>
          <w:sz w:val="24"/>
          <w:szCs w:val="24"/>
        </w:rPr>
        <w:t>в отдельных регионах – до 40–50% [8]. В то же время на примере поллинозов мы могли убедиться, что среди больных с подтвержденной гиперчувствительностью к пыльцевым аллергенам, 91,2% имели глазные поражения [2]. В лечении хронических аллергических конъюнкти</w:t>
      </w:r>
      <w:r>
        <w:rPr>
          <w:color w:val="000000"/>
          <w:sz w:val="24"/>
          <w:szCs w:val="24"/>
        </w:rPr>
        <w:t>витов к наиболее перспективным следует отнести лекарственные средства, тормозящие дегрануляцию тучных клеток [2, 3]. В этой группе центральное место занимают кромогликаты, в том числе – глазные капли лекролин [1, 2, 3] и недавно разрешенные к применению гл</w:t>
      </w:r>
      <w:r>
        <w:rPr>
          <w:color w:val="000000"/>
          <w:sz w:val="24"/>
          <w:szCs w:val="24"/>
        </w:rPr>
        <w:t xml:space="preserve">азные капли лекролин без консерванта [6], хотя преимущество последних мы впервые отметили еще в 1994 г. [5]. </w:t>
      </w:r>
    </w:p>
    <w:p w:rsidR="00000000" w:rsidRDefault="00E665A5">
      <w:pPr>
        <w:pStyle w:val="a3"/>
        <w:rPr>
          <w:color w:val="000000"/>
        </w:rPr>
      </w:pPr>
      <w:r>
        <w:rPr>
          <w:color w:val="000000"/>
        </w:rPr>
        <w:t>Таким образом в офтальмологическую практику в России впервые поступили глазные капли промышленного производства без консерванта (лекролин в тюбик–</w:t>
      </w:r>
      <w:r>
        <w:rPr>
          <w:color w:val="000000"/>
        </w:rPr>
        <w:t xml:space="preserve">капельницах без консерванта). Это первый случай, когда можно применять эффективный противоаллергический препарат без опасения побочного действия на глаз консерванта. По требованиям Фармакопеи промышленное изготовление глазных капель в стандартных емкостях </w:t>
      </w:r>
      <w:r>
        <w:rPr>
          <w:color w:val="000000"/>
        </w:rPr>
        <w:t xml:space="preserve">3,5–5,0–10,0 мл предусматривает включение в состав консерванта, обеспечивающего противоинфекционную безопасность глазных капель как при длительном хранении, так и при пользовании открытым флаконом. В качестве консервантов глазных капель в мировой практике </w:t>
      </w:r>
      <w:r>
        <w:rPr>
          <w:color w:val="000000"/>
        </w:rPr>
        <w:t>используют бензалконий хлорид, нитромерзол, тимерозол, а в России нипагин, борную кислоту и др. Однако любой из консервантов может стать причиной аллергической реакции тканей глаза. В монографии “Аллергические заболевания глаз”, вышедшей в 1983 г. [2], лек</w:t>
      </w:r>
      <w:r>
        <w:rPr>
          <w:color w:val="000000"/>
        </w:rPr>
        <w:t>арственную аллергию глаз мы поставили на первое место, т.к. на ее долю приходится наибольшее число обращений по поводу глазных аллергозов (30,4%). Последующие годы не только подтвердили высокую распространенность лекарственной аллергии, но и позволили выде</w:t>
      </w:r>
      <w:r>
        <w:rPr>
          <w:color w:val="000000"/>
        </w:rPr>
        <w:t>лить аллергию на лекарственный препарат и на консервант глазных капель. Давно практикующие окулисты подметили, что некоторые наблюдательные пациенты, длительно применяющие один и тот же препарат, например, пилокарпин, предпочитали покупать не глазные капли</w:t>
      </w:r>
      <w:r>
        <w:rPr>
          <w:color w:val="000000"/>
        </w:rPr>
        <w:t xml:space="preserve"> промышленного производства, а изготовленные в аптеке капли пилокарпина, хотя они и были менее удобными в употреблении (т.к. требовали ухода за пипеткой). По словам больных, эти капли лучше переносятся. Кожные тесты, которые мы ставили больным с хронически</w:t>
      </w:r>
      <w:r>
        <w:rPr>
          <w:color w:val="000000"/>
        </w:rPr>
        <w:t xml:space="preserve">ми аллергическими конъюнктивитами, подтвердили факт положительной аллергической пробы на глазные капли, содержащие консервант, и в то же время отрицательную пробу на лекролин без консерванта. Эти исследования требуют дополнительных наблюдений. </w:t>
      </w:r>
    </w:p>
    <w:p w:rsidR="00000000" w:rsidRDefault="00E665A5">
      <w:pPr>
        <w:pStyle w:val="a3"/>
        <w:rPr>
          <w:color w:val="000000"/>
        </w:rPr>
      </w:pPr>
      <w:r>
        <w:rPr>
          <w:color w:val="000000"/>
        </w:rPr>
        <w:t>К группе пр</w:t>
      </w:r>
      <w:r>
        <w:rPr>
          <w:color w:val="000000"/>
        </w:rPr>
        <w:t xml:space="preserve">отивоаллергических средств, действующих по принципу торможения дегрануляции тучных клеток. относится и аломид (лодоксамид), имеющий некоторые отличия в механизме действия. Реже при хронических аллергических конъюнктивитах применяют антигистаминные глазные </w:t>
      </w:r>
      <w:r>
        <w:rPr>
          <w:color w:val="000000"/>
        </w:rPr>
        <w:t xml:space="preserve">капли (сперсаллерг, аллергофтал), обладающие выраженным и быстрым, но кратковременным эффектом. </w:t>
      </w:r>
    </w:p>
    <w:p w:rsidR="00000000" w:rsidRDefault="00E665A5">
      <w:pPr>
        <w:pStyle w:val="a3"/>
        <w:rPr>
          <w:color w:val="000000"/>
        </w:rPr>
      </w:pPr>
      <w:r>
        <w:rPr>
          <w:color w:val="000000"/>
        </w:rPr>
        <w:t xml:space="preserve">Хронический аллергический конъюнктивит </w:t>
      </w:r>
    </w:p>
    <w:p w:rsidR="00000000" w:rsidRDefault="00E665A5">
      <w:pPr>
        <w:pStyle w:val="a3"/>
        <w:rPr>
          <w:color w:val="000000"/>
        </w:rPr>
      </w:pPr>
      <w:r>
        <w:rPr>
          <w:color w:val="000000"/>
        </w:rPr>
        <w:t>Со времени создания в нашей стране на базе МНИИ глазных болезней им. Гельмгольца первого глазного аллергологического ка</w:t>
      </w:r>
      <w:r>
        <w:rPr>
          <w:color w:val="000000"/>
        </w:rPr>
        <w:t xml:space="preserve">бинета (руков. – проф. Ю.Ф. Майчук) накоплен огромный опыт по глазным аллергозам. Уже с первых лет мы обратили внимание на обширное число больных с хроническим аллергическим конъюнктивитом, выделенных </w:t>
      </w:r>
      <w:r>
        <w:rPr>
          <w:color w:val="000000"/>
        </w:rPr>
        <w:lastRenderedPageBreak/>
        <w:t xml:space="preserve">сравнительно недавно в самостоятельную группу из числа </w:t>
      </w:r>
      <w:r>
        <w:rPr>
          <w:color w:val="000000"/>
        </w:rPr>
        <w:t>клинических форм глазных аллергозов [3]. Обычно больные жалуются на жжение в глазах, ощущение присутствия инородного тела под веками, незначительное отделяемое, периодический зуд век. Характерная особенность – многочисленные настойчивые жалобы пациентов на</w:t>
      </w:r>
      <w:r>
        <w:rPr>
          <w:color w:val="000000"/>
        </w:rPr>
        <w:t xml:space="preserve"> неприятные ощущения не ассоциируются напрямую с клиническими проявлениями, что вызывает недоумение врачей и затрудняет диагностику. При осмотре обнаруживается легкая гиперемия конъюнктивы, иногда незначительное слизистое отделяемое, легкий отек век (рис. </w:t>
      </w:r>
      <w:r>
        <w:rPr>
          <w:color w:val="000000"/>
        </w:rPr>
        <w:t>1). Хронический аллергический конъюнктивит чаще регистрируется среди горожан (75%), чаще страдают женщины (60%), больные обращаются преимущественно в зимний период, когда большую часть времени проводят в доме, но обострения могут быть и весной (рис. 2). Не</w:t>
      </w:r>
      <w:r>
        <w:rPr>
          <w:color w:val="000000"/>
        </w:rPr>
        <w:t xml:space="preserve">редко конъюнктивит сочетается с бронхиальной астмой, атопией, с аллергозами в семье. </w:t>
      </w:r>
    </w:p>
    <w:p w:rsidR="00000000" w:rsidRDefault="004E39F4">
      <w:pPr>
        <w:pStyle w:val="a3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647950" cy="2257425"/>
            <wp:effectExtent l="0" t="0" r="0" b="0"/>
            <wp:docPr id="1" name="Рисунок 1" descr="D:\Новая папка (2)\cvnggff.files\p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 (2)\cvnggff.files\p29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665A5">
      <w:pPr>
        <w:pStyle w:val="a3"/>
        <w:jc w:val="center"/>
        <w:rPr>
          <w:color w:val="000000"/>
        </w:rPr>
      </w:pPr>
      <w:r>
        <w:rPr>
          <w:b/>
          <w:bCs/>
          <w:color w:val="333333"/>
        </w:rPr>
        <w:t>Рис. 1. Хронический аллергический конъюнктивит со скудной си</w:t>
      </w:r>
      <w:r>
        <w:rPr>
          <w:b/>
          <w:bCs/>
          <w:color w:val="333333"/>
        </w:rPr>
        <w:t>мптоматикой, повышенная чувствительность к домашней пыли</w:t>
      </w:r>
    </w:p>
    <w:p w:rsidR="00000000" w:rsidRDefault="004E39F4">
      <w:pPr>
        <w:pStyle w:val="a3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352675" cy="2162175"/>
            <wp:effectExtent l="0" t="0" r="0" b="0"/>
            <wp:docPr id="2" name="Рисунок 2" descr="D:\Новая папка (2)\cvnggff.files\p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 (2)\cvnggff.files\p2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665A5">
      <w:pPr>
        <w:pStyle w:val="a3"/>
        <w:jc w:val="center"/>
        <w:rPr>
          <w:color w:val="000000"/>
        </w:rPr>
      </w:pPr>
      <w:r>
        <w:rPr>
          <w:b/>
          <w:bCs/>
          <w:color w:val="333333"/>
        </w:rPr>
        <w:t xml:space="preserve">Рис. 2. Хронический аллергический поллинозный конъюнктивит с мелкососочковой гипертрофией </w:t>
      </w:r>
      <w:r>
        <w:rPr>
          <w:b/>
          <w:bCs/>
          <w:color w:val="333333"/>
        </w:rPr>
        <w:t>конъюнктивы верхнего века</w:t>
      </w:r>
    </w:p>
    <w:p w:rsidR="00000000" w:rsidRDefault="00E665A5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Основные причинные факторы, вызывающие хронический аллергический конъюнктивит: </w:t>
      </w:r>
    </w:p>
    <w:p w:rsidR="00000000" w:rsidRDefault="00E665A5">
      <w:pPr>
        <w:pStyle w:val="a3"/>
        <w:rPr>
          <w:color w:val="000000"/>
        </w:rPr>
      </w:pPr>
      <w:r>
        <w:rPr>
          <w:color w:val="000000"/>
        </w:rPr>
        <w:t xml:space="preserve">• лекарственные препараты (само лекарственное средство или содержащийся в нем консервант); </w:t>
      </w:r>
    </w:p>
    <w:p w:rsidR="00000000" w:rsidRDefault="00E665A5">
      <w:pPr>
        <w:pStyle w:val="a3"/>
        <w:rPr>
          <w:color w:val="000000"/>
        </w:rPr>
      </w:pPr>
      <w:r>
        <w:rPr>
          <w:color w:val="000000"/>
        </w:rPr>
        <w:t xml:space="preserve">• пыльца растений; </w:t>
      </w:r>
    </w:p>
    <w:p w:rsidR="00000000" w:rsidRDefault="00E665A5">
      <w:pPr>
        <w:pStyle w:val="a3"/>
        <w:rPr>
          <w:color w:val="000000"/>
        </w:rPr>
      </w:pPr>
      <w:r>
        <w:rPr>
          <w:color w:val="000000"/>
        </w:rPr>
        <w:lastRenderedPageBreak/>
        <w:t xml:space="preserve">• домашняя пыль; </w:t>
      </w:r>
    </w:p>
    <w:p w:rsidR="00000000" w:rsidRDefault="00E665A5">
      <w:pPr>
        <w:pStyle w:val="a3"/>
        <w:rPr>
          <w:color w:val="000000"/>
        </w:rPr>
      </w:pPr>
      <w:r>
        <w:rPr>
          <w:color w:val="000000"/>
        </w:rPr>
        <w:t>• промышленные загря</w:t>
      </w:r>
      <w:r>
        <w:rPr>
          <w:color w:val="000000"/>
        </w:rPr>
        <w:t xml:space="preserve">знения; </w:t>
      </w:r>
    </w:p>
    <w:p w:rsidR="00000000" w:rsidRDefault="00E665A5">
      <w:pPr>
        <w:pStyle w:val="a3"/>
        <w:rPr>
          <w:color w:val="000000"/>
        </w:rPr>
      </w:pPr>
      <w:r>
        <w:rPr>
          <w:color w:val="000000"/>
        </w:rPr>
        <w:t xml:space="preserve">• косметические и парфюмерные изделия; </w:t>
      </w:r>
    </w:p>
    <w:p w:rsidR="00000000" w:rsidRDefault="00E665A5">
      <w:pPr>
        <w:pStyle w:val="a3"/>
        <w:rPr>
          <w:color w:val="000000"/>
        </w:rPr>
      </w:pPr>
      <w:r>
        <w:rPr>
          <w:color w:val="000000"/>
        </w:rPr>
        <w:t xml:space="preserve">• средства бытовой химии; </w:t>
      </w:r>
    </w:p>
    <w:p w:rsidR="00000000" w:rsidRDefault="00E665A5">
      <w:pPr>
        <w:pStyle w:val="a3"/>
        <w:rPr>
          <w:color w:val="000000"/>
        </w:rPr>
      </w:pPr>
      <w:r>
        <w:rPr>
          <w:color w:val="000000"/>
        </w:rPr>
        <w:t xml:space="preserve">• перхоть и шерсть животных, перо, пух; </w:t>
      </w:r>
    </w:p>
    <w:p w:rsidR="00000000" w:rsidRDefault="00E665A5">
      <w:pPr>
        <w:pStyle w:val="a3"/>
        <w:rPr>
          <w:color w:val="000000"/>
        </w:rPr>
      </w:pPr>
      <w:r>
        <w:rPr>
          <w:color w:val="000000"/>
        </w:rPr>
        <w:t xml:space="preserve">• пищевые продукты; </w:t>
      </w:r>
    </w:p>
    <w:p w:rsidR="00000000" w:rsidRDefault="00E665A5">
      <w:pPr>
        <w:pStyle w:val="a3"/>
        <w:rPr>
          <w:color w:val="000000"/>
        </w:rPr>
      </w:pPr>
      <w:r>
        <w:rPr>
          <w:color w:val="000000"/>
        </w:rPr>
        <w:t xml:space="preserve">• контактные линзы (и растворы для их обработки); </w:t>
      </w:r>
    </w:p>
    <w:p w:rsidR="00000000" w:rsidRDefault="00E665A5">
      <w:pPr>
        <w:pStyle w:val="a3"/>
        <w:rPr>
          <w:color w:val="000000"/>
        </w:rPr>
      </w:pPr>
      <w:r>
        <w:rPr>
          <w:color w:val="000000"/>
        </w:rPr>
        <w:t xml:space="preserve">• факторы холодовой аллергии. </w:t>
      </w:r>
    </w:p>
    <w:p w:rsidR="00000000" w:rsidRDefault="00E665A5">
      <w:pPr>
        <w:pStyle w:val="a3"/>
        <w:rPr>
          <w:color w:val="000000"/>
        </w:rPr>
      </w:pPr>
      <w:r>
        <w:rPr>
          <w:color w:val="000000"/>
        </w:rPr>
        <w:t>В диагностике наиболее важным являет</w:t>
      </w:r>
      <w:r>
        <w:rPr>
          <w:color w:val="000000"/>
        </w:rPr>
        <w:t>ся тщательно собранный аллергологический анамнез, который должен отражать: данные о наследственной аллергической отягощенности; особенности течения заболевания; всю совокупность воздействий, способных вызвать аллергическую реакцию; периодичность и сезоннос</w:t>
      </w:r>
      <w:r>
        <w:rPr>
          <w:color w:val="000000"/>
        </w:rPr>
        <w:t>ть; наличие аллергических реакций, помимо глазных. Важное диагностическое значение имеет естественно возникающая или специально проводимая элиминационная и экспозиционная проба. Первая заключается в “выключении” предполагаемого аллергена, вторая – в повтор</w:t>
      </w:r>
      <w:r>
        <w:rPr>
          <w:color w:val="000000"/>
        </w:rPr>
        <w:t>ном воздействии им при стихании клинических проявлений. Такие наблюдения позволяют получить ценные данные для выявления лекарственных аллергозов, но представляют особую ценность и при пищевой аллергии. По нашим наблюдениям, тщательно собранный анамнез позв</w:t>
      </w:r>
      <w:r>
        <w:rPr>
          <w:color w:val="000000"/>
        </w:rPr>
        <w:t>оляет правильно предположить аллергизирующий агент более чем у 70% пациентов [2]. Кожные аллергологические пробы в офтальмологической практике являются наиболее доступными, малотравматичными и в то же время достаточно достоверными. Провокационные аллергиче</w:t>
      </w:r>
      <w:r>
        <w:rPr>
          <w:color w:val="000000"/>
        </w:rPr>
        <w:t xml:space="preserve">ские пробы: конъюнктивальная, назальная и подъязычная применяются только в исключительных случаях и требуют большой осторожности [2]. </w:t>
      </w:r>
    </w:p>
    <w:p w:rsidR="00000000" w:rsidRDefault="00E665A5">
      <w:pPr>
        <w:pStyle w:val="a3"/>
        <w:rPr>
          <w:color w:val="000000"/>
        </w:rPr>
      </w:pPr>
      <w:r>
        <w:rPr>
          <w:b/>
          <w:bCs/>
          <w:i/>
          <w:iCs/>
          <w:color w:val="000000"/>
        </w:rPr>
        <w:t>Лекролин</w:t>
      </w:r>
      <w:r>
        <w:rPr>
          <w:color w:val="000000"/>
        </w:rPr>
        <w:t>. Глазные капли, содержащие в качестве лекарственного средства 2% раствор кромогликата натрия. Консервантом являе</w:t>
      </w:r>
      <w:r>
        <w:rPr>
          <w:color w:val="000000"/>
        </w:rPr>
        <w:t>тся бензалконий хлорид. Флакон 5 мл. В медицинской практике кромогликат натрия используется с 1968 года, но механизм его действия нельзя признать открытым полностью. Считается, что при местном применении кромогликат натрия угнетает IgE–зависимые аллергичес</w:t>
      </w:r>
      <w:r>
        <w:rPr>
          <w:color w:val="000000"/>
        </w:rPr>
        <w:t xml:space="preserve">кие реакции за счет предупреждения высвобождения гистамина и других медиаторов тучными клетками. </w:t>
      </w:r>
    </w:p>
    <w:p w:rsidR="00000000" w:rsidRDefault="00E665A5">
      <w:pPr>
        <w:pStyle w:val="a3"/>
        <w:rPr>
          <w:color w:val="000000"/>
        </w:rPr>
      </w:pPr>
      <w:r>
        <w:rPr>
          <w:color w:val="000000"/>
        </w:rPr>
        <w:t>При хронических подострых аллергических конъюнктивитах, блефаритах, при весеннем катаре лекролин предотвращает дегрануляцию тучных клеток, стабилизируя мембра</w:t>
      </w:r>
      <w:r>
        <w:rPr>
          <w:color w:val="000000"/>
        </w:rPr>
        <w:t xml:space="preserve">ну, и таким образом предотвращает выход гистамина и других медиаторов аллергической реакции. Тем самым предупреждается развитие таких тягостных клинических проявлений аллергии, как раздражение глаз и отек. В соответствии с механизмом противоаллергического </w:t>
      </w:r>
      <w:r>
        <w:rPr>
          <w:color w:val="000000"/>
        </w:rPr>
        <w:t>действия клинический эффект лекролина развивается постепенно, но его продолжительность дольше, чем при применении антигистаминных глазных капель. Первые клинические наблюдения, проведенные в аллергологическом центре Московского НИИ глазных болезней им. Гел</w:t>
      </w:r>
      <w:r>
        <w:rPr>
          <w:color w:val="000000"/>
        </w:rPr>
        <w:t>ьмгольца, были опубликованы нами в 1994 г. [5] и охватывали применение лекролина у 50 больных с аллергическими конъюнктивитами и кератоконъюнктивитами. Хороший и отличный терапевтический эффект лекролина был отмечен в 92% при аллергических конъюнктивитах и</w:t>
      </w:r>
      <w:r>
        <w:rPr>
          <w:color w:val="000000"/>
        </w:rPr>
        <w:t xml:space="preserve"> в 70% при кератоконъюнктивитах. В последних случаях (рис. 3) предпочтительно комплексное лечение, сочетающее применение лекролина с кортикостероидами. Эффективность лекролина в лечении аллергических конъюнктивитов была подтверждена в России и другими иссл</w:t>
      </w:r>
      <w:r>
        <w:rPr>
          <w:color w:val="000000"/>
        </w:rPr>
        <w:t xml:space="preserve">едователями [1, 6]. </w:t>
      </w:r>
    </w:p>
    <w:p w:rsidR="00000000" w:rsidRDefault="004E39F4">
      <w:pPr>
        <w:pStyle w:val="a3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362200" cy="2228850"/>
            <wp:effectExtent l="0" t="0" r="0" b="0"/>
            <wp:docPr id="3" name="Рисунок 3" descr="D:\Новая папка (2)\cvnggff.files\p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 (2)\cvnggff.files\p2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665A5">
      <w:pPr>
        <w:pStyle w:val="a3"/>
        <w:jc w:val="center"/>
        <w:rPr>
          <w:color w:val="000000"/>
        </w:rPr>
      </w:pPr>
      <w:r>
        <w:rPr>
          <w:b/>
          <w:bCs/>
          <w:color w:val="333333"/>
        </w:rPr>
        <w:t>Рис. 3. Хронический весенний катар с гипертрофией сосочков на конъюнктиве верхнего века</w:t>
      </w:r>
    </w:p>
    <w:p w:rsidR="00000000" w:rsidRDefault="00E665A5">
      <w:pPr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Лекролин без консерванта</w:t>
      </w:r>
      <w:r>
        <w:rPr>
          <w:color w:val="000000"/>
          <w:sz w:val="24"/>
          <w:szCs w:val="24"/>
        </w:rPr>
        <w:t xml:space="preserve">. Выпускается </w:t>
      </w:r>
      <w:r>
        <w:rPr>
          <w:color w:val="000000"/>
          <w:sz w:val="24"/>
          <w:szCs w:val="24"/>
        </w:rPr>
        <w:t>в пластиковых емкостях, содержащих 0,3 мл 2% раствора кромогликата натрия. Используется для разового применения, инстилляция 2 раза в день. Наши клинические наблюдения (68 больных) показали его высокую терапевтическую эффективность, впрочем, как и других к</w:t>
      </w:r>
      <w:r>
        <w:rPr>
          <w:color w:val="000000"/>
          <w:sz w:val="24"/>
          <w:szCs w:val="24"/>
        </w:rPr>
        <w:t>апель кромогликата, но главное – хорошую переносимость, лучшую, по мнению больных, ранее пользовавшихся глазными каплями с консервантом. Упаковка в виде тюбика–капельницы удобна в употреблении: проще всегда иметь при себе готовую дозу препарата. Отсутствие</w:t>
      </w:r>
      <w:r>
        <w:rPr>
          <w:color w:val="000000"/>
          <w:sz w:val="24"/>
          <w:szCs w:val="24"/>
        </w:rPr>
        <w:t xml:space="preserve"> консерванта исключает побочное токсичное или аллергизирующее действие. </w:t>
      </w:r>
    </w:p>
    <w:p w:rsidR="00000000" w:rsidRDefault="00E665A5">
      <w:pPr>
        <w:pStyle w:val="a3"/>
        <w:rPr>
          <w:color w:val="000000"/>
        </w:rPr>
      </w:pPr>
      <w:r>
        <w:rPr>
          <w:color w:val="000000"/>
        </w:rPr>
        <w:t>Лекролин без консерванта применяют в лечении различных аллергических заболеваний глаз. Он наиболее эффективен в лечении хронических аллергических конъюнктивитов, где, как правило, тип</w:t>
      </w:r>
      <w:r>
        <w:rPr>
          <w:color w:val="000000"/>
        </w:rPr>
        <w:t>ичны стойкое раздражение конъюнктивы и отрицательная реакция при инстилляции любых глазных капель. Причинными факторами хронических аллергических конъюнктивитов у наблюдавшихся больных были пыльца растений, домашняя пыль, перхоть и шерсть животных, космети</w:t>
      </w:r>
      <w:r>
        <w:rPr>
          <w:color w:val="000000"/>
        </w:rPr>
        <w:t xml:space="preserve">ка, холодовая аллергия. </w:t>
      </w:r>
    </w:p>
    <w:p w:rsidR="00000000" w:rsidRDefault="00E665A5">
      <w:pPr>
        <w:pStyle w:val="a3"/>
        <w:rPr>
          <w:color w:val="000000"/>
        </w:rPr>
      </w:pPr>
      <w:r>
        <w:rPr>
          <w:color w:val="000000"/>
        </w:rPr>
        <w:t>Другую группу составили больные, страдающие синдромом сухого глаза (рис. 4). При недостатке слезообразования любые лекарственные препараты часто вызывают хроническую аллергическую реакцию. Применение у таких больных препаратов иску</w:t>
      </w:r>
      <w:r>
        <w:rPr>
          <w:color w:val="000000"/>
        </w:rPr>
        <w:t xml:space="preserve">сственной слезы в сочетании с лекролином (2 раза в день) оказывает положительный терапевтический эффект почти во всех случаях. </w:t>
      </w:r>
    </w:p>
    <w:p w:rsidR="00000000" w:rsidRDefault="004E39F4">
      <w:pPr>
        <w:pStyle w:val="a3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543175" cy="2228850"/>
            <wp:effectExtent l="0" t="0" r="0" b="0"/>
            <wp:docPr id="4" name="Рисунок 4" descr="D:\Новая папка (2)\cvnggff.files\p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овая папка (2)\cvnggff.files\p29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665A5">
      <w:pPr>
        <w:pStyle w:val="a3"/>
        <w:jc w:val="center"/>
        <w:rPr>
          <w:color w:val="000000"/>
        </w:rPr>
      </w:pPr>
      <w:r>
        <w:rPr>
          <w:b/>
          <w:bCs/>
          <w:color w:val="333333"/>
        </w:rPr>
        <w:t>Рис. 4. Сухой кера</w:t>
      </w:r>
      <w:r>
        <w:rPr>
          <w:b/>
          <w:bCs/>
          <w:color w:val="333333"/>
        </w:rPr>
        <w:t>токонъюнктивит с признаками нитчатого кератита и аллергической реакции</w:t>
      </w:r>
    </w:p>
    <w:p w:rsidR="00000000" w:rsidRDefault="00E665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весеннем катаре глазные капли лекролин применяли 3–4 раза в день, а при выраженных папиллярных разрастаниях дополнительно назначали глазные капли дексаметазона 2 раза в день. </w:t>
      </w:r>
    </w:p>
    <w:p w:rsidR="00000000" w:rsidRDefault="00E665A5">
      <w:pPr>
        <w:pStyle w:val="a3"/>
        <w:rPr>
          <w:color w:val="000000"/>
        </w:rPr>
      </w:pPr>
      <w:r>
        <w:rPr>
          <w:color w:val="000000"/>
        </w:rPr>
        <w:t>Лекро</w:t>
      </w:r>
      <w:r>
        <w:rPr>
          <w:color w:val="000000"/>
        </w:rPr>
        <w:t xml:space="preserve">лин без консерванта оказывает хороший терапевтический эффект в тех случаях, где аллергическая реакция конъюнктивы развивается при ношении контактных линз. Достаточна инстилляция 1–2 раза в день. </w:t>
      </w:r>
    </w:p>
    <w:p w:rsidR="00000000" w:rsidRDefault="00E665A5">
      <w:pPr>
        <w:pStyle w:val="a3"/>
        <w:rPr>
          <w:color w:val="000000"/>
        </w:rPr>
      </w:pPr>
      <w:r>
        <w:rPr>
          <w:color w:val="000000"/>
        </w:rPr>
        <w:t>Лекролин оказался эффективным также в комплексном лечении хр</w:t>
      </w:r>
      <w:r>
        <w:rPr>
          <w:color w:val="000000"/>
        </w:rPr>
        <w:t>онических и подострых инфекционных конъюнктивитов и кератоконъюнктивитов. Уже давно было отмечено, что аллергическая реакция играет важную роль в клинической картине многих заболеваний глаз инфекционной природы: вирусных (аденовирусный конъюнктивит), бакте</w:t>
      </w:r>
      <w:r>
        <w:rPr>
          <w:color w:val="000000"/>
        </w:rPr>
        <w:t xml:space="preserve">риальных, хламидийных, грибковых, паразитарных. Это позволило нам обосновать включение в комплексную терапию инфекционных заболеваний глаз противоаллергических средств сначала внутрь (1981), а затем (1996) и местно – глазные капли кромогликата. При острых </w:t>
      </w:r>
      <w:r>
        <w:rPr>
          <w:color w:val="000000"/>
        </w:rPr>
        <w:t xml:space="preserve">выраженных инфекционных конъюнктивитах предпочтение отдается антигистаминным каплям, а при хроническом подостром рецидивирующем – глазным каплям, тормозящим дегрануляцию тучных клеток. Следует учитывать и индивидуальную непереносимость препаратов. В любом </w:t>
      </w:r>
      <w:r>
        <w:rPr>
          <w:color w:val="000000"/>
        </w:rPr>
        <w:t xml:space="preserve">случае из числа всех антиаллергических глазных капель лекролин в тюбик–капельницах имеет преимущество благодаря отсутствию в его составе консерванта. Лекролин с успехом используется при лечении маленьких детей. </w:t>
      </w:r>
    </w:p>
    <w:p w:rsidR="00000000" w:rsidRDefault="00E665A5">
      <w:pPr>
        <w:pStyle w:val="a3"/>
        <w:rPr>
          <w:color w:val="000000"/>
        </w:rPr>
      </w:pPr>
      <w:r>
        <w:rPr>
          <w:b/>
          <w:bCs/>
          <w:i/>
          <w:iCs/>
          <w:color w:val="000000"/>
        </w:rPr>
        <w:t>Лекролин в профилактике аллергических реакци</w:t>
      </w:r>
      <w:r>
        <w:rPr>
          <w:b/>
          <w:bCs/>
          <w:i/>
          <w:iCs/>
          <w:color w:val="000000"/>
        </w:rPr>
        <w:t>й</w:t>
      </w:r>
      <w:r>
        <w:rPr>
          <w:color w:val="000000"/>
        </w:rPr>
        <w:t xml:space="preserve">. Главная особенность лекролина, как и других лекарственных средств, оказывающих противоаллергический эффект путем ингибирования дегрануляции тучных клеток, – его способность предупреждать аллергическую реакцию. Если предполагается, что человек попадет в </w:t>
      </w:r>
      <w:r>
        <w:rPr>
          <w:color w:val="000000"/>
        </w:rPr>
        <w:t>условия риска, где невозможно исключить контакт с факторами аллергии, к которым он чувствителен (например, пыльца растений), следует начинать закапывать лекролин по одной капле 1–2 раза в день не менее чем за 1–2 недели до контакта. Важно уменьшить, а если</w:t>
      </w:r>
      <w:r>
        <w:rPr>
          <w:color w:val="000000"/>
        </w:rPr>
        <w:t xml:space="preserve"> возможно, исключить контакты с такими причинными факторами риска аллергии, как домашняя пыль, загрязненность рабочего места, тараканы, домашние животные, сухой корм для рыб, средства бытовой химии, косметические средства. Необходимо помнить, что у больных</w:t>
      </w:r>
      <w:r>
        <w:rPr>
          <w:color w:val="000000"/>
        </w:rPr>
        <w:t xml:space="preserve">, страдающих аллергией, глазные капли и мази (особенно антибиотики и противовирусные средства) могут вызвать не только аллергический конъюнктивит, но и общую реакцию в виде крапивницы и дерматита. </w:t>
      </w:r>
    </w:p>
    <w:p w:rsidR="00000000" w:rsidRDefault="00E665A5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Литература:</w:t>
      </w:r>
    </w:p>
    <w:p w:rsidR="00000000" w:rsidRDefault="00E665A5">
      <w:pPr>
        <w:rPr>
          <w:color w:val="000000"/>
          <w:sz w:val="24"/>
          <w:szCs w:val="24"/>
        </w:rPr>
      </w:pPr>
    </w:p>
    <w:p w:rsidR="00000000" w:rsidRDefault="00E665A5">
      <w:pPr>
        <w:pStyle w:val="a3"/>
        <w:rPr>
          <w:color w:val="000000"/>
        </w:rPr>
      </w:pPr>
      <w:r>
        <w:rPr>
          <w:color w:val="000000"/>
        </w:rPr>
        <w:t>1. Егоров А.Е. //Клиническая офтальмология. 2</w:t>
      </w:r>
      <w:r>
        <w:rPr>
          <w:color w:val="000000"/>
        </w:rPr>
        <w:t xml:space="preserve">000. – № 2. – С. 57. </w:t>
      </w:r>
    </w:p>
    <w:p w:rsidR="00000000" w:rsidRDefault="00E665A5">
      <w:pPr>
        <w:pStyle w:val="a3"/>
        <w:rPr>
          <w:color w:val="000000"/>
        </w:rPr>
      </w:pPr>
      <w:r>
        <w:rPr>
          <w:color w:val="000000"/>
        </w:rPr>
        <w:t xml:space="preserve">2. Майчук Ю.Ф. Аллергические заболевания глаз. М. – 1983. – 223 С. </w:t>
      </w:r>
    </w:p>
    <w:p w:rsidR="00000000" w:rsidRDefault="00E665A5">
      <w:pPr>
        <w:pStyle w:val="a3"/>
        <w:rPr>
          <w:color w:val="000000"/>
        </w:rPr>
      </w:pPr>
      <w:r>
        <w:rPr>
          <w:color w:val="000000"/>
        </w:rPr>
        <w:t xml:space="preserve">3. Майчук Ю.Ф. //Русский медиц. журнал. – 1999. – № 1. – С. 20–22. </w:t>
      </w:r>
    </w:p>
    <w:p w:rsidR="00000000" w:rsidRDefault="00E665A5">
      <w:pPr>
        <w:pStyle w:val="a3"/>
        <w:rPr>
          <w:color w:val="000000"/>
        </w:rPr>
      </w:pPr>
      <w:r>
        <w:rPr>
          <w:color w:val="000000"/>
        </w:rPr>
        <w:t xml:space="preserve">4. Майчук Ю.Ф. // Окулист. 2000. № 11/12. – С. 11. </w:t>
      </w:r>
    </w:p>
    <w:p w:rsidR="00000000" w:rsidRDefault="00E665A5">
      <w:pPr>
        <w:pStyle w:val="a3"/>
        <w:rPr>
          <w:color w:val="000000"/>
        </w:rPr>
      </w:pPr>
      <w:r>
        <w:rPr>
          <w:color w:val="000000"/>
        </w:rPr>
        <w:t>5. Майчук Ю.Ф., Якушина Л.Н. //Новые лекарств.</w:t>
      </w:r>
      <w:r>
        <w:rPr>
          <w:color w:val="000000"/>
        </w:rPr>
        <w:t xml:space="preserve"> препараты. 1994. – № 11. – С. 3–5. </w:t>
      </w:r>
    </w:p>
    <w:p w:rsidR="00000000" w:rsidRDefault="00E665A5">
      <w:pPr>
        <w:pStyle w:val="a3"/>
        <w:rPr>
          <w:color w:val="000000"/>
        </w:rPr>
      </w:pPr>
      <w:r>
        <w:rPr>
          <w:color w:val="000000"/>
        </w:rPr>
        <w:t xml:space="preserve">6. Полунин Г.С., Макаров И.А. // Вестник офтальмол. 1997. №. – С. </w:t>
      </w:r>
    </w:p>
    <w:p w:rsidR="00000000" w:rsidRDefault="00E665A5">
      <w:pPr>
        <w:pStyle w:val="a3"/>
        <w:rPr>
          <w:color w:val="000000"/>
        </w:rPr>
      </w:pPr>
      <w:r>
        <w:rPr>
          <w:color w:val="000000"/>
        </w:rPr>
        <w:t xml:space="preserve">7. Рязанцев С.В. // Новости отолярингологии и лоропатологии. 1999. – № 2.– С. 112–114. </w:t>
      </w:r>
    </w:p>
    <w:p w:rsidR="00E665A5" w:rsidRDefault="00E665A5">
      <w:pPr>
        <w:rPr>
          <w:sz w:val="24"/>
          <w:szCs w:val="24"/>
        </w:rPr>
      </w:pPr>
      <w:r>
        <w:rPr>
          <w:color w:val="000000"/>
          <w:sz w:val="24"/>
          <w:szCs w:val="24"/>
        </w:rPr>
        <w:t>8. Хаитов Р.М., Игнатьева Г.А., Сидорович И.Г. Иммунология. М. –</w:t>
      </w:r>
      <w:r>
        <w:rPr>
          <w:color w:val="000000"/>
          <w:sz w:val="24"/>
          <w:szCs w:val="24"/>
        </w:rPr>
        <w:t xml:space="preserve"> 2000. – 430 С.</w:t>
      </w:r>
    </w:p>
    <w:sectPr w:rsidR="00E665A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F4"/>
    <w:rsid w:val="004E39F4"/>
    <w:rsid w:val="00E6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598692-ED4B-49D4-9CB2-5C760D14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1912</Words>
  <Characters>10905</Characters>
  <Application>Microsoft Office Word</Application>
  <DocSecurity>0</DocSecurity>
  <Lines>90</Lines>
  <Paragraphs>25</Paragraphs>
  <ScaleCrop>false</ScaleCrop>
  <Company>KM</Company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Лекролин в лечении хронических аллергических конъюнктивитов</dc:title>
  <dc:subject/>
  <dc:creator>N/A</dc:creator>
  <cp:keywords/>
  <dc:description/>
  <cp:lastModifiedBy>Igor Trofimov</cp:lastModifiedBy>
  <cp:revision>2</cp:revision>
  <dcterms:created xsi:type="dcterms:W3CDTF">2024-08-11T17:56:00Z</dcterms:created>
  <dcterms:modified xsi:type="dcterms:W3CDTF">2024-08-11T17:56:00Z</dcterms:modified>
</cp:coreProperties>
</file>