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bookmarkStart w:id="0" w:name="_GoBack"/>
      <w:bookmarkEnd w:id="0"/>
      <w:r w:rsidRPr="001754A2">
        <w:rPr>
          <w:b/>
          <w:bCs/>
          <w:caps/>
          <w:sz w:val="28"/>
          <w:szCs w:val="28"/>
        </w:rPr>
        <w:t>Официальный анамнез</w:t>
      </w:r>
    </w:p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4F2489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Ф.И.О: </w:t>
      </w:r>
      <w:r w:rsidR="00996AE5" w:rsidRPr="004F2489">
        <w:rPr>
          <w:sz w:val="28"/>
          <w:szCs w:val="28"/>
        </w:rPr>
        <w:t>_____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Возраст: 82 года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пол: женский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Дата рождения: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Место работы: пенсионер</w:t>
      </w:r>
    </w:p>
    <w:p w:rsidR="001D2189" w:rsidRPr="004F2489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Домашний адрес: </w:t>
      </w:r>
      <w:r w:rsidR="00996AE5" w:rsidRPr="004F2489">
        <w:rPr>
          <w:sz w:val="28"/>
          <w:szCs w:val="28"/>
        </w:rPr>
        <w:t>_____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Дата поступления в клинику: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Кем направлен: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Диагноз направившего учреждения</w:t>
      </w:r>
      <w:r w:rsidRPr="001754A2">
        <w:rPr>
          <w:sz w:val="28"/>
          <w:szCs w:val="28"/>
        </w:rPr>
        <w:t>: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Левосторонний пневмоторакс</w:t>
      </w:r>
      <w:r w:rsidR="00B102A8"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Диагноз при поступлении</w:t>
      </w:r>
      <w:r w:rsidRPr="001754A2">
        <w:rPr>
          <w:sz w:val="28"/>
          <w:szCs w:val="28"/>
        </w:rPr>
        <w:t>: Левосторонний пневмоторакс</w:t>
      </w:r>
      <w:r w:rsidR="00B102A8"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1754A2">
        <w:rPr>
          <w:sz w:val="28"/>
          <w:szCs w:val="28"/>
          <w:u w:val="single"/>
        </w:rPr>
        <w:t>Клинический диагноз</w:t>
      </w:r>
      <w:r w:rsidRPr="001754A2">
        <w:rPr>
          <w:sz w:val="28"/>
          <w:szCs w:val="28"/>
        </w:rPr>
        <w:t xml:space="preserve">: </w:t>
      </w:r>
      <w:r w:rsidRPr="001754A2">
        <w:rPr>
          <w:rStyle w:val="a4"/>
          <w:i w:val="0"/>
          <w:iCs w:val="0"/>
          <w:sz w:val="28"/>
          <w:szCs w:val="28"/>
        </w:rPr>
        <w:t xml:space="preserve">Левосторонний ограниченный не специфический спонтанный вторичный </w:t>
      </w:r>
      <w:proofErr w:type="spellStart"/>
      <w:r w:rsidRPr="001754A2">
        <w:rPr>
          <w:rStyle w:val="a4"/>
          <w:i w:val="0"/>
          <w:iCs w:val="0"/>
          <w:sz w:val="28"/>
          <w:szCs w:val="28"/>
        </w:rPr>
        <w:t>гидропневмоторакс</w:t>
      </w:r>
      <w:proofErr w:type="spellEnd"/>
      <w:r w:rsidR="00B102A8" w:rsidRPr="001754A2">
        <w:rPr>
          <w:rStyle w:val="a4"/>
          <w:i w:val="0"/>
          <w:iCs w:val="0"/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1754A2">
        <w:rPr>
          <w:sz w:val="28"/>
          <w:szCs w:val="28"/>
          <w:u w:val="single"/>
        </w:rPr>
        <w:t>Заключительный диагноз</w:t>
      </w:r>
      <w:r w:rsidRPr="001754A2">
        <w:rPr>
          <w:sz w:val="28"/>
          <w:szCs w:val="28"/>
        </w:rPr>
        <w:t xml:space="preserve">: </w:t>
      </w:r>
      <w:r w:rsidRPr="001754A2">
        <w:rPr>
          <w:rStyle w:val="a4"/>
          <w:i w:val="0"/>
          <w:iCs w:val="0"/>
          <w:sz w:val="28"/>
          <w:szCs w:val="28"/>
        </w:rPr>
        <w:t xml:space="preserve">Левосторонний ограниченный не специфический спонтанный вторичный </w:t>
      </w:r>
      <w:proofErr w:type="spellStart"/>
      <w:r w:rsidRPr="001754A2">
        <w:rPr>
          <w:rStyle w:val="a4"/>
          <w:i w:val="0"/>
          <w:iCs w:val="0"/>
          <w:sz w:val="28"/>
          <w:szCs w:val="28"/>
        </w:rPr>
        <w:t>гидропневмоторакс</w:t>
      </w:r>
      <w:proofErr w:type="spellEnd"/>
      <w:r w:rsidR="00B102A8" w:rsidRPr="001754A2">
        <w:rPr>
          <w:rStyle w:val="a4"/>
          <w:i w:val="0"/>
          <w:iCs w:val="0"/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B102A8" w:rsidP="00EF04F9">
      <w:pPr>
        <w:pStyle w:val="4"/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1754A2">
        <w:rPr>
          <w:caps/>
          <w:sz w:val="28"/>
          <w:szCs w:val="28"/>
        </w:rPr>
        <w:t>Жалобы больного</w:t>
      </w:r>
    </w:p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Основные:</w:t>
      </w:r>
    </w:p>
    <w:p w:rsidR="001D2189" w:rsidRPr="001754A2" w:rsidRDefault="001D2189" w:rsidP="00EF04F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Одышка смеш</w:t>
      </w:r>
      <w:r w:rsidR="004F2489">
        <w:rPr>
          <w:sz w:val="28"/>
          <w:szCs w:val="28"/>
        </w:rPr>
        <w:t>а</w:t>
      </w:r>
      <w:r w:rsidRPr="001754A2">
        <w:rPr>
          <w:sz w:val="28"/>
          <w:szCs w:val="28"/>
        </w:rPr>
        <w:t>нного характера, возникающая при физической нагрузке (подъёме на 1-2 этажа) и при принятии горизонтального положения (чаще в 3-4 часа ночи).</w:t>
      </w:r>
    </w:p>
    <w:p w:rsidR="001D2189" w:rsidRPr="001754A2" w:rsidRDefault="001D2189" w:rsidP="00EF04F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Сухой приступообразный кашель.</w:t>
      </w:r>
    </w:p>
    <w:p w:rsidR="001D2189" w:rsidRPr="001754A2" w:rsidRDefault="001D2189" w:rsidP="00EF04F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Постоянные тянущие боли умеренной интенсивности, локализованные в левой половине грудной клетки,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не </w:t>
      </w:r>
      <w:r w:rsidR="00B102A8" w:rsidRPr="001754A2">
        <w:rPr>
          <w:sz w:val="28"/>
          <w:szCs w:val="28"/>
        </w:rPr>
        <w:t>иррадиирущие</w:t>
      </w:r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Дополнительные:</w:t>
      </w:r>
    </w:p>
    <w:p w:rsidR="001D2189" w:rsidRPr="001754A2" w:rsidRDefault="001D2189" w:rsidP="00EF04F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Снижение зрения</w:t>
      </w:r>
    </w:p>
    <w:p w:rsidR="001D2189" w:rsidRPr="001754A2" w:rsidRDefault="00B102A8" w:rsidP="00EF04F9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1754A2">
        <w:rPr>
          <w:b/>
          <w:bCs/>
          <w:sz w:val="28"/>
          <w:szCs w:val="28"/>
        </w:rPr>
        <w:br w:type="page"/>
      </w:r>
      <w:r w:rsidRPr="001754A2">
        <w:rPr>
          <w:b/>
          <w:bCs/>
          <w:caps/>
          <w:sz w:val="28"/>
          <w:szCs w:val="28"/>
        </w:rPr>
        <w:lastRenderedPageBreak/>
        <w:t>Анамнез настоящего заболевания</w:t>
      </w:r>
    </w:p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Считает себя больной с 10 апреля 2011г, когда появились приступы одышки, ноющие боли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и приступообразный сухой кашель. Появление данных жалоб с какими-либо конкретными причинами не связывает. По этому поводу обратилась к участковому врачу, которым было назначено лечение препаратами </w:t>
      </w:r>
      <w:proofErr w:type="spellStart"/>
      <w:r w:rsidRPr="001754A2">
        <w:rPr>
          <w:sz w:val="28"/>
          <w:szCs w:val="28"/>
        </w:rPr>
        <w:t>Леволет</w:t>
      </w:r>
      <w:proofErr w:type="spellEnd"/>
      <w:r w:rsidRPr="001754A2">
        <w:rPr>
          <w:sz w:val="28"/>
          <w:szCs w:val="28"/>
        </w:rPr>
        <w:t xml:space="preserve">, Бромгексин и глюконат кальция (в\м №10). Применение данных препаратов облегчения не принесло, одышка и кашель продолжали беспокоить и постепенно усиливались. 17 апреля на фоне ранее существующих жалоб появились приступы удушья, больная повторно обратилась к терапевту по месту жительства, которым были назначены инъекции эуфиллина (2,4 % - 10 мл в\в № 10) и ингаляции препарата </w:t>
      </w:r>
      <w:proofErr w:type="spellStart"/>
      <w:r w:rsidRPr="001754A2">
        <w:rPr>
          <w:sz w:val="28"/>
          <w:szCs w:val="28"/>
        </w:rPr>
        <w:t>Беротек</w:t>
      </w:r>
      <w:proofErr w:type="spellEnd"/>
      <w:r w:rsidRPr="001754A2">
        <w:rPr>
          <w:sz w:val="28"/>
          <w:szCs w:val="28"/>
        </w:rPr>
        <w:t xml:space="preserve"> при приступах удушья.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При данном лечении в течении 20 дней положительной динамики в состоянии пациентки не наблюдалось, хотя </w:t>
      </w:r>
      <w:proofErr w:type="spellStart"/>
      <w:r w:rsidRPr="001754A2">
        <w:rPr>
          <w:sz w:val="28"/>
          <w:szCs w:val="28"/>
        </w:rPr>
        <w:t>Беротек</w:t>
      </w:r>
      <w:proofErr w:type="spellEnd"/>
      <w:r w:rsidRPr="001754A2">
        <w:rPr>
          <w:sz w:val="28"/>
          <w:szCs w:val="28"/>
        </w:rPr>
        <w:t xml:space="preserve"> купировал приступы одышки (приступы 3-4 раза в сутки).</w:t>
      </w:r>
      <w:r w:rsidR="00B102A8" w:rsidRPr="001754A2">
        <w:rPr>
          <w:sz w:val="28"/>
          <w:szCs w:val="28"/>
        </w:rPr>
        <w:t xml:space="preserve">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11.05.11 была проведено ФЛГ: левое легкое поджато к корню, тень </w:t>
      </w:r>
      <w:proofErr w:type="spellStart"/>
      <w:r w:rsidRPr="001754A2">
        <w:rPr>
          <w:sz w:val="28"/>
          <w:szCs w:val="28"/>
        </w:rPr>
        <w:t>коллабированной</w:t>
      </w:r>
      <w:proofErr w:type="spellEnd"/>
      <w:r w:rsidRPr="001754A2">
        <w:rPr>
          <w:sz w:val="28"/>
          <w:szCs w:val="28"/>
        </w:rPr>
        <w:t xml:space="preserve"> нижней доли лёгкого с чёткими границами, отсутствие лёгочного рисунка в нижнем поле левой половине грудной клетки. В верхнем поле левого легкого выявлен округлый очаг с четкими контурами.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12.05.11 проведено КТ: признаки инфильтративно-очагового туберкулёза лёгких. Спонтанный </w:t>
      </w:r>
      <w:proofErr w:type="spellStart"/>
      <w:r w:rsidRPr="001754A2">
        <w:rPr>
          <w:sz w:val="28"/>
          <w:szCs w:val="28"/>
        </w:rPr>
        <w:t>пнгевмоторакс</w:t>
      </w:r>
      <w:proofErr w:type="spellEnd"/>
      <w:r w:rsidRPr="001754A2">
        <w:rPr>
          <w:sz w:val="28"/>
          <w:szCs w:val="28"/>
        </w:rPr>
        <w:t xml:space="preserve"> слева. В связи с этим была назначена консультация фтизиатра, от 13.05.11: Явных признаков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очагово-инфильтративных изменений в легких нет. Данных за туберкулёз легких в настоящее время нет.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16.05.11была направлена участковым терапевтом в больницу №39 для госпитализации в хирургическое отделение с диагнозом левосторонний пневмоторакс, но в связи с отсутствием специалиста была </w:t>
      </w:r>
      <w:proofErr w:type="spellStart"/>
      <w:r w:rsidRPr="001754A2">
        <w:rPr>
          <w:sz w:val="28"/>
          <w:szCs w:val="28"/>
        </w:rPr>
        <w:t>переведина</w:t>
      </w:r>
      <w:proofErr w:type="spellEnd"/>
      <w:r w:rsidRPr="001754A2">
        <w:rPr>
          <w:sz w:val="28"/>
          <w:szCs w:val="28"/>
        </w:rPr>
        <w:t xml:space="preserve"> в хирургическую больницу №7.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lastRenderedPageBreak/>
        <w:t xml:space="preserve">В условиях стационара 16.05.11 проведено дренирование левой плевральной полости и лечение с использованием препаратов: </w:t>
      </w:r>
      <w:r w:rsidRPr="001754A2">
        <w:rPr>
          <w:sz w:val="28"/>
          <w:szCs w:val="28"/>
          <w:lang w:val="en-US"/>
        </w:rPr>
        <w:t>Sol</w:t>
      </w:r>
      <w:r w:rsidRPr="001754A2">
        <w:rPr>
          <w:sz w:val="28"/>
          <w:szCs w:val="28"/>
        </w:rPr>
        <w:t xml:space="preserve">. </w:t>
      </w:r>
      <w:proofErr w:type="spellStart"/>
      <w:r w:rsidRPr="001754A2">
        <w:rPr>
          <w:sz w:val="28"/>
          <w:szCs w:val="28"/>
          <w:lang w:val="en-US"/>
        </w:rPr>
        <w:t>Analgini</w:t>
      </w:r>
      <w:proofErr w:type="spellEnd"/>
      <w:r w:rsidRPr="001754A2">
        <w:rPr>
          <w:sz w:val="28"/>
          <w:szCs w:val="28"/>
        </w:rPr>
        <w:t xml:space="preserve"> 50% - 2,0 в\м; </w:t>
      </w:r>
      <w:r w:rsidRPr="001754A2">
        <w:rPr>
          <w:sz w:val="28"/>
          <w:szCs w:val="28"/>
          <w:lang w:val="en-US"/>
        </w:rPr>
        <w:t>Sol</w:t>
      </w:r>
      <w:r w:rsidRPr="001754A2">
        <w:rPr>
          <w:sz w:val="28"/>
          <w:szCs w:val="28"/>
        </w:rPr>
        <w:t xml:space="preserve">. </w:t>
      </w:r>
      <w:proofErr w:type="spellStart"/>
      <w:r w:rsidRPr="001754A2">
        <w:rPr>
          <w:sz w:val="28"/>
          <w:szCs w:val="28"/>
          <w:lang w:val="en-US"/>
        </w:rPr>
        <w:t>Natrii</w:t>
      </w:r>
      <w:proofErr w:type="spellEnd"/>
      <w:r w:rsidRPr="001754A2">
        <w:rPr>
          <w:sz w:val="28"/>
          <w:szCs w:val="28"/>
        </w:rPr>
        <w:t xml:space="preserve"> </w:t>
      </w:r>
      <w:proofErr w:type="spellStart"/>
      <w:r w:rsidRPr="001754A2">
        <w:rPr>
          <w:sz w:val="28"/>
          <w:szCs w:val="28"/>
          <w:lang w:val="en-US"/>
        </w:rPr>
        <w:t>Chloridi</w:t>
      </w:r>
      <w:proofErr w:type="spellEnd"/>
      <w:r w:rsidRPr="001754A2">
        <w:rPr>
          <w:sz w:val="28"/>
          <w:szCs w:val="28"/>
        </w:rPr>
        <w:t xml:space="preserve"> 0,9%-200</w:t>
      </w:r>
      <w:r w:rsidRPr="001754A2">
        <w:rPr>
          <w:sz w:val="28"/>
          <w:szCs w:val="28"/>
          <w:lang w:val="en-US"/>
        </w:rPr>
        <w:t>ml</w:t>
      </w:r>
      <w:r w:rsidRPr="001754A2">
        <w:rPr>
          <w:sz w:val="28"/>
          <w:szCs w:val="28"/>
        </w:rPr>
        <w:t xml:space="preserve"> и </w:t>
      </w:r>
      <w:r w:rsidRPr="001754A2">
        <w:rPr>
          <w:sz w:val="28"/>
          <w:szCs w:val="28"/>
          <w:lang w:val="en-US"/>
        </w:rPr>
        <w:t>Sol</w:t>
      </w:r>
      <w:r w:rsidRPr="001754A2">
        <w:rPr>
          <w:sz w:val="28"/>
          <w:szCs w:val="28"/>
        </w:rPr>
        <w:t xml:space="preserve">. </w:t>
      </w:r>
      <w:proofErr w:type="spellStart"/>
      <w:r w:rsidRPr="001754A2">
        <w:rPr>
          <w:sz w:val="28"/>
          <w:szCs w:val="28"/>
          <w:lang w:val="en-US"/>
        </w:rPr>
        <w:t>Euphyllini</w:t>
      </w:r>
      <w:proofErr w:type="spellEnd"/>
      <w:r w:rsidRPr="001754A2">
        <w:rPr>
          <w:sz w:val="28"/>
          <w:szCs w:val="28"/>
        </w:rPr>
        <w:t xml:space="preserve"> 2,4% - 5,0 в\в </w:t>
      </w:r>
      <w:proofErr w:type="spellStart"/>
      <w:r w:rsidRPr="001754A2">
        <w:rPr>
          <w:sz w:val="28"/>
          <w:szCs w:val="28"/>
        </w:rPr>
        <w:t>капельно</w:t>
      </w:r>
      <w:proofErr w:type="spellEnd"/>
      <w:r w:rsidRPr="001754A2">
        <w:rPr>
          <w:sz w:val="28"/>
          <w:szCs w:val="28"/>
        </w:rPr>
        <w:t xml:space="preserve">; </w:t>
      </w:r>
      <w:r w:rsidRPr="001754A2">
        <w:rPr>
          <w:sz w:val="28"/>
          <w:szCs w:val="28"/>
          <w:lang w:val="en-US"/>
        </w:rPr>
        <w:t>Sol</w:t>
      </w:r>
      <w:r w:rsidRPr="001754A2">
        <w:rPr>
          <w:sz w:val="28"/>
          <w:szCs w:val="28"/>
        </w:rPr>
        <w:t xml:space="preserve">. </w:t>
      </w:r>
      <w:proofErr w:type="spellStart"/>
      <w:r w:rsidRPr="001754A2">
        <w:rPr>
          <w:sz w:val="28"/>
          <w:szCs w:val="28"/>
          <w:lang w:val="en-US"/>
        </w:rPr>
        <w:t>Magnii</w:t>
      </w:r>
      <w:proofErr w:type="spellEnd"/>
      <w:r w:rsidRPr="001754A2">
        <w:rPr>
          <w:sz w:val="28"/>
          <w:szCs w:val="28"/>
        </w:rPr>
        <w:t xml:space="preserve"> </w:t>
      </w:r>
      <w:proofErr w:type="spellStart"/>
      <w:r w:rsidRPr="001754A2">
        <w:rPr>
          <w:sz w:val="28"/>
          <w:szCs w:val="28"/>
          <w:lang w:val="en-US"/>
        </w:rPr>
        <w:t>sulphatis</w:t>
      </w:r>
      <w:proofErr w:type="spellEnd"/>
      <w:r w:rsidRPr="001754A2">
        <w:rPr>
          <w:sz w:val="28"/>
          <w:szCs w:val="28"/>
        </w:rPr>
        <w:t xml:space="preserve"> 25% - 3,0 в\в; </w:t>
      </w:r>
      <w:r w:rsidRPr="001754A2">
        <w:rPr>
          <w:sz w:val="28"/>
          <w:szCs w:val="28"/>
          <w:lang w:val="en-US"/>
        </w:rPr>
        <w:t>Sol</w:t>
      </w:r>
      <w:r w:rsidRPr="001754A2">
        <w:rPr>
          <w:sz w:val="28"/>
          <w:szCs w:val="28"/>
        </w:rPr>
        <w:t xml:space="preserve">. </w:t>
      </w:r>
      <w:proofErr w:type="spellStart"/>
      <w:r w:rsidRPr="001754A2">
        <w:rPr>
          <w:sz w:val="28"/>
          <w:szCs w:val="28"/>
          <w:lang w:val="en-US"/>
        </w:rPr>
        <w:t>Strophantini</w:t>
      </w:r>
      <w:proofErr w:type="spellEnd"/>
      <w:r w:rsidRPr="001754A2">
        <w:rPr>
          <w:sz w:val="28"/>
          <w:szCs w:val="28"/>
        </w:rPr>
        <w:t xml:space="preserve"> 0,025% - 0,3; </w:t>
      </w:r>
      <w:proofErr w:type="spellStart"/>
      <w:r w:rsidRPr="001754A2">
        <w:rPr>
          <w:sz w:val="28"/>
          <w:szCs w:val="28"/>
        </w:rPr>
        <w:t>Беротек</w:t>
      </w:r>
      <w:proofErr w:type="spellEnd"/>
      <w:r w:rsidRPr="001754A2">
        <w:rPr>
          <w:sz w:val="28"/>
          <w:szCs w:val="28"/>
        </w:rPr>
        <w:t xml:space="preserve"> в ингаляциях при приступах одышки.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На фоне </w:t>
      </w:r>
      <w:proofErr w:type="spellStart"/>
      <w:r w:rsidRPr="001754A2">
        <w:rPr>
          <w:sz w:val="28"/>
          <w:szCs w:val="28"/>
        </w:rPr>
        <w:t>провадимого</w:t>
      </w:r>
      <w:proofErr w:type="spellEnd"/>
      <w:r w:rsidRPr="001754A2">
        <w:rPr>
          <w:sz w:val="28"/>
          <w:szCs w:val="28"/>
        </w:rPr>
        <w:t xml:space="preserve"> лечения состояние пациентки улучшилось: приступы одышки стали реже и менее выражены, приступы кашля сохраняются, боли в левой половине грудной клетки стали слабее.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1754A2">
        <w:rPr>
          <w:b/>
          <w:bCs/>
          <w:caps/>
          <w:sz w:val="28"/>
          <w:szCs w:val="28"/>
        </w:rPr>
        <w:t>Анамнез жизни</w:t>
      </w:r>
    </w:p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Трудовой анамнез.</w:t>
      </w:r>
      <w:r w:rsidRPr="001754A2">
        <w:rPr>
          <w:sz w:val="28"/>
          <w:szCs w:val="28"/>
        </w:rPr>
        <w:t xml:space="preserve"> Пенсионер с 1991г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Бытовые условия</w:t>
      </w:r>
      <w:r w:rsidR="00B102A8" w:rsidRPr="001754A2">
        <w:rPr>
          <w:sz w:val="28"/>
          <w:szCs w:val="28"/>
          <w:u w:val="single"/>
        </w:rPr>
        <w:t xml:space="preserve"> </w:t>
      </w:r>
      <w:r w:rsidRPr="001754A2">
        <w:rPr>
          <w:sz w:val="28"/>
          <w:szCs w:val="28"/>
        </w:rPr>
        <w:t xml:space="preserve">удовлетворительные, питания регулярное, достаточное.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Привычные интоксикации отрицает.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54A2">
        <w:rPr>
          <w:sz w:val="28"/>
          <w:szCs w:val="28"/>
          <w:u w:val="single"/>
        </w:rPr>
        <w:t>Перенесенные заболевания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4 г"/>
        </w:smartTagPr>
        <w:r w:rsidRPr="001754A2">
          <w:rPr>
            <w:sz w:val="28"/>
            <w:szCs w:val="28"/>
          </w:rPr>
          <w:t>1974 г</w:t>
        </w:r>
      </w:smartTag>
      <w:r w:rsidRPr="001754A2">
        <w:rPr>
          <w:sz w:val="28"/>
          <w:szCs w:val="28"/>
        </w:rPr>
        <w:t xml:space="preserve"> – </w:t>
      </w:r>
      <w:proofErr w:type="spellStart"/>
      <w:r w:rsidRPr="001754A2">
        <w:rPr>
          <w:sz w:val="28"/>
          <w:szCs w:val="28"/>
        </w:rPr>
        <w:t>аппендэктомия</w:t>
      </w:r>
      <w:proofErr w:type="spellEnd"/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6 г"/>
        </w:smartTagPr>
        <w:r w:rsidRPr="001754A2">
          <w:rPr>
            <w:sz w:val="28"/>
            <w:szCs w:val="28"/>
          </w:rPr>
          <w:t>1976 г</w:t>
        </w:r>
      </w:smartTag>
      <w:r w:rsidRPr="001754A2">
        <w:rPr>
          <w:sz w:val="28"/>
          <w:szCs w:val="28"/>
        </w:rPr>
        <w:t xml:space="preserve"> – операция по поводу фибромы матки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6 г"/>
        </w:smartTagPr>
        <w:r w:rsidRPr="001754A2">
          <w:rPr>
            <w:sz w:val="28"/>
            <w:szCs w:val="28"/>
          </w:rPr>
          <w:t>1976 г</w:t>
        </w:r>
      </w:smartTag>
      <w:r w:rsidRPr="001754A2">
        <w:rPr>
          <w:sz w:val="28"/>
          <w:szCs w:val="28"/>
        </w:rPr>
        <w:t xml:space="preserve"> – хронический </w:t>
      </w:r>
      <w:proofErr w:type="spellStart"/>
      <w:r w:rsidRPr="001754A2">
        <w:rPr>
          <w:sz w:val="28"/>
          <w:szCs w:val="28"/>
        </w:rPr>
        <w:t>некалькулёзный</w:t>
      </w:r>
      <w:proofErr w:type="spellEnd"/>
      <w:r w:rsidRPr="001754A2">
        <w:rPr>
          <w:sz w:val="28"/>
          <w:szCs w:val="28"/>
        </w:rPr>
        <w:t xml:space="preserve"> холецистит, хронический панкреатит.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1980г – поставлен диагноз ИБС: стенокардия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2 г"/>
        </w:smartTagPr>
        <w:r w:rsidRPr="001754A2">
          <w:rPr>
            <w:sz w:val="28"/>
            <w:szCs w:val="28"/>
          </w:rPr>
          <w:t>1982 г</w:t>
        </w:r>
      </w:smartTag>
      <w:r w:rsidRPr="001754A2">
        <w:rPr>
          <w:sz w:val="28"/>
          <w:szCs w:val="28"/>
        </w:rPr>
        <w:t xml:space="preserve"> – поставлен диагноз хронический бронхит,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1999г – поставлен диагноз бронхиальная астма.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1754A2">
          <w:rPr>
            <w:sz w:val="28"/>
            <w:szCs w:val="28"/>
          </w:rPr>
          <w:t>2006 г</w:t>
        </w:r>
      </w:smartTag>
      <w:r w:rsidRPr="001754A2">
        <w:rPr>
          <w:sz w:val="28"/>
          <w:szCs w:val="28"/>
        </w:rPr>
        <w:t xml:space="preserve"> – проведена операция по поводу пупочной грыжи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 w:rsidRPr="001754A2">
          <w:rPr>
            <w:sz w:val="28"/>
            <w:szCs w:val="28"/>
          </w:rPr>
          <w:t>2007 г</w:t>
        </w:r>
      </w:smartTag>
      <w:r w:rsidRPr="001754A2">
        <w:rPr>
          <w:sz w:val="28"/>
          <w:szCs w:val="28"/>
        </w:rPr>
        <w:t xml:space="preserve"> – сердечная недостаточность 2 степени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Простудными заболеваниями страдает редко.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Венерические заболевания, туберкулёз, гепатит отрицает.</w:t>
      </w:r>
    </w:p>
    <w:p w:rsidR="001D2189" w:rsidRPr="001754A2" w:rsidRDefault="001D2189" w:rsidP="00EF04F9">
      <w:pPr>
        <w:pStyle w:val="3"/>
        <w:spacing w:line="360" w:lineRule="auto"/>
        <w:ind w:left="0" w:firstLine="709"/>
        <w:jc w:val="both"/>
        <w:rPr>
          <w:sz w:val="28"/>
          <w:szCs w:val="28"/>
          <w:u w:val="none"/>
        </w:rPr>
      </w:pPr>
      <w:r w:rsidRPr="001754A2">
        <w:rPr>
          <w:sz w:val="28"/>
          <w:szCs w:val="28"/>
        </w:rPr>
        <w:lastRenderedPageBreak/>
        <w:t xml:space="preserve">Наследственность </w:t>
      </w:r>
      <w:r w:rsidRPr="001754A2">
        <w:rPr>
          <w:sz w:val="28"/>
          <w:szCs w:val="28"/>
          <w:u w:val="none"/>
        </w:rPr>
        <w:t>не отягощена.</w:t>
      </w:r>
    </w:p>
    <w:p w:rsidR="001D2189" w:rsidRPr="001754A2" w:rsidRDefault="001D2189" w:rsidP="00EF04F9">
      <w:pPr>
        <w:pStyle w:val="3"/>
        <w:spacing w:line="360" w:lineRule="auto"/>
        <w:ind w:left="0" w:firstLine="709"/>
        <w:jc w:val="both"/>
        <w:rPr>
          <w:sz w:val="28"/>
          <w:szCs w:val="28"/>
          <w:u w:val="none"/>
        </w:rPr>
      </w:pPr>
      <w:proofErr w:type="spellStart"/>
      <w:r w:rsidRPr="001754A2">
        <w:rPr>
          <w:sz w:val="28"/>
          <w:szCs w:val="28"/>
        </w:rPr>
        <w:t>Аллергологический</w:t>
      </w:r>
      <w:proofErr w:type="spellEnd"/>
      <w:r w:rsidRPr="001754A2">
        <w:rPr>
          <w:sz w:val="28"/>
          <w:szCs w:val="28"/>
        </w:rPr>
        <w:t xml:space="preserve"> анамнез</w:t>
      </w:r>
      <w:r w:rsidRPr="001754A2">
        <w:rPr>
          <w:sz w:val="28"/>
          <w:szCs w:val="28"/>
          <w:u w:val="none"/>
        </w:rPr>
        <w:t xml:space="preserve"> спокоен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 xml:space="preserve">Гемотрансфузии: </w:t>
      </w:r>
      <w:r w:rsidRPr="001754A2">
        <w:rPr>
          <w:sz w:val="28"/>
          <w:szCs w:val="28"/>
        </w:rPr>
        <w:t xml:space="preserve">проводилось переливание цитратной крови в </w:t>
      </w:r>
      <w:smartTag w:uri="urn:schemas-microsoft-com:office:smarttags" w:element="metricconverter">
        <w:smartTagPr>
          <w:attr w:name="ProductID" w:val="1974 г"/>
        </w:smartTagPr>
        <w:r w:rsidRPr="001754A2">
          <w:rPr>
            <w:sz w:val="28"/>
            <w:szCs w:val="28"/>
          </w:rPr>
          <w:t>1974 г</w:t>
        </w:r>
      </w:smartTag>
      <w:r w:rsidRPr="001754A2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976 г"/>
        </w:smartTagPr>
        <w:r w:rsidRPr="001754A2">
          <w:rPr>
            <w:sz w:val="28"/>
            <w:szCs w:val="28"/>
          </w:rPr>
          <w:t>1976 г</w:t>
        </w:r>
      </w:smartTag>
      <w:r w:rsidRPr="001754A2">
        <w:rPr>
          <w:sz w:val="28"/>
          <w:szCs w:val="28"/>
        </w:rPr>
        <w:t xml:space="preserve">, переносила данные </w:t>
      </w:r>
      <w:r w:rsidR="004F2489" w:rsidRPr="001754A2">
        <w:rPr>
          <w:sz w:val="28"/>
          <w:szCs w:val="28"/>
        </w:rPr>
        <w:t>манипуляции</w:t>
      </w:r>
      <w:r w:rsidRPr="001754A2">
        <w:rPr>
          <w:sz w:val="28"/>
          <w:szCs w:val="28"/>
        </w:rPr>
        <w:t xml:space="preserve"> хорошо, осложнений не было.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За последние пол года за пределы Нижегородской области не выезжал</w:t>
      </w:r>
      <w:r w:rsidR="004F2489">
        <w:rPr>
          <w:sz w:val="28"/>
          <w:szCs w:val="28"/>
        </w:rPr>
        <w:t>а</w:t>
      </w:r>
      <w:r w:rsidRPr="001754A2">
        <w:rPr>
          <w:sz w:val="28"/>
          <w:szCs w:val="28"/>
        </w:rPr>
        <w:t>, желудочно-кишечных расстройств не отмечал</w:t>
      </w:r>
      <w:r w:rsidR="004F2489">
        <w:rPr>
          <w:sz w:val="28"/>
          <w:szCs w:val="28"/>
        </w:rPr>
        <w:t>а</w:t>
      </w:r>
      <w:r w:rsidRPr="001754A2">
        <w:rPr>
          <w:sz w:val="28"/>
          <w:szCs w:val="28"/>
        </w:rPr>
        <w:t>, в контакте с инфекционными больными не был</w:t>
      </w:r>
      <w:r w:rsidR="004F2489">
        <w:rPr>
          <w:sz w:val="28"/>
          <w:szCs w:val="28"/>
        </w:rPr>
        <w:t>а</w:t>
      </w:r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i/>
          <w:iCs/>
          <w:sz w:val="28"/>
          <w:szCs w:val="28"/>
          <w:u w:val="single"/>
        </w:rPr>
        <w:t>Заключение по анамнезу жизни:</w:t>
      </w:r>
      <w:r w:rsidRPr="004F2489">
        <w:rPr>
          <w:iCs/>
          <w:sz w:val="28"/>
          <w:szCs w:val="28"/>
        </w:rPr>
        <w:t xml:space="preserve"> </w:t>
      </w:r>
      <w:r w:rsidRPr="001754A2">
        <w:rPr>
          <w:sz w:val="28"/>
          <w:szCs w:val="28"/>
        </w:rPr>
        <w:t>выявлены следующие не благоприятные факторы:</w:t>
      </w:r>
    </w:p>
    <w:p w:rsidR="001D2189" w:rsidRPr="001754A2" w:rsidRDefault="001D2189" w:rsidP="00EF04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82 г"/>
        </w:smartTagPr>
        <w:r w:rsidRPr="001754A2">
          <w:rPr>
            <w:sz w:val="28"/>
            <w:szCs w:val="28"/>
          </w:rPr>
          <w:t>1982 г</w:t>
        </w:r>
      </w:smartTag>
      <w:r w:rsidRPr="001754A2">
        <w:rPr>
          <w:sz w:val="28"/>
          <w:szCs w:val="28"/>
        </w:rPr>
        <w:t xml:space="preserve"> страдает хроническим бронхитом, с 1999 - поставлен диагноз бронхиальная астма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B102A8" w:rsidRPr="001754A2" w:rsidRDefault="001D2189" w:rsidP="00EF04F9">
      <w:pPr>
        <w:pStyle w:val="4"/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1754A2">
        <w:rPr>
          <w:caps/>
          <w:sz w:val="28"/>
          <w:szCs w:val="28"/>
        </w:rPr>
        <w:t>О</w:t>
      </w:r>
      <w:r w:rsidR="00B102A8" w:rsidRPr="001754A2">
        <w:rPr>
          <w:caps/>
          <w:sz w:val="28"/>
          <w:szCs w:val="28"/>
        </w:rPr>
        <w:t>бъективное исследование больного</w:t>
      </w:r>
    </w:p>
    <w:p w:rsidR="00E30A61" w:rsidRPr="001754A2" w:rsidRDefault="00E30A61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Общий осмотр.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Общее состояние удовлетворительное.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Сознание ясное. Настроение позитивное.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Положение больного вынужденное, обусловлено наличием дренажа в плевральной полости.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Выражение лица спокойное.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Телосложение правильное.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67 см"/>
        </w:smartTagPr>
        <w:r w:rsidRPr="001754A2">
          <w:rPr>
            <w:sz w:val="28"/>
            <w:szCs w:val="28"/>
          </w:rPr>
          <w:t>167 см</w:t>
        </w:r>
      </w:smartTag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Вес </w:t>
      </w:r>
      <w:smartTag w:uri="urn:schemas-microsoft-com:office:smarttags" w:element="metricconverter">
        <w:smartTagPr>
          <w:attr w:name="ProductID" w:val="68 кг"/>
        </w:smartTagPr>
        <w:r w:rsidRPr="001754A2">
          <w:rPr>
            <w:sz w:val="28"/>
            <w:szCs w:val="28"/>
          </w:rPr>
          <w:t>68 кг</w:t>
        </w:r>
      </w:smartTag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Походка ровная.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Физиологические отправления в норме.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Кожные покровы и видимые слизистые физиологической окраски, чистые.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Влажность кожных покровов в норме, тургор снижен.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Степень развития подкожной клетчатки умеренная, </w:t>
      </w:r>
      <w:proofErr w:type="spellStart"/>
      <w:r w:rsidRPr="001754A2">
        <w:rPr>
          <w:sz w:val="28"/>
          <w:szCs w:val="28"/>
        </w:rPr>
        <w:t>ровномерная</w:t>
      </w:r>
      <w:proofErr w:type="spellEnd"/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Периферические лимфатические узлы не увеличены</w:t>
      </w:r>
    </w:p>
    <w:p w:rsidR="001D2189" w:rsidRPr="001754A2" w:rsidRDefault="00B102A8" w:rsidP="00EF04F9">
      <w:pPr>
        <w:pStyle w:val="4"/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br w:type="page"/>
      </w:r>
      <w:r w:rsidR="001D2189" w:rsidRPr="001754A2">
        <w:rPr>
          <w:sz w:val="28"/>
          <w:szCs w:val="28"/>
        </w:rPr>
        <w:lastRenderedPageBreak/>
        <w:t>С</w:t>
      </w:r>
      <w:r w:rsidRPr="001754A2">
        <w:rPr>
          <w:sz w:val="28"/>
          <w:szCs w:val="28"/>
        </w:rPr>
        <w:t>истема дыхания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Дыхание через нос свободное.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грудная клетка </w:t>
      </w:r>
      <w:proofErr w:type="spellStart"/>
      <w:r w:rsidRPr="001754A2">
        <w:rPr>
          <w:sz w:val="28"/>
          <w:szCs w:val="28"/>
        </w:rPr>
        <w:t>нормостеническая</w:t>
      </w:r>
      <w:proofErr w:type="spellEnd"/>
      <w:r w:rsidRPr="001754A2">
        <w:rPr>
          <w:sz w:val="28"/>
          <w:szCs w:val="28"/>
        </w:rPr>
        <w:t xml:space="preserve">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Левая половина грудной клетки отстаёт в акте дыхания, подвижность её снижена. Наблюдается выпячивание над и подключичных пространств.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Дыхание глубокое, тип – смешанный. Число дыханий 23 в мин, ритмичное.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Болезненности при пальпации грудной клетки нет. Грудная клетка </w:t>
      </w:r>
      <w:proofErr w:type="spellStart"/>
      <w:r w:rsidRPr="001754A2">
        <w:rPr>
          <w:sz w:val="28"/>
          <w:szCs w:val="28"/>
        </w:rPr>
        <w:t>резистентна</w:t>
      </w:r>
      <w:proofErr w:type="spellEnd"/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Голосовое дрожание в левой половине грудной клетки: в верхних отделах ослаблено, в нижних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- не проводится. </w:t>
      </w:r>
    </w:p>
    <w:p w:rsidR="001D2189" w:rsidRPr="001754A2" w:rsidRDefault="001D2189" w:rsidP="00EF04F9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Перкуссия легких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При сравнительной перкуссии легких отмечается лёгочный звук с коробочным оттенком над всеми областями правого легкого и над верхними областями левого лёгкого, в нижних областях левого лёгкого– притупление.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Результаты </w:t>
      </w:r>
      <w:r w:rsidRPr="001754A2">
        <w:rPr>
          <w:sz w:val="28"/>
          <w:szCs w:val="28"/>
          <w:u w:val="single"/>
        </w:rPr>
        <w:t>топографической перкуссии легких</w:t>
      </w:r>
      <w:r w:rsidRPr="001754A2">
        <w:rPr>
          <w:sz w:val="28"/>
          <w:szCs w:val="28"/>
        </w:rPr>
        <w:t>: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Высота стояния верхушек легких</w:t>
      </w:r>
    </w:p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2911"/>
        <w:gridCol w:w="3266"/>
      </w:tblGrid>
      <w:tr w:rsidR="001D2189" w:rsidRPr="001754A2">
        <w:trPr>
          <w:trHeight w:val="174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Справа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Слева</w:t>
            </w:r>
          </w:p>
        </w:tc>
      </w:tr>
      <w:tr w:rsidR="001D2189" w:rsidRPr="001754A2">
        <w:trPr>
          <w:trHeight w:val="174"/>
        </w:trPr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Спереди выше ключицы на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 4см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 4 см</w:t>
            </w:r>
          </w:p>
        </w:tc>
      </w:tr>
      <w:tr w:rsidR="001D2189" w:rsidRPr="001754A2">
        <w:trPr>
          <w:trHeight w:val="174"/>
        </w:trPr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Сзади по отношению к остистому отростку </w:t>
            </w:r>
            <w:r w:rsidRPr="001754A2">
              <w:rPr>
                <w:sz w:val="20"/>
                <w:szCs w:val="20"/>
                <w:lang w:val="en-US"/>
              </w:rPr>
              <w:t>VI</w:t>
            </w:r>
            <w:r w:rsidRPr="001754A2">
              <w:rPr>
                <w:sz w:val="20"/>
                <w:szCs w:val="20"/>
              </w:rPr>
              <w:t xml:space="preserve"> шейного позвонка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 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1754A2">
                <w:rPr>
                  <w:sz w:val="20"/>
                  <w:szCs w:val="20"/>
                </w:rPr>
                <w:t>0,5 см</w:t>
              </w:r>
            </w:smartTag>
            <w:r w:rsidRPr="001754A2">
              <w:rPr>
                <w:sz w:val="20"/>
                <w:szCs w:val="20"/>
              </w:rPr>
              <w:t xml:space="preserve"> выше уровня остистого отростка </w:t>
            </w:r>
            <w:r w:rsidRPr="001754A2">
              <w:rPr>
                <w:sz w:val="20"/>
                <w:szCs w:val="20"/>
                <w:lang w:val="en-US"/>
              </w:rPr>
              <w:t>VII</w:t>
            </w:r>
            <w:r w:rsidRPr="001754A2">
              <w:rPr>
                <w:sz w:val="20"/>
                <w:szCs w:val="20"/>
              </w:rPr>
              <w:t xml:space="preserve"> шейного позвонка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 На уровне остистого отростка </w:t>
            </w:r>
            <w:r w:rsidRPr="001754A2">
              <w:rPr>
                <w:sz w:val="20"/>
                <w:szCs w:val="20"/>
                <w:lang w:val="en-US"/>
              </w:rPr>
              <w:t>VII</w:t>
            </w:r>
            <w:r w:rsidRPr="001754A2">
              <w:rPr>
                <w:sz w:val="20"/>
                <w:szCs w:val="20"/>
              </w:rPr>
              <w:t xml:space="preserve"> шейного позвонка</w:t>
            </w:r>
          </w:p>
        </w:tc>
      </w:tr>
    </w:tbl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Вывод: в пределах нормы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Ширина перешейка полей </w:t>
      </w:r>
      <w:proofErr w:type="spellStart"/>
      <w:r w:rsidRPr="001754A2">
        <w:rPr>
          <w:sz w:val="28"/>
          <w:szCs w:val="28"/>
        </w:rPr>
        <w:t>Кренига</w:t>
      </w:r>
      <w:proofErr w:type="spellEnd"/>
    </w:p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7"/>
        <w:gridCol w:w="1478"/>
        <w:gridCol w:w="1575"/>
      </w:tblGrid>
      <w:tr w:rsidR="001D2189" w:rsidRPr="001754A2">
        <w:trPr>
          <w:trHeight w:val="282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Перешеек поля </w:t>
            </w:r>
            <w:proofErr w:type="spellStart"/>
            <w:r w:rsidRPr="001754A2">
              <w:rPr>
                <w:sz w:val="20"/>
                <w:szCs w:val="20"/>
              </w:rPr>
              <w:t>Кренига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Справа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Слева</w:t>
            </w:r>
          </w:p>
        </w:tc>
      </w:tr>
      <w:tr w:rsidR="001D2189" w:rsidRPr="001754A2">
        <w:trPr>
          <w:trHeight w:val="282"/>
        </w:trPr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Ширина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 6 см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 6см</w:t>
            </w:r>
          </w:p>
        </w:tc>
      </w:tr>
    </w:tbl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Вывод: в пределах нормы</w:t>
      </w:r>
    </w:p>
    <w:p w:rsidR="00B102A8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Нижняя граница легких</w:t>
      </w:r>
    </w:p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  <w:sectPr w:rsidR="00B102A8" w:rsidRPr="001754A2" w:rsidSect="009F6578">
          <w:pgSz w:w="11906" w:h="16838" w:code="9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262"/>
        <w:gridCol w:w="3716"/>
      </w:tblGrid>
      <w:tr w:rsidR="001D2189" w:rsidRPr="001754A2">
        <w:trPr>
          <w:trHeight w:val="255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lastRenderedPageBreak/>
              <w:t>Топографические линии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Справа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Слева</w:t>
            </w:r>
          </w:p>
        </w:tc>
      </w:tr>
      <w:tr w:rsidR="001D2189" w:rsidRPr="001754A2">
        <w:trPr>
          <w:trHeight w:val="255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754A2">
              <w:rPr>
                <w:sz w:val="20"/>
                <w:szCs w:val="20"/>
              </w:rPr>
              <w:t>Окологрудинная</w:t>
            </w:r>
            <w:proofErr w:type="spellEnd"/>
            <w:r w:rsidRPr="001754A2">
              <w:rPr>
                <w:sz w:val="20"/>
                <w:szCs w:val="20"/>
              </w:rPr>
              <w:t xml:space="preserve"> линия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V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B102A8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 </w:t>
            </w:r>
            <w:r w:rsidR="001D2189" w:rsidRPr="001754A2">
              <w:rPr>
                <w:sz w:val="20"/>
                <w:szCs w:val="20"/>
              </w:rPr>
              <w:t>-</w:t>
            </w:r>
          </w:p>
        </w:tc>
      </w:tr>
      <w:tr w:rsidR="001D2189" w:rsidRPr="001754A2">
        <w:trPr>
          <w:trHeight w:val="255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Среднеключичная линия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VI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B102A8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 </w:t>
            </w:r>
            <w:r w:rsidR="001D2189" w:rsidRPr="001754A2">
              <w:rPr>
                <w:sz w:val="20"/>
                <w:szCs w:val="20"/>
              </w:rPr>
              <w:t>-</w:t>
            </w:r>
          </w:p>
        </w:tc>
      </w:tr>
      <w:tr w:rsidR="001D2189" w:rsidRPr="001754A2">
        <w:trPr>
          <w:trHeight w:val="255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Передняя подмышечная линия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VII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B102A8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 </w:t>
            </w:r>
            <w:r w:rsidR="001D2189" w:rsidRPr="001754A2">
              <w:rPr>
                <w:sz w:val="20"/>
                <w:szCs w:val="20"/>
              </w:rPr>
              <w:t>-</w:t>
            </w:r>
          </w:p>
        </w:tc>
      </w:tr>
      <w:tr w:rsidR="001D2189" w:rsidRPr="001754A2">
        <w:trPr>
          <w:trHeight w:val="255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VIII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B102A8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 </w:t>
            </w:r>
            <w:r w:rsidR="001D2189" w:rsidRPr="001754A2">
              <w:rPr>
                <w:sz w:val="20"/>
                <w:szCs w:val="20"/>
              </w:rPr>
              <w:t>-</w:t>
            </w:r>
          </w:p>
        </w:tc>
      </w:tr>
      <w:tr w:rsidR="001D2189" w:rsidRPr="001754A2">
        <w:trPr>
          <w:trHeight w:val="255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Задняя подмышечная линия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IX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B102A8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 </w:t>
            </w:r>
            <w:r w:rsidR="001D2189" w:rsidRPr="001754A2">
              <w:rPr>
                <w:sz w:val="20"/>
                <w:szCs w:val="20"/>
              </w:rPr>
              <w:t>-</w:t>
            </w:r>
          </w:p>
        </w:tc>
      </w:tr>
      <w:tr w:rsidR="001D2189" w:rsidRPr="001754A2">
        <w:trPr>
          <w:trHeight w:val="255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Лопаточная линия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X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B102A8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 </w:t>
            </w:r>
            <w:r w:rsidR="001D2189" w:rsidRPr="001754A2">
              <w:rPr>
                <w:sz w:val="20"/>
                <w:szCs w:val="20"/>
              </w:rPr>
              <w:t>-</w:t>
            </w:r>
          </w:p>
        </w:tc>
      </w:tr>
      <w:tr w:rsidR="001D2189" w:rsidRPr="001754A2">
        <w:trPr>
          <w:trHeight w:val="601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Околопозвоночная линия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B102A8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 </w:t>
            </w:r>
            <w:r w:rsidR="001D2189" w:rsidRPr="001754A2">
              <w:rPr>
                <w:sz w:val="20"/>
                <w:szCs w:val="20"/>
              </w:rPr>
              <w:t>-</w:t>
            </w:r>
          </w:p>
        </w:tc>
      </w:tr>
    </w:tbl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Вывод: Расширение границы правого легкого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Подвижность легочного края</w:t>
      </w:r>
    </w:p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2278"/>
        <w:gridCol w:w="2321"/>
      </w:tblGrid>
      <w:tr w:rsidR="001D2189" w:rsidRPr="001754A2">
        <w:trPr>
          <w:trHeight w:val="2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Справа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Слева</w:t>
            </w:r>
          </w:p>
        </w:tc>
      </w:tr>
      <w:tr w:rsidR="001D2189" w:rsidRPr="001754A2">
        <w:trPr>
          <w:trHeight w:val="282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 5 см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 -</w:t>
            </w:r>
          </w:p>
        </w:tc>
      </w:tr>
    </w:tbl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Вывод: снижена подвижность правого легкого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b/>
          <w:bCs/>
          <w:sz w:val="28"/>
          <w:szCs w:val="28"/>
        </w:rPr>
        <w:t>Аускультация</w:t>
      </w:r>
      <w:r w:rsidRPr="001754A2">
        <w:rPr>
          <w:sz w:val="28"/>
          <w:szCs w:val="28"/>
        </w:rPr>
        <w:t>: дыхание ослабленное везикулярное, в нижней области левого лёгкого дыхание не выслушивается. Над всей поверхностью правого легкого, выслушиваются свистящие хрипы над всей поверхностью лёгкого. Слева дыхание ослаблено, в верхних областях – свистящие хрипы.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Вывод</w:t>
      </w:r>
      <w:r w:rsidRPr="001754A2">
        <w:rPr>
          <w:sz w:val="28"/>
          <w:szCs w:val="28"/>
        </w:rPr>
        <w:t>: При обследовании дыхательной системы выявлены следующие патологические изменения:</w:t>
      </w:r>
    </w:p>
    <w:p w:rsidR="001D2189" w:rsidRPr="001754A2" w:rsidRDefault="001D2189" w:rsidP="00EF04F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Левая половина грудной клетки отстаёт в акте дыхания, подвижность её снижена. </w:t>
      </w:r>
    </w:p>
    <w:p w:rsidR="001D2189" w:rsidRPr="001754A2" w:rsidRDefault="001D2189" w:rsidP="00EF04F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Наблюдается выпячивание над и подключичных пространств. </w:t>
      </w:r>
    </w:p>
    <w:p w:rsidR="001D2189" w:rsidRPr="001754A2" w:rsidRDefault="001D2189" w:rsidP="00EF04F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Дыхание глубокое, </w:t>
      </w:r>
      <w:proofErr w:type="spellStart"/>
      <w:r w:rsidRPr="001754A2">
        <w:rPr>
          <w:sz w:val="28"/>
          <w:szCs w:val="28"/>
        </w:rPr>
        <w:t>тахипноэ</w:t>
      </w:r>
      <w:proofErr w:type="spellEnd"/>
      <w:r w:rsidR="00B102A8"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Грудная клетка </w:t>
      </w:r>
      <w:proofErr w:type="spellStart"/>
      <w:r w:rsidRPr="001754A2">
        <w:rPr>
          <w:sz w:val="28"/>
          <w:szCs w:val="28"/>
        </w:rPr>
        <w:t>резистентна</w:t>
      </w:r>
      <w:proofErr w:type="spellEnd"/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Голосовое дрожание в левой половине грудной клетки: в верхних отделах ослаблено, в нижних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- не проводится. </w:t>
      </w:r>
    </w:p>
    <w:p w:rsidR="001D2189" w:rsidRPr="001754A2" w:rsidRDefault="001D2189" w:rsidP="00EF04F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При сравнительной перкуссии легких отмечается лёгочный звук с коробочным оттенком над всеми областями правого легкого и над верхними областями левого лёгкого, в нижних областях левого лёгкого– притупление.</w:t>
      </w:r>
    </w:p>
    <w:p w:rsidR="001D2189" w:rsidRPr="001754A2" w:rsidRDefault="001D2189" w:rsidP="00EF04F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lastRenderedPageBreak/>
        <w:t>Расширение границы правого легкого</w:t>
      </w:r>
    </w:p>
    <w:p w:rsidR="001D2189" w:rsidRPr="001754A2" w:rsidRDefault="001D2189" w:rsidP="00EF04F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снижена подвижность правого легкого</w:t>
      </w:r>
    </w:p>
    <w:p w:rsidR="001D2189" w:rsidRPr="001754A2" w:rsidRDefault="001D2189" w:rsidP="00EF04F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754A2">
        <w:rPr>
          <w:sz w:val="28"/>
          <w:szCs w:val="28"/>
        </w:rPr>
        <w:t>Аускультативно</w:t>
      </w:r>
      <w:proofErr w:type="spellEnd"/>
      <w:r w:rsidRPr="001754A2">
        <w:rPr>
          <w:sz w:val="28"/>
          <w:szCs w:val="28"/>
        </w:rPr>
        <w:t xml:space="preserve">: дыхание везикулярное </w:t>
      </w:r>
      <w:proofErr w:type="spellStart"/>
      <w:r w:rsidRPr="001754A2">
        <w:rPr>
          <w:sz w:val="28"/>
          <w:szCs w:val="28"/>
        </w:rPr>
        <w:t>ослабленое</w:t>
      </w:r>
      <w:proofErr w:type="spellEnd"/>
      <w:r w:rsidRPr="001754A2">
        <w:rPr>
          <w:sz w:val="28"/>
          <w:szCs w:val="28"/>
        </w:rPr>
        <w:t>, в нижней области левого лёгкого дыхание не выслушивается. В верхних областях левого лёгкого и над всей поверхностью правого лёгкого выслушиваются свистящие хрипы.</w:t>
      </w:r>
    </w:p>
    <w:p w:rsidR="001D2189" w:rsidRPr="001754A2" w:rsidRDefault="001D2189" w:rsidP="00EF04F9">
      <w:pPr>
        <w:pStyle w:val="4"/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</w:t>
      </w:r>
      <w:r w:rsidR="00B102A8" w:rsidRPr="001754A2">
        <w:rPr>
          <w:sz w:val="28"/>
          <w:szCs w:val="28"/>
        </w:rPr>
        <w:t>истема кровообращения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Верхушечный толчок пальпируется в 5 </w:t>
      </w:r>
      <w:proofErr w:type="spellStart"/>
      <w:r w:rsidRPr="001754A2">
        <w:rPr>
          <w:sz w:val="28"/>
          <w:szCs w:val="28"/>
        </w:rPr>
        <w:t>межреберье</w:t>
      </w:r>
      <w:proofErr w:type="spellEnd"/>
      <w:r w:rsidRPr="001754A2">
        <w:rPr>
          <w:sz w:val="28"/>
          <w:szCs w:val="28"/>
        </w:rPr>
        <w:t xml:space="preserve"> на 0,5см кнаружи от среднеключичной линии, локализованный, низкий, средней силы и резистентности.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Границы относительной тупости сердца</w:t>
      </w:r>
    </w:p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3405"/>
        <w:gridCol w:w="4991"/>
      </w:tblGrid>
      <w:tr w:rsidR="001D2189" w:rsidRPr="001754A2">
        <w:trPr>
          <w:trHeight w:val="2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Граница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Норма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Больной</w:t>
            </w:r>
          </w:p>
        </w:tc>
      </w:tr>
      <w:tr w:rsidR="001D2189" w:rsidRPr="001754A2">
        <w:trPr>
          <w:trHeight w:val="51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Правая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4ое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  <w:r w:rsidRPr="001754A2">
              <w:rPr>
                <w:sz w:val="20"/>
                <w:szCs w:val="20"/>
              </w:rPr>
              <w:t xml:space="preserve"> на 1см кнаружи от правого края грудины</w:t>
            </w: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4ое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  <w:r w:rsidRPr="001754A2">
              <w:rPr>
                <w:sz w:val="20"/>
                <w:szCs w:val="20"/>
              </w:rPr>
              <w:t xml:space="preserve"> на 1см кнаружи от правого края грудины</w:t>
            </w:r>
          </w:p>
        </w:tc>
      </w:tr>
      <w:tr w:rsidR="001D2189" w:rsidRPr="001754A2">
        <w:trPr>
          <w:trHeight w:val="765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Левая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5ое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  <w:r w:rsidRPr="001754A2">
              <w:rPr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1754A2">
                <w:rPr>
                  <w:sz w:val="20"/>
                  <w:szCs w:val="20"/>
                </w:rPr>
                <w:t>1,5 см</w:t>
              </w:r>
            </w:smartTag>
            <w:r w:rsidRPr="001754A2">
              <w:rPr>
                <w:sz w:val="20"/>
                <w:szCs w:val="20"/>
              </w:rPr>
              <w:t xml:space="preserve"> </w:t>
            </w:r>
            <w:proofErr w:type="spellStart"/>
            <w:r w:rsidRPr="001754A2">
              <w:rPr>
                <w:sz w:val="20"/>
                <w:szCs w:val="20"/>
              </w:rPr>
              <w:t>кнутри</w:t>
            </w:r>
            <w:proofErr w:type="spellEnd"/>
            <w:r w:rsidRPr="001754A2">
              <w:rPr>
                <w:sz w:val="20"/>
                <w:szCs w:val="20"/>
              </w:rPr>
              <w:t xml:space="preserve"> от среднеключичной линии</w:t>
            </w: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5ое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  <w:r w:rsidRPr="001754A2">
              <w:rPr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1754A2">
                <w:rPr>
                  <w:sz w:val="20"/>
                  <w:szCs w:val="20"/>
                </w:rPr>
                <w:t>0,5 см</w:t>
              </w:r>
            </w:smartTag>
            <w:r w:rsidRPr="001754A2">
              <w:rPr>
                <w:sz w:val="20"/>
                <w:szCs w:val="20"/>
              </w:rPr>
              <w:t xml:space="preserve"> кнаружи от среднеключичной линии</w:t>
            </w:r>
          </w:p>
        </w:tc>
      </w:tr>
      <w:tr w:rsidR="001D2189" w:rsidRPr="001754A2">
        <w:trPr>
          <w:trHeight w:val="255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Верхняя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3-е ребро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4A2">
                <w:rPr>
                  <w:sz w:val="20"/>
                  <w:szCs w:val="20"/>
                </w:rPr>
                <w:t>1 см</w:t>
              </w:r>
            </w:smartTag>
            <w:r w:rsidRPr="001754A2">
              <w:rPr>
                <w:sz w:val="20"/>
                <w:szCs w:val="20"/>
              </w:rPr>
              <w:t xml:space="preserve"> кнаружи от левой грудинной линии</w:t>
            </w: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3-е ребро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4A2">
                <w:rPr>
                  <w:sz w:val="20"/>
                  <w:szCs w:val="20"/>
                </w:rPr>
                <w:t>1 см</w:t>
              </w:r>
            </w:smartTag>
            <w:r w:rsidRPr="001754A2">
              <w:rPr>
                <w:sz w:val="20"/>
                <w:szCs w:val="20"/>
              </w:rPr>
              <w:t xml:space="preserve"> кнаружи от левой грудинной линии</w:t>
            </w:r>
          </w:p>
        </w:tc>
      </w:tr>
    </w:tbl>
    <w:p w:rsidR="00B102A8" w:rsidRPr="001754A2" w:rsidRDefault="00B102A8" w:rsidP="00B102A8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B102A8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Границы абсолютной тупости сердца</w:t>
      </w:r>
    </w:p>
    <w:p w:rsidR="00B102A8" w:rsidRPr="001754A2" w:rsidRDefault="00B102A8" w:rsidP="00B102A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2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3668"/>
        <w:gridCol w:w="4025"/>
      </w:tblGrid>
      <w:tr w:rsidR="001D2189" w:rsidRPr="001754A2">
        <w:trPr>
          <w:trHeight w:val="21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1754A2">
              <w:rPr>
                <w:i/>
                <w:iCs/>
                <w:sz w:val="20"/>
                <w:szCs w:val="20"/>
              </w:rPr>
              <w:t>Границы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Норма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Больной</w:t>
            </w:r>
          </w:p>
        </w:tc>
      </w:tr>
      <w:tr w:rsidR="001D2189" w:rsidRPr="001754A2">
        <w:trPr>
          <w:trHeight w:val="252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1754A2">
              <w:rPr>
                <w:i/>
                <w:iCs/>
                <w:sz w:val="20"/>
                <w:szCs w:val="20"/>
              </w:rPr>
              <w:t>Правая</w:t>
            </w:r>
          </w:p>
        </w:tc>
        <w:tc>
          <w:tcPr>
            <w:tcW w:w="36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Левый край грудины 4ое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Левый край грудины 4ое </w:t>
            </w:r>
            <w:proofErr w:type="spellStart"/>
            <w:r w:rsidRPr="001754A2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1D2189" w:rsidRPr="001754A2">
        <w:trPr>
          <w:trHeight w:val="437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1754A2">
              <w:rPr>
                <w:i/>
                <w:iCs/>
                <w:sz w:val="20"/>
                <w:szCs w:val="20"/>
              </w:rPr>
              <w:t>Левая</w:t>
            </w:r>
          </w:p>
        </w:tc>
        <w:tc>
          <w:tcPr>
            <w:tcW w:w="36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1-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754A2">
                <w:rPr>
                  <w:sz w:val="20"/>
                  <w:szCs w:val="20"/>
                </w:rPr>
                <w:t>2 см</w:t>
              </w:r>
            </w:smartTag>
            <w:r w:rsidRPr="001754A2">
              <w:rPr>
                <w:sz w:val="20"/>
                <w:szCs w:val="20"/>
              </w:rPr>
              <w:t xml:space="preserve"> </w:t>
            </w:r>
            <w:proofErr w:type="spellStart"/>
            <w:r w:rsidRPr="001754A2">
              <w:rPr>
                <w:sz w:val="20"/>
                <w:szCs w:val="20"/>
              </w:rPr>
              <w:t>кнутри</w:t>
            </w:r>
            <w:proofErr w:type="spellEnd"/>
            <w:r w:rsidRPr="001754A2">
              <w:rPr>
                <w:sz w:val="20"/>
                <w:szCs w:val="20"/>
              </w:rPr>
              <w:t xml:space="preserve"> от относительной сердечной тупости.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 см"/>
              </w:smartTagPr>
              <w:r w:rsidRPr="001754A2">
                <w:rPr>
                  <w:sz w:val="20"/>
                  <w:szCs w:val="20"/>
                </w:rPr>
                <w:t>1,5 см</w:t>
              </w:r>
            </w:smartTag>
            <w:r w:rsidRPr="001754A2">
              <w:rPr>
                <w:sz w:val="20"/>
                <w:szCs w:val="20"/>
              </w:rPr>
              <w:t xml:space="preserve"> </w:t>
            </w:r>
            <w:proofErr w:type="spellStart"/>
            <w:r w:rsidRPr="001754A2">
              <w:rPr>
                <w:sz w:val="20"/>
                <w:szCs w:val="20"/>
              </w:rPr>
              <w:t>кнутри</w:t>
            </w:r>
            <w:proofErr w:type="spellEnd"/>
            <w:r w:rsidRPr="001754A2">
              <w:rPr>
                <w:sz w:val="20"/>
                <w:szCs w:val="20"/>
              </w:rPr>
              <w:t xml:space="preserve"> от относительной сердечной тупости.</w:t>
            </w:r>
          </w:p>
        </w:tc>
      </w:tr>
      <w:tr w:rsidR="001D2189" w:rsidRPr="001754A2">
        <w:trPr>
          <w:trHeight w:val="437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1754A2">
              <w:rPr>
                <w:i/>
                <w:iCs/>
                <w:sz w:val="20"/>
                <w:szCs w:val="20"/>
              </w:rPr>
              <w:t>Верхняя</w:t>
            </w:r>
          </w:p>
        </w:tc>
        <w:tc>
          <w:tcPr>
            <w:tcW w:w="36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IV ребро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4A2">
                <w:rPr>
                  <w:sz w:val="20"/>
                  <w:szCs w:val="20"/>
                </w:rPr>
                <w:t>1 см</w:t>
              </w:r>
            </w:smartTag>
            <w:r w:rsidRPr="001754A2">
              <w:rPr>
                <w:sz w:val="20"/>
                <w:szCs w:val="20"/>
              </w:rPr>
              <w:t xml:space="preserve"> кнаружи от левой грудинной линии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IV ребро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4A2">
                <w:rPr>
                  <w:sz w:val="20"/>
                  <w:szCs w:val="20"/>
                </w:rPr>
                <w:t>1 см</w:t>
              </w:r>
            </w:smartTag>
            <w:r w:rsidRPr="001754A2">
              <w:rPr>
                <w:sz w:val="20"/>
                <w:szCs w:val="20"/>
              </w:rPr>
              <w:t xml:space="preserve"> кнаружи от левой грудинной линии</w:t>
            </w:r>
          </w:p>
        </w:tc>
      </w:tr>
    </w:tbl>
    <w:p w:rsidR="00B102A8" w:rsidRPr="001754A2" w:rsidRDefault="00B102A8" w:rsidP="00B102A8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B102A8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Сосудистый пучок</w:t>
      </w:r>
    </w:p>
    <w:p w:rsidR="00B102A8" w:rsidRPr="001754A2" w:rsidRDefault="00B102A8" w:rsidP="00B102A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2120"/>
        <w:gridCol w:w="2230"/>
      </w:tblGrid>
      <w:tr w:rsidR="001D2189" w:rsidRPr="001754A2">
        <w:trPr>
          <w:trHeight w:val="25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Границы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Норма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Больной</w:t>
            </w:r>
          </w:p>
        </w:tc>
      </w:tr>
      <w:tr w:rsidR="001D2189" w:rsidRPr="001754A2">
        <w:trPr>
          <w:trHeight w:val="255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Правая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Правый край грудины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Правый край грудины</w:t>
            </w:r>
          </w:p>
        </w:tc>
      </w:tr>
      <w:tr w:rsidR="001D2189" w:rsidRPr="001754A2">
        <w:trPr>
          <w:trHeight w:val="255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lastRenderedPageBreak/>
              <w:t>Левая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Левый край грудины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Левый край грудины</w:t>
            </w:r>
          </w:p>
        </w:tc>
      </w:tr>
      <w:tr w:rsidR="001D2189" w:rsidRPr="001754A2">
        <w:trPr>
          <w:trHeight w:val="255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Ширина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754A2">
                <w:rPr>
                  <w:sz w:val="20"/>
                  <w:szCs w:val="20"/>
                </w:rPr>
                <w:t>6 см</w:t>
              </w:r>
            </w:smartTag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1754A2">
                <w:rPr>
                  <w:sz w:val="20"/>
                  <w:szCs w:val="20"/>
                </w:rPr>
                <w:t>5 см</w:t>
              </w:r>
            </w:smartTag>
          </w:p>
        </w:tc>
      </w:tr>
    </w:tbl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Аускультация сердца: тоны ясные, ритмичные, шумы не выслушиваются.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ЧСС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76 уд/мин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Пульс на лучевых артериях 76 уд/мин. Ритмичный, удовлетворительного наполнения и напряжения, одинаковый на обеих руках. Дефицита пульса нет.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 xml:space="preserve">Артериальное давление </w:t>
      </w:r>
      <w:r w:rsidRPr="001754A2">
        <w:rPr>
          <w:sz w:val="28"/>
          <w:szCs w:val="28"/>
        </w:rPr>
        <w:t>(по методу Короткова):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Систолическое – </w:t>
      </w:r>
      <w:smartTag w:uri="urn:schemas-microsoft-com:office:smarttags" w:element="metricconverter">
        <w:smartTagPr>
          <w:attr w:name="ProductID" w:val="130 мм"/>
        </w:smartTagPr>
        <w:r w:rsidRPr="001754A2">
          <w:rPr>
            <w:sz w:val="28"/>
            <w:szCs w:val="28"/>
          </w:rPr>
          <w:t>130 мм</w:t>
        </w:r>
      </w:smartTag>
      <w:r w:rsidRPr="001754A2">
        <w:rPr>
          <w:sz w:val="28"/>
          <w:szCs w:val="28"/>
        </w:rPr>
        <w:t xml:space="preserve"> </w:t>
      </w:r>
      <w:proofErr w:type="spellStart"/>
      <w:r w:rsidRPr="001754A2">
        <w:rPr>
          <w:sz w:val="28"/>
          <w:szCs w:val="28"/>
        </w:rPr>
        <w:t>рт</w:t>
      </w:r>
      <w:proofErr w:type="spellEnd"/>
      <w:r w:rsidRPr="001754A2">
        <w:rPr>
          <w:sz w:val="28"/>
          <w:szCs w:val="28"/>
        </w:rPr>
        <w:t xml:space="preserve"> </w:t>
      </w:r>
      <w:proofErr w:type="spellStart"/>
      <w:r w:rsidRPr="001754A2">
        <w:rPr>
          <w:sz w:val="28"/>
          <w:szCs w:val="28"/>
        </w:rPr>
        <w:t>ст</w:t>
      </w:r>
      <w:proofErr w:type="spellEnd"/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Диастолическое - </w:t>
      </w:r>
      <w:smartTag w:uri="urn:schemas-microsoft-com:office:smarttags" w:element="metricconverter">
        <w:smartTagPr>
          <w:attr w:name="ProductID" w:val="80 мм"/>
        </w:smartTagPr>
        <w:r w:rsidRPr="001754A2">
          <w:rPr>
            <w:sz w:val="28"/>
            <w:szCs w:val="28"/>
          </w:rPr>
          <w:t>80 мм</w:t>
        </w:r>
      </w:smartTag>
      <w:r w:rsidRPr="001754A2">
        <w:rPr>
          <w:sz w:val="28"/>
          <w:szCs w:val="28"/>
        </w:rPr>
        <w:t xml:space="preserve"> </w:t>
      </w:r>
      <w:proofErr w:type="spellStart"/>
      <w:r w:rsidRPr="001754A2">
        <w:rPr>
          <w:sz w:val="28"/>
          <w:szCs w:val="28"/>
        </w:rPr>
        <w:t>рт</w:t>
      </w:r>
      <w:proofErr w:type="spellEnd"/>
      <w:r w:rsidRPr="001754A2">
        <w:rPr>
          <w:sz w:val="28"/>
          <w:szCs w:val="28"/>
        </w:rPr>
        <w:t xml:space="preserve"> </w:t>
      </w:r>
      <w:proofErr w:type="spellStart"/>
      <w:r w:rsidRPr="001754A2">
        <w:rPr>
          <w:sz w:val="28"/>
          <w:szCs w:val="28"/>
        </w:rPr>
        <w:t>ст</w:t>
      </w:r>
      <w:proofErr w:type="spellEnd"/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 xml:space="preserve">Вывод: </w:t>
      </w:r>
      <w:r w:rsidRPr="001754A2">
        <w:rPr>
          <w:sz w:val="28"/>
          <w:szCs w:val="28"/>
        </w:rPr>
        <w:t>при исследовании сердечно-сосудистой системы выявлено расширение левой границы сердца.</w:t>
      </w:r>
      <w:r w:rsidR="00B102A8" w:rsidRPr="001754A2">
        <w:rPr>
          <w:sz w:val="28"/>
          <w:szCs w:val="28"/>
        </w:rPr>
        <w:t xml:space="preserve"> </w:t>
      </w:r>
    </w:p>
    <w:p w:rsidR="00B102A8" w:rsidRPr="001754A2" w:rsidRDefault="001D2189" w:rsidP="00EF04F9">
      <w:pPr>
        <w:pStyle w:val="4"/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Ж</w:t>
      </w:r>
      <w:r w:rsidR="00B102A8" w:rsidRPr="001754A2">
        <w:rPr>
          <w:sz w:val="28"/>
          <w:szCs w:val="28"/>
        </w:rPr>
        <w:t>елудочно-кишечный тракт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Живот мягкий, без болезненный во всех отделах, доступен глубокой пальпации, обычной формы, симметричен.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Физиологические отправления в норме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Передняя брюшная стенка равномерно участвует в акте дыхания.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Симптомов раздражения брюшины нет. </w:t>
      </w:r>
    </w:p>
    <w:p w:rsidR="001D2189" w:rsidRPr="001754A2" w:rsidRDefault="001D2189" w:rsidP="00EF04F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Глубокая пальпация живота по </w:t>
      </w:r>
      <w:proofErr w:type="spellStart"/>
      <w:r w:rsidRPr="001754A2">
        <w:rPr>
          <w:sz w:val="28"/>
          <w:szCs w:val="28"/>
        </w:rPr>
        <w:t>Образцову-Стражеско</w:t>
      </w:r>
      <w:proofErr w:type="spellEnd"/>
      <w:r w:rsidRPr="001754A2">
        <w:rPr>
          <w:sz w:val="28"/>
          <w:szCs w:val="28"/>
        </w:rPr>
        <w:t>: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885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7306"/>
      </w:tblGrid>
      <w:tr w:rsidR="001D2189" w:rsidRPr="001754A2">
        <w:trPr>
          <w:trHeight w:val="32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Пальпируемая кишка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Результаты пальпации</w:t>
            </w:r>
          </w:p>
        </w:tc>
      </w:tr>
      <w:tr w:rsidR="001D2189" w:rsidRPr="001754A2">
        <w:trPr>
          <w:trHeight w:val="4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Сигмовидная</w:t>
            </w:r>
          </w:p>
        </w:tc>
        <w:tc>
          <w:tcPr>
            <w:tcW w:w="7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Определяется в левой подвздошной области в виде безболезненного цилиндра плотной консистенции с гладкой поверхностью, диаметром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1754A2">
                <w:rPr>
                  <w:sz w:val="20"/>
                  <w:szCs w:val="20"/>
                </w:rPr>
                <w:t>3 см</w:t>
              </w:r>
            </w:smartTag>
            <w:r w:rsidRPr="001754A2">
              <w:rPr>
                <w:sz w:val="20"/>
                <w:szCs w:val="20"/>
              </w:rPr>
              <w:t xml:space="preserve">, смещаемого, не урчащего </w:t>
            </w:r>
          </w:p>
        </w:tc>
      </w:tr>
      <w:tr w:rsidR="001D2189" w:rsidRPr="001754A2">
        <w:trPr>
          <w:trHeight w:val="48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Слепая</w:t>
            </w:r>
          </w:p>
        </w:tc>
        <w:tc>
          <w:tcPr>
            <w:tcW w:w="7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Определяется в правой подвздошной области в виде упругого, умеренно плотного цилиндра с грушевидным расширением книзу, диаметром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754A2">
                <w:rPr>
                  <w:sz w:val="20"/>
                  <w:szCs w:val="20"/>
                </w:rPr>
                <w:t>4 см</w:t>
              </w:r>
            </w:smartTag>
            <w:r w:rsidRPr="001754A2">
              <w:rPr>
                <w:sz w:val="20"/>
                <w:szCs w:val="20"/>
              </w:rPr>
              <w:t>, безболезненного, смещаемого, урчащего при пальпации.</w:t>
            </w:r>
          </w:p>
        </w:tc>
      </w:tr>
      <w:tr w:rsidR="001D2189" w:rsidRPr="001754A2">
        <w:trPr>
          <w:trHeight w:val="320"/>
        </w:trPr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Поперечная ободочная</w:t>
            </w:r>
          </w:p>
        </w:tc>
        <w:tc>
          <w:tcPr>
            <w:tcW w:w="7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 xml:space="preserve">пальпируется 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1754A2">
                <w:rPr>
                  <w:sz w:val="20"/>
                  <w:szCs w:val="20"/>
                </w:rPr>
                <w:t>1,5 см</w:t>
              </w:r>
            </w:smartTag>
            <w:r w:rsidRPr="001754A2">
              <w:rPr>
                <w:sz w:val="20"/>
                <w:szCs w:val="20"/>
              </w:rPr>
              <w:t xml:space="preserve"> выше пупка</w:t>
            </w:r>
          </w:p>
        </w:tc>
      </w:tr>
    </w:tbl>
    <w:p w:rsidR="001D2189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br w:type="page"/>
      </w:r>
      <w:r w:rsidR="001D2189" w:rsidRPr="001754A2">
        <w:rPr>
          <w:sz w:val="28"/>
          <w:szCs w:val="28"/>
          <w:u w:val="single"/>
        </w:rPr>
        <w:lastRenderedPageBreak/>
        <w:t>Вывод:</w:t>
      </w:r>
      <w:r w:rsidRPr="001754A2">
        <w:rPr>
          <w:sz w:val="28"/>
          <w:szCs w:val="28"/>
        </w:rPr>
        <w:t xml:space="preserve"> </w:t>
      </w:r>
      <w:r w:rsidR="001D2189" w:rsidRPr="001754A2">
        <w:rPr>
          <w:sz w:val="28"/>
          <w:szCs w:val="28"/>
        </w:rPr>
        <w:t>патологических изменений со стороны</w:t>
      </w:r>
      <w:r w:rsidR="001D2189" w:rsidRPr="001754A2">
        <w:rPr>
          <w:sz w:val="28"/>
          <w:szCs w:val="28"/>
          <w:u w:val="single"/>
        </w:rPr>
        <w:t xml:space="preserve"> </w:t>
      </w:r>
      <w:r w:rsidR="001D2189" w:rsidRPr="001754A2">
        <w:rPr>
          <w:sz w:val="28"/>
          <w:szCs w:val="28"/>
        </w:rPr>
        <w:t>желудочно-кишечного тракта не выявлено.</w:t>
      </w:r>
    </w:p>
    <w:p w:rsidR="00B102A8" w:rsidRPr="001754A2" w:rsidRDefault="001D2189" w:rsidP="00EF04F9">
      <w:pPr>
        <w:pStyle w:val="4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754A2">
        <w:rPr>
          <w:sz w:val="28"/>
          <w:szCs w:val="28"/>
        </w:rPr>
        <w:t>Г</w:t>
      </w:r>
      <w:r w:rsidR="00B102A8" w:rsidRPr="001754A2">
        <w:rPr>
          <w:sz w:val="28"/>
          <w:szCs w:val="28"/>
        </w:rPr>
        <w:t>еппато-лиенальная</w:t>
      </w:r>
      <w:proofErr w:type="spellEnd"/>
      <w:r w:rsidR="00B102A8" w:rsidRPr="001754A2">
        <w:rPr>
          <w:sz w:val="28"/>
          <w:szCs w:val="28"/>
        </w:rPr>
        <w:t xml:space="preserve"> система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Печень не пальпируется, не выходит из под края реберной дуги.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Размеры печени по Курлову 9-8-7.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Желчный пузырь не пальпируется. Болезненности в пузырной точке нет, </w:t>
      </w:r>
      <w:proofErr w:type="spellStart"/>
      <w:r w:rsidRPr="001754A2">
        <w:rPr>
          <w:sz w:val="28"/>
          <w:szCs w:val="28"/>
        </w:rPr>
        <w:t>френикус</w:t>
      </w:r>
      <w:proofErr w:type="spellEnd"/>
      <w:r w:rsidRPr="001754A2">
        <w:rPr>
          <w:sz w:val="28"/>
          <w:szCs w:val="28"/>
        </w:rPr>
        <w:t xml:space="preserve"> симптом </w:t>
      </w:r>
      <w:r w:rsidR="00B102A8" w:rsidRPr="001754A2">
        <w:rPr>
          <w:sz w:val="28"/>
          <w:szCs w:val="28"/>
        </w:rPr>
        <w:t>отрицателен</w:t>
      </w:r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Селезенка не пальпируется. Размер поперечника - </w:t>
      </w:r>
      <w:smartTag w:uri="urn:schemas-microsoft-com:office:smarttags" w:element="metricconverter">
        <w:smartTagPr>
          <w:attr w:name="ProductID" w:val="6 см"/>
        </w:smartTagPr>
        <w:r w:rsidRPr="001754A2">
          <w:rPr>
            <w:sz w:val="28"/>
            <w:szCs w:val="28"/>
          </w:rPr>
          <w:t>6 см</w:t>
        </w:r>
      </w:smartTag>
      <w:r w:rsidRPr="001754A2">
        <w:rPr>
          <w:sz w:val="28"/>
          <w:szCs w:val="28"/>
        </w:rPr>
        <w:t xml:space="preserve">. </w:t>
      </w:r>
      <w:proofErr w:type="spellStart"/>
      <w:r w:rsidRPr="001754A2">
        <w:rPr>
          <w:sz w:val="28"/>
          <w:szCs w:val="28"/>
        </w:rPr>
        <w:t>Длинник</w:t>
      </w:r>
      <w:proofErr w:type="spellEnd"/>
      <w:r w:rsidRPr="001754A2">
        <w:rPr>
          <w:sz w:val="28"/>
          <w:szCs w:val="28"/>
        </w:rPr>
        <w:t xml:space="preserve"> селезенки – </w:t>
      </w:r>
      <w:smartTag w:uri="urn:schemas-microsoft-com:office:smarttags" w:element="metricconverter">
        <w:smartTagPr>
          <w:attr w:name="ProductID" w:val="8,5 см"/>
        </w:smartTagPr>
        <w:r w:rsidRPr="001754A2">
          <w:rPr>
            <w:sz w:val="28"/>
            <w:szCs w:val="28"/>
          </w:rPr>
          <w:t>8,5 см</w:t>
        </w:r>
      </w:smartTag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Вывод:</w:t>
      </w:r>
      <w:r w:rsidRPr="001754A2">
        <w:rPr>
          <w:sz w:val="28"/>
          <w:szCs w:val="28"/>
        </w:rPr>
        <w:t xml:space="preserve"> патологических изменений со стороны</w:t>
      </w:r>
      <w:r w:rsidR="00B102A8" w:rsidRPr="001754A2">
        <w:rPr>
          <w:sz w:val="28"/>
          <w:szCs w:val="28"/>
        </w:rPr>
        <w:t xml:space="preserve"> </w:t>
      </w:r>
      <w:proofErr w:type="spellStart"/>
      <w:r w:rsidRPr="001754A2">
        <w:rPr>
          <w:sz w:val="28"/>
          <w:szCs w:val="28"/>
        </w:rPr>
        <w:t>геп</w:t>
      </w:r>
      <w:r w:rsidR="00B102A8" w:rsidRPr="001754A2">
        <w:rPr>
          <w:sz w:val="28"/>
          <w:szCs w:val="28"/>
        </w:rPr>
        <w:t>п</w:t>
      </w:r>
      <w:r w:rsidRPr="001754A2">
        <w:rPr>
          <w:sz w:val="28"/>
          <w:szCs w:val="28"/>
        </w:rPr>
        <w:t>ато-лиенальной</w:t>
      </w:r>
      <w:proofErr w:type="spellEnd"/>
      <w:r w:rsidRPr="001754A2">
        <w:rPr>
          <w:sz w:val="28"/>
          <w:szCs w:val="28"/>
        </w:rPr>
        <w:t xml:space="preserve"> системы не выявлено.</w:t>
      </w:r>
    </w:p>
    <w:p w:rsidR="00B102A8" w:rsidRPr="001754A2" w:rsidRDefault="001D2189" w:rsidP="00EF04F9">
      <w:pPr>
        <w:pStyle w:val="32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</w:t>
      </w:r>
      <w:r w:rsidR="00B102A8" w:rsidRPr="001754A2">
        <w:rPr>
          <w:sz w:val="28"/>
          <w:szCs w:val="28"/>
        </w:rPr>
        <w:t>истема мочеотделения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Почки не пальпируются. Симптом </w:t>
      </w:r>
      <w:proofErr w:type="spellStart"/>
      <w:r w:rsidRPr="001754A2">
        <w:rPr>
          <w:sz w:val="28"/>
          <w:szCs w:val="28"/>
        </w:rPr>
        <w:t>Пастернацкого</w:t>
      </w:r>
      <w:proofErr w:type="spellEnd"/>
      <w:r w:rsidRPr="001754A2">
        <w:rPr>
          <w:sz w:val="28"/>
          <w:szCs w:val="28"/>
        </w:rPr>
        <w:t xml:space="preserve"> отрицательный с обеих сторон.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Вывод:</w:t>
      </w:r>
      <w:r w:rsidRPr="001754A2">
        <w:rPr>
          <w:sz w:val="28"/>
          <w:szCs w:val="28"/>
        </w:rPr>
        <w:t xml:space="preserve"> патологических изменений со стороны системы мочеотделения не выявлено.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b/>
          <w:bCs/>
          <w:sz w:val="28"/>
          <w:szCs w:val="28"/>
        </w:rPr>
        <w:t>Вывод по результатам объективного обследования:</w:t>
      </w:r>
      <w:r w:rsidRPr="001754A2">
        <w:rPr>
          <w:sz w:val="28"/>
          <w:szCs w:val="28"/>
        </w:rPr>
        <w:t xml:space="preserve"> </w:t>
      </w:r>
    </w:p>
    <w:p w:rsidR="001D2189" w:rsidRPr="001754A2" w:rsidRDefault="001D2189" w:rsidP="00EF04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При исследовании дыхательной системы выявлено: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- Левая половина грудной клетки отстаёт в акте дыхания, подвижность её снижена.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- Наблюдается выпячивание над и подключичных пространств.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- Дыхание глубокое, </w:t>
      </w:r>
      <w:proofErr w:type="spellStart"/>
      <w:r w:rsidRPr="001754A2">
        <w:rPr>
          <w:sz w:val="28"/>
          <w:szCs w:val="28"/>
        </w:rPr>
        <w:t>тахипноэ</w:t>
      </w:r>
      <w:proofErr w:type="spellEnd"/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- Грудная клетка </w:t>
      </w:r>
      <w:proofErr w:type="spellStart"/>
      <w:r w:rsidRPr="001754A2">
        <w:rPr>
          <w:sz w:val="28"/>
          <w:szCs w:val="28"/>
        </w:rPr>
        <w:t>резистентна</w:t>
      </w:r>
      <w:proofErr w:type="spellEnd"/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- Голосовое дрожание в левой половине грудной клетки: в верхних отделах ослаблено, в нижних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- не проводится. </w:t>
      </w:r>
    </w:p>
    <w:p w:rsidR="001D2189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 </w:t>
      </w:r>
      <w:r w:rsidR="001D2189" w:rsidRPr="001754A2">
        <w:rPr>
          <w:sz w:val="28"/>
          <w:szCs w:val="28"/>
        </w:rPr>
        <w:t>- При сравнительной перкуссии легких отмечается лёгочный звук с коробочным оттенком над всеми областями правого легкого и над верхними областями левого лёгкого, в нижних областях левого лёгкого– притупление.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- Расширение границы правого легкого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- снижена подвижность правого легкого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lastRenderedPageBreak/>
        <w:t xml:space="preserve">- </w:t>
      </w:r>
      <w:proofErr w:type="spellStart"/>
      <w:r w:rsidRPr="001754A2">
        <w:rPr>
          <w:sz w:val="28"/>
          <w:szCs w:val="28"/>
        </w:rPr>
        <w:t>Аускультативно</w:t>
      </w:r>
      <w:proofErr w:type="spellEnd"/>
      <w:r w:rsidRPr="001754A2">
        <w:rPr>
          <w:sz w:val="28"/>
          <w:szCs w:val="28"/>
        </w:rPr>
        <w:t xml:space="preserve">: дыхание везикулярное </w:t>
      </w:r>
      <w:proofErr w:type="spellStart"/>
      <w:r w:rsidRPr="001754A2">
        <w:rPr>
          <w:sz w:val="28"/>
          <w:szCs w:val="28"/>
        </w:rPr>
        <w:t>ослабленое</w:t>
      </w:r>
      <w:proofErr w:type="spellEnd"/>
      <w:r w:rsidRPr="001754A2">
        <w:rPr>
          <w:sz w:val="28"/>
          <w:szCs w:val="28"/>
        </w:rPr>
        <w:t>, в нижней области левого лёгкого дыхание не выслушивается. В верхних областях левого лёгкого и над всей поверхностью правого лёгкого выслушиваются свистящие хрипы.</w:t>
      </w:r>
    </w:p>
    <w:p w:rsidR="001D2189" w:rsidRPr="001754A2" w:rsidRDefault="001D2189" w:rsidP="00EF04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При исследовании сердечно-сосудистой системы выявлено расширение левой границы сердца. </w:t>
      </w:r>
    </w:p>
    <w:p w:rsidR="001D2189" w:rsidRPr="001754A2" w:rsidRDefault="001D2189" w:rsidP="00EF04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Со стороны других органов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и систем патологических изменений не выявлено.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pStyle w:val="210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ДОП</w:t>
      </w:r>
      <w:r w:rsidR="00B102A8" w:rsidRPr="001754A2">
        <w:rPr>
          <w:sz w:val="28"/>
          <w:szCs w:val="28"/>
        </w:rPr>
        <w:t>ОЛНИТЕЛЬНЫЕ МЕТОДЫ ИССЛЕДОВАНИЯ</w:t>
      </w:r>
    </w:p>
    <w:p w:rsidR="00B102A8" w:rsidRPr="001754A2" w:rsidRDefault="00B102A8" w:rsidP="00EF04F9">
      <w:pPr>
        <w:pStyle w:val="210"/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pStyle w:val="210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Клинический анализ крови от 17.05.11</w:t>
      </w:r>
    </w:p>
    <w:p w:rsidR="00B102A8" w:rsidRPr="001754A2" w:rsidRDefault="00B102A8" w:rsidP="00EF04F9">
      <w:pPr>
        <w:pStyle w:val="21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1340"/>
        <w:gridCol w:w="1420"/>
        <w:gridCol w:w="910"/>
      </w:tblGrid>
      <w:tr w:rsidR="001D2189" w:rsidRPr="001754A2">
        <w:trPr>
          <w:trHeight w:val="25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4A2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4A2">
              <w:rPr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4A2">
              <w:rPr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4A2">
              <w:rPr>
                <w:b/>
                <w:bCs/>
                <w:sz w:val="20"/>
                <w:szCs w:val="20"/>
              </w:rPr>
              <w:t>Ед. изм.</w:t>
            </w:r>
          </w:p>
        </w:tc>
      </w:tr>
      <w:tr w:rsidR="001D2189" w:rsidRPr="001754A2">
        <w:trPr>
          <w:trHeight w:val="25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Гемоглобин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145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120-160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г/л</w:t>
            </w:r>
          </w:p>
        </w:tc>
      </w:tr>
      <w:tr w:rsidR="001D2189" w:rsidRPr="001754A2">
        <w:trPr>
          <w:trHeight w:val="28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Эритроциты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754A2">
              <w:rPr>
                <w:sz w:val="20"/>
                <w:szCs w:val="20"/>
              </w:rPr>
              <w:t>4,6*10</w:t>
            </w:r>
            <w:r w:rsidRPr="001754A2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754A2">
              <w:rPr>
                <w:sz w:val="20"/>
                <w:szCs w:val="20"/>
              </w:rPr>
              <w:t>3,9-4,7*10</w:t>
            </w:r>
            <w:r w:rsidRPr="001754A2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/л</w:t>
            </w:r>
          </w:p>
        </w:tc>
      </w:tr>
      <w:tr w:rsidR="001D2189" w:rsidRPr="001754A2">
        <w:trPr>
          <w:trHeight w:val="25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0,94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0,85-1,1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/л</w:t>
            </w:r>
          </w:p>
        </w:tc>
      </w:tr>
      <w:tr w:rsidR="001D2189" w:rsidRPr="001754A2">
        <w:trPr>
          <w:trHeight w:val="25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СОЭ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2-15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мм/ч</w:t>
            </w:r>
          </w:p>
        </w:tc>
      </w:tr>
      <w:tr w:rsidR="001D2189" w:rsidRPr="001754A2">
        <w:trPr>
          <w:trHeight w:val="25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Лейкоциты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754A2">
              <w:rPr>
                <w:sz w:val="20"/>
                <w:szCs w:val="20"/>
              </w:rPr>
              <w:t>5,6*10</w:t>
            </w:r>
            <w:r w:rsidRPr="001754A2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754A2">
              <w:rPr>
                <w:sz w:val="20"/>
                <w:szCs w:val="20"/>
              </w:rPr>
              <w:t>4,0-10,8*10</w:t>
            </w:r>
            <w:r w:rsidRPr="001754A2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/л</w:t>
            </w:r>
          </w:p>
        </w:tc>
      </w:tr>
      <w:tr w:rsidR="001D2189" w:rsidRPr="001754A2">
        <w:trPr>
          <w:trHeight w:val="28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754A2">
              <w:rPr>
                <w:sz w:val="20"/>
                <w:szCs w:val="20"/>
              </w:rPr>
              <w:t>Палочкоядерные</w:t>
            </w:r>
            <w:proofErr w:type="spellEnd"/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1-6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%</w:t>
            </w:r>
          </w:p>
        </w:tc>
      </w:tr>
      <w:tr w:rsidR="001D2189" w:rsidRPr="001754A2">
        <w:trPr>
          <w:trHeight w:val="25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47-72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%</w:t>
            </w:r>
          </w:p>
        </w:tc>
      </w:tr>
      <w:tr w:rsidR="001D2189" w:rsidRPr="001754A2">
        <w:trPr>
          <w:trHeight w:val="28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Эозинофилы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0,5-5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%</w:t>
            </w:r>
          </w:p>
        </w:tc>
      </w:tr>
      <w:tr w:rsidR="001D2189" w:rsidRPr="001754A2">
        <w:trPr>
          <w:trHeight w:val="25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Лимфоциты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19-37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%</w:t>
            </w:r>
          </w:p>
        </w:tc>
      </w:tr>
      <w:tr w:rsidR="001D2189" w:rsidRPr="001754A2">
        <w:trPr>
          <w:trHeight w:val="25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Моноциты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3-11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189" w:rsidRPr="001754A2" w:rsidRDefault="001D2189" w:rsidP="00B102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754A2">
              <w:rPr>
                <w:sz w:val="20"/>
                <w:szCs w:val="20"/>
              </w:rPr>
              <w:t>%</w:t>
            </w:r>
          </w:p>
        </w:tc>
      </w:tr>
    </w:tbl>
    <w:p w:rsidR="00B102A8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 xml:space="preserve">Вывод: </w:t>
      </w:r>
      <w:r w:rsidRPr="001754A2">
        <w:rPr>
          <w:sz w:val="28"/>
          <w:szCs w:val="28"/>
        </w:rPr>
        <w:t xml:space="preserve">сдвиг </w:t>
      </w:r>
      <w:proofErr w:type="spellStart"/>
      <w:r w:rsidRPr="001754A2">
        <w:rPr>
          <w:sz w:val="28"/>
          <w:szCs w:val="28"/>
        </w:rPr>
        <w:t>лейкацитарной</w:t>
      </w:r>
      <w:proofErr w:type="spellEnd"/>
      <w:r w:rsidRPr="001754A2">
        <w:rPr>
          <w:sz w:val="28"/>
          <w:szCs w:val="28"/>
        </w:rPr>
        <w:t xml:space="preserve"> формулы влево, повышение СОЭ.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(не специфические признаки, возможно воспалительного процесса)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 xml:space="preserve">Компьютерная томография от 12.05.11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форма грудной клетки правильная, внутренние контуры грудной стенки ровные и четкие во всех отделах. Признаков скопления жидкости в плевральной полости нет. Лёгочные поля ассиметричные. Левое лёгкое поджато к корню. Слева </w:t>
      </w:r>
      <w:proofErr w:type="spellStart"/>
      <w:r w:rsidRPr="001754A2">
        <w:rPr>
          <w:sz w:val="28"/>
          <w:szCs w:val="28"/>
        </w:rPr>
        <w:t>парокостально</w:t>
      </w:r>
      <w:proofErr w:type="spellEnd"/>
      <w:r w:rsidRPr="001754A2">
        <w:rPr>
          <w:sz w:val="28"/>
          <w:szCs w:val="28"/>
        </w:rPr>
        <w:t xml:space="preserve"> определяется значительное скопление воздуха. В 10 сегменте слева определяется патологическая зона </w:t>
      </w:r>
      <w:r w:rsidRPr="001754A2">
        <w:rPr>
          <w:sz w:val="28"/>
          <w:szCs w:val="28"/>
        </w:rPr>
        <w:lastRenderedPageBreak/>
        <w:t xml:space="preserve">треугольной формы, связанная с нижнедолевым бронхом. Во 2 сегменте слева </w:t>
      </w:r>
      <w:proofErr w:type="spellStart"/>
      <w:r w:rsidRPr="001754A2">
        <w:rPr>
          <w:sz w:val="28"/>
          <w:szCs w:val="28"/>
        </w:rPr>
        <w:t>субплеврально</w:t>
      </w:r>
      <w:proofErr w:type="spellEnd"/>
      <w:r w:rsidRPr="001754A2">
        <w:rPr>
          <w:sz w:val="28"/>
          <w:szCs w:val="28"/>
        </w:rPr>
        <w:t xml:space="preserve"> определяется </w:t>
      </w:r>
      <w:proofErr w:type="spellStart"/>
      <w:r w:rsidRPr="001754A2">
        <w:rPr>
          <w:sz w:val="28"/>
          <w:szCs w:val="28"/>
        </w:rPr>
        <w:t>очан</w:t>
      </w:r>
      <w:proofErr w:type="spellEnd"/>
      <w:r w:rsidRPr="001754A2">
        <w:rPr>
          <w:sz w:val="28"/>
          <w:szCs w:val="28"/>
        </w:rPr>
        <w:t xml:space="preserve"> размером </w:t>
      </w:r>
      <w:smartTag w:uri="urn:schemas-microsoft-com:office:smarttags" w:element="metricconverter">
        <w:smartTagPr>
          <w:attr w:name="ProductID" w:val="3 мм"/>
        </w:smartTagPr>
        <w:r w:rsidRPr="001754A2">
          <w:rPr>
            <w:sz w:val="28"/>
            <w:szCs w:val="28"/>
          </w:rPr>
          <w:t>3 мм</w:t>
        </w:r>
      </w:smartTag>
      <w:r w:rsidRPr="001754A2">
        <w:rPr>
          <w:sz w:val="28"/>
          <w:szCs w:val="28"/>
        </w:rPr>
        <w:t xml:space="preserve">. Множественные </w:t>
      </w:r>
      <w:proofErr w:type="spellStart"/>
      <w:r w:rsidRPr="001754A2">
        <w:rPr>
          <w:sz w:val="28"/>
          <w:szCs w:val="28"/>
        </w:rPr>
        <w:t>кальцинаты</w:t>
      </w:r>
      <w:proofErr w:type="spellEnd"/>
      <w:r w:rsidRPr="001754A2">
        <w:rPr>
          <w:sz w:val="28"/>
          <w:szCs w:val="28"/>
        </w:rPr>
        <w:t xml:space="preserve"> в стенках бронхов с обеих сторон. Новообразований в переднем и заднем средостенье не определяется. Просвет трахеи и главных бронхов не изменён. Лимфоузлы </w:t>
      </w:r>
      <w:proofErr w:type="spellStart"/>
      <w:r w:rsidRPr="001754A2">
        <w:rPr>
          <w:sz w:val="28"/>
          <w:szCs w:val="28"/>
        </w:rPr>
        <w:t>паравазальной</w:t>
      </w:r>
      <w:proofErr w:type="spellEnd"/>
      <w:r w:rsidRPr="001754A2">
        <w:rPr>
          <w:sz w:val="28"/>
          <w:szCs w:val="28"/>
        </w:rPr>
        <w:t xml:space="preserve">, </w:t>
      </w:r>
      <w:proofErr w:type="spellStart"/>
      <w:r w:rsidRPr="001754A2">
        <w:rPr>
          <w:sz w:val="28"/>
          <w:szCs w:val="28"/>
        </w:rPr>
        <w:t>паратрахеальной</w:t>
      </w:r>
      <w:proofErr w:type="spellEnd"/>
      <w:r w:rsidRPr="001754A2">
        <w:rPr>
          <w:sz w:val="28"/>
          <w:szCs w:val="28"/>
        </w:rPr>
        <w:t xml:space="preserve">, </w:t>
      </w:r>
      <w:proofErr w:type="spellStart"/>
      <w:r w:rsidRPr="001754A2">
        <w:rPr>
          <w:sz w:val="28"/>
          <w:szCs w:val="28"/>
        </w:rPr>
        <w:t>бифуркационной</w:t>
      </w:r>
      <w:proofErr w:type="spellEnd"/>
      <w:r w:rsidRPr="001754A2">
        <w:rPr>
          <w:sz w:val="28"/>
          <w:szCs w:val="28"/>
        </w:rPr>
        <w:t xml:space="preserve"> и бронхопульмональной групп не увеличены. Релаксация диафрагмы слева. Плевральные </w:t>
      </w:r>
      <w:proofErr w:type="spellStart"/>
      <w:r w:rsidRPr="001754A2">
        <w:rPr>
          <w:sz w:val="28"/>
          <w:szCs w:val="28"/>
        </w:rPr>
        <w:t>кардио</w:t>
      </w:r>
      <w:proofErr w:type="spellEnd"/>
      <w:r w:rsidRPr="001754A2">
        <w:rPr>
          <w:sz w:val="28"/>
          <w:szCs w:val="28"/>
        </w:rPr>
        <w:t>-диафрагмальные утолщения слева.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Заключение:</w:t>
      </w:r>
      <w:r w:rsidRPr="001754A2">
        <w:rPr>
          <w:sz w:val="28"/>
          <w:szCs w:val="28"/>
        </w:rPr>
        <w:t xml:space="preserve"> КТ признаки инфильтративно-очагового туберкулёза лёгких.</w:t>
      </w:r>
      <w:r w:rsidR="004F2489">
        <w:rPr>
          <w:sz w:val="28"/>
          <w:szCs w:val="28"/>
        </w:rPr>
        <w:t xml:space="preserve"> Спонтанный пневмоторакс слева.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Анализ плевральной жидкости от 20.05.11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Цвет соломенно-желтый, прозрачность не полная. Реакция </w:t>
      </w:r>
      <w:proofErr w:type="spellStart"/>
      <w:r w:rsidRPr="001754A2">
        <w:rPr>
          <w:sz w:val="28"/>
          <w:szCs w:val="28"/>
        </w:rPr>
        <w:t>Ривольта</w:t>
      </w:r>
      <w:proofErr w:type="spellEnd"/>
      <w:r w:rsidRPr="001754A2">
        <w:rPr>
          <w:sz w:val="28"/>
          <w:szCs w:val="28"/>
        </w:rPr>
        <w:t xml:space="preserve"> – положительно. Белок 3,3г\л. КУМ- не обнаружено, патогенная микрофлора в значительном количестве.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754A2">
        <w:rPr>
          <w:sz w:val="28"/>
          <w:szCs w:val="28"/>
        </w:rPr>
        <w:t>Цитоз</w:t>
      </w:r>
      <w:proofErr w:type="spellEnd"/>
      <w:r w:rsidRPr="001754A2">
        <w:rPr>
          <w:sz w:val="28"/>
          <w:szCs w:val="28"/>
        </w:rPr>
        <w:t>: лейкоциты 10-15 в поле зрения; с\я 10%; эозинофилы 60%, лимфоциты 30%; атипичные клетки не обнаружены.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Вывод:</w:t>
      </w:r>
      <w:r w:rsidRPr="001754A2">
        <w:rPr>
          <w:sz w:val="28"/>
          <w:szCs w:val="28"/>
        </w:rPr>
        <w:t xml:space="preserve"> данная жидкость – транссудат т.к. Белок менее 30 г\л, лейкоциты менее 15 в поле зрения; </w:t>
      </w:r>
      <w:r w:rsidR="00B102A8" w:rsidRPr="001754A2">
        <w:rPr>
          <w:sz w:val="28"/>
          <w:szCs w:val="28"/>
        </w:rPr>
        <w:t>н</w:t>
      </w:r>
      <w:r w:rsidRPr="001754A2">
        <w:rPr>
          <w:sz w:val="28"/>
          <w:szCs w:val="28"/>
        </w:rPr>
        <w:t xml:space="preserve">аличие </w:t>
      </w:r>
      <w:r w:rsidR="00776935" w:rsidRPr="001754A2">
        <w:rPr>
          <w:sz w:val="28"/>
          <w:szCs w:val="28"/>
        </w:rPr>
        <w:t>преимущественно</w:t>
      </w:r>
      <w:r w:rsidRPr="001754A2">
        <w:rPr>
          <w:sz w:val="28"/>
          <w:szCs w:val="28"/>
        </w:rPr>
        <w:t xml:space="preserve"> эозинофильного </w:t>
      </w:r>
      <w:proofErr w:type="spellStart"/>
      <w:r w:rsidRPr="001754A2">
        <w:rPr>
          <w:sz w:val="28"/>
          <w:szCs w:val="28"/>
        </w:rPr>
        <w:t>цитоза</w:t>
      </w:r>
      <w:proofErr w:type="spellEnd"/>
      <w:r w:rsidRPr="001754A2">
        <w:rPr>
          <w:sz w:val="28"/>
          <w:szCs w:val="28"/>
        </w:rPr>
        <w:t xml:space="preserve"> может говорить </w:t>
      </w:r>
      <w:r w:rsidR="004F2489" w:rsidRPr="001754A2">
        <w:rPr>
          <w:sz w:val="28"/>
          <w:szCs w:val="28"/>
        </w:rPr>
        <w:t>об</w:t>
      </w:r>
      <w:r w:rsidRPr="001754A2">
        <w:rPr>
          <w:sz w:val="28"/>
          <w:szCs w:val="28"/>
        </w:rPr>
        <w:t xml:space="preserve"> аллергической настроенности данного процесса</w:t>
      </w:r>
      <w:r w:rsidR="004F2489" w:rsidRPr="001754A2">
        <w:rPr>
          <w:sz w:val="28"/>
          <w:szCs w:val="28"/>
        </w:rPr>
        <w:t>. (Б</w:t>
      </w:r>
      <w:r w:rsidRPr="001754A2">
        <w:rPr>
          <w:sz w:val="28"/>
          <w:szCs w:val="28"/>
        </w:rPr>
        <w:t>ольная страдает бронхиальной астмой)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Рентгенография органов грудной клетки в прямой проекции от</w:t>
      </w:r>
      <w:r w:rsidR="00B102A8" w:rsidRPr="001754A2">
        <w:rPr>
          <w:b/>
          <w:bCs/>
          <w:sz w:val="28"/>
          <w:szCs w:val="28"/>
        </w:rPr>
        <w:t xml:space="preserve"> </w:t>
      </w:r>
      <w:r w:rsidRPr="001754A2">
        <w:rPr>
          <w:b/>
          <w:bCs/>
          <w:sz w:val="28"/>
          <w:szCs w:val="28"/>
        </w:rPr>
        <w:t>19.05.11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легкие воздушные, в плевральных полостях газа не отмечается, в медиальном синусе слева </w:t>
      </w:r>
      <w:r w:rsidR="00B102A8" w:rsidRPr="001754A2">
        <w:rPr>
          <w:sz w:val="28"/>
          <w:szCs w:val="28"/>
        </w:rPr>
        <w:t>-</w:t>
      </w:r>
      <w:r w:rsidRPr="001754A2">
        <w:rPr>
          <w:sz w:val="28"/>
          <w:szCs w:val="28"/>
        </w:rPr>
        <w:t xml:space="preserve"> затемнение с косой границей.</w:t>
      </w:r>
    </w:p>
    <w:p w:rsidR="00996AE5" w:rsidRPr="00996AE5" w:rsidRDefault="00996AE5" w:rsidP="00996AE5">
      <w:pPr>
        <w:pStyle w:val="5"/>
        <w:numPr>
          <w:ilvl w:val="0"/>
          <w:numId w:val="0"/>
        </w:numPr>
        <w:tabs>
          <w:tab w:val="clear" w:pos="0"/>
        </w:tabs>
        <w:spacing w:line="360" w:lineRule="auto"/>
        <w:ind w:left="709"/>
        <w:jc w:val="both"/>
        <w:rPr>
          <w:sz w:val="28"/>
          <w:szCs w:val="28"/>
        </w:rPr>
      </w:pPr>
    </w:p>
    <w:p w:rsidR="001D2189" w:rsidRPr="001754A2" w:rsidRDefault="001D2189" w:rsidP="00EF04F9">
      <w:pPr>
        <w:pStyle w:val="5"/>
        <w:tabs>
          <w:tab w:val="clear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ОБОСНОВАНИЕ ДИАГНОЗА ОСНОВНОГО ЗАБОЛЕВАНИЯ</w:t>
      </w:r>
    </w:p>
    <w:p w:rsidR="00B102A8" w:rsidRPr="001754A2" w:rsidRDefault="00B102A8" w:rsidP="00B102A8">
      <w:pPr>
        <w:rPr>
          <w:sz w:val="28"/>
          <w:szCs w:val="28"/>
        </w:rPr>
      </w:pPr>
    </w:p>
    <w:p w:rsidR="001D2189" w:rsidRPr="001754A2" w:rsidRDefault="001D2189" w:rsidP="00EF04F9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1754A2">
        <w:rPr>
          <w:b/>
          <w:bCs/>
          <w:sz w:val="28"/>
          <w:szCs w:val="28"/>
        </w:rPr>
        <w:t>Гидропневмоторакс</w:t>
      </w:r>
      <w:proofErr w:type="spellEnd"/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На основании жалоб:</w:t>
      </w:r>
    </w:p>
    <w:p w:rsidR="001D2189" w:rsidRPr="001754A2" w:rsidRDefault="001D2189" w:rsidP="00EF04F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Одышка смешенного характера, возникающая при физической нагрузке (подъёме на 1-2 этажа) и при принятии горизонтального положения </w:t>
      </w:r>
      <w:r w:rsidRPr="001754A2">
        <w:rPr>
          <w:sz w:val="28"/>
          <w:szCs w:val="28"/>
        </w:rPr>
        <w:lastRenderedPageBreak/>
        <w:t xml:space="preserve">(чаще в 3-4 часа ночи). – в первом случае за счет увеличения потребности организма в кислороде и не способности поджатого лёгкого её обеспечить, во втором – за счёт </w:t>
      </w:r>
      <w:r w:rsidR="00BD7E14" w:rsidRPr="001754A2">
        <w:rPr>
          <w:sz w:val="28"/>
          <w:szCs w:val="28"/>
        </w:rPr>
        <w:t>наличия</w:t>
      </w:r>
      <w:r w:rsidRPr="001754A2">
        <w:rPr>
          <w:sz w:val="28"/>
          <w:szCs w:val="28"/>
        </w:rPr>
        <w:t xml:space="preserve"> у больной сопутствующих хронических заболеваний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(сердечная недостаточность и бронхиальная астма) </w:t>
      </w:r>
      <w:r w:rsidR="00BD7E14" w:rsidRPr="001754A2">
        <w:rPr>
          <w:sz w:val="28"/>
          <w:szCs w:val="28"/>
        </w:rPr>
        <w:t>совокупности</w:t>
      </w:r>
      <w:r w:rsidRPr="001754A2">
        <w:rPr>
          <w:sz w:val="28"/>
          <w:szCs w:val="28"/>
        </w:rPr>
        <w:t xml:space="preserve"> с поджатием лёгкого.</w:t>
      </w:r>
    </w:p>
    <w:p w:rsidR="001D2189" w:rsidRPr="001754A2" w:rsidRDefault="001D2189" w:rsidP="00EF04F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Сухой приступообразный кашель.</w:t>
      </w:r>
    </w:p>
    <w:p w:rsidR="001D2189" w:rsidRPr="001754A2" w:rsidRDefault="001D2189" w:rsidP="00EF04F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Постоянные тянущие боли умеренной интенсивности, локализованные в левой половине грудной клетки,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не иррадиирующие.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На основании анамнестических данных:</w:t>
      </w:r>
    </w:p>
    <w:p w:rsidR="001D2189" w:rsidRPr="001754A2" w:rsidRDefault="001D2189" w:rsidP="00EF04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Может назвать день когда появились первые признаки (быстрое развитие симптомов)</w:t>
      </w:r>
    </w:p>
    <w:p w:rsidR="001D2189" w:rsidRPr="001754A2" w:rsidRDefault="001D2189" w:rsidP="00EF04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лечение препаратами </w:t>
      </w:r>
      <w:proofErr w:type="spellStart"/>
      <w:r w:rsidRPr="001754A2">
        <w:rPr>
          <w:sz w:val="28"/>
          <w:szCs w:val="28"/>
        </w:rPr>
        <w:t>Леволет</w:t>
      </w:r>
      <w:proofErr w:type="spellEnd"/>
      <w:r w:rsidRPr="001754A2">
        <w:rPr>
          <w:sz w:val="28"/>
          <w:szCs w:val="28"/>
        </w:rPr>
        <w:t xml:space="preserve">, Бромгексин улучшения не принесло (исключает наличие пневмонии) </w:t>
      </w:r>
    </w:p>
    <w:p w:rsidR="001D2189" w:rsidRPr="001754A2" w:rsidRDefault="001D2189" w:rsidP="00EF04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При проведении инъекций эуфиллина и ингаляции </w:t>
      </w:r>
      <w:proofErr w:type="spellStart"/>
      <w:r w:rsidRPr="001754A2">
        <w:rPr>
          <w:sz w:val="28"/>
          <w:szCs w:val="28"/>
        </w:rPr>
        <w:t>Беротека</w:t>
      </w:r>
      <w:proofErr w:type="spellEnd"/>
      <w:r w:rsidRPr="001754A2">
        <w:rPr>
          <w:sz w:val="28"/>
          <w:szCs w:val="28"/>
        </w:rPr>
        <w:t xml:space="preserve"> положительной динамики в состоянии пациентки не наблюдалось (исключает обострение бронхиальной астмы)</w:t>
      </w:r>
    </w:p>
    <w:p w:rsidR="001D2189" w:rsidRPr="001754A2" w:rsidRDefault="001D2189" w:rsidP="00EF04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В анамнезе наличие признаков свидетельствующих о пневмотораксе: ФЛГ от 11.05.11: левое легкое поджато к корню, тень </w:t>
      </w:r>
      <w:proofErr w:type="spellStart"/>
      <w:r w:rsidRPr="001754A2">
        <w:rPr>
          <w:sz w:val="28"/>
          <w:szCs w:val="28"/>
        </w:rPr>
        <w:t>коллабированной</w:t>
      </w:r>
      <w:proofErr w:type="spellEnd"/>
      <w:r w:rsidRPr="001754A2">
        <w:rPr>
          <w:sz w:val="28"/>
          <w:szCs w:val="28"/>
        </w:rPr>
        <w:t xml:space="preserve"> нижней доли лёгкого с чёткими границами, отсутствие лёгочного рисунка в нижнем поле левой половине грудной клетки.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КТ от 12.05.11: Лёгочные поля ассиметричные. Левое лёгкое поджато к корню. Слева </w:t>
      </w:r>
      <w:proofErr w:type="spellStart"/>
      <w:r w:rsidRPr="001754A2">
        <w:rPr>
          <w:sz w:val="28"/>
          <w:szCs w:val="28"/>
        </w:rPr>
        <w:t>парокостально</w:t>
      </w:r>
      <w:proofErr w:type="spellEnd"/>
      <w:r w:rsidRPr="001754A2">
        <w:rPr>
          <w:sz w:val="28"/>
          <w:szCs w:val="28"/>
        </w:rPr>
        <w:t xml:space="preserve"> - значительное скопление воздуха. В 10 сегменте слева определяется патологическая зона треугольной формы, св</w:t>
      </w:r>
      <w:r w:rsidR="004F2489">
        <w:rPr>
          <w:sz w:val="28"/>
          <w:szCs w:val="28"/>
        </w:rPr>
        <w:t>язанная с нижнедолевым бронхом.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На основании данных анамнеза жизни:</w:t>
      </w:r>
    </w:p>
    <w:p w:rsidR="001D2189" w:rsidRPr="001754A2" w:rsidRDefault="001D2189" w:rsidP="00EF04F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страдает хроническим бронхитом, бронхиальной астмой и сердечной недостаточностью 2 степени– что могло послужить причиной развития эмфиземы лёгких, </w:t>
      </w:r>
      <w:proofErr w:type="spellStart"/>
      <w:r w:rsidRPr="001754A2">
        <w:rPr>
          <w:sz w:val="28"/>
          <w:szCs w:val="28"/>
        </w:rPr>
        <w:t>перерастяжения</w:t>
      </w:r>
      <w:proofErr w:type="spellEnd"/>
      <w:r w:rsidRPr="001754A2">
        <w:rPr>
          <w:sz w:val="28"/>
          <w:szCs w:val="28"/>
        </w:rPr>
        <w:t xml:space="preserve"> легочной ткани, что затем при наличии кашля могло привести к развитию спонтанного пневмоторакса, </w:t>
      </w:r>
      <w:proofErr w:type="spellStart"/>
      <w:r w:rsidRPr="001754A2">
        <w:rPr>
          <w:sz w:val="28"/>
          <w:szCs w:val="28"/>
        </w:rPr>
        <w:lastRenderedPageBreak/>
        <w:t>каторый</w:t>
      </w:r>
      <w:proofErr w:type="spellEnd"/>
      <w:r w:rsidRPr="001754A2">
        <w:rPr>
          <w:sz w:val="28"/>
          <w:szCs w:val="28"/>
        </w:rPr>
        <w:t xml:space="preserve"> затем перешел в </w:t>
      </w:r>
      <w:proofErr w:type="spellStart"/>
      <w:r w:rsidRPr="001754A2">
        <w:rPr>
          <w:sz w:val="28"/>
          <w:szCs w:val="28"/>
        </w:rPr>
        <w:t>гидропневмоторакс</w:t>
      </w:r>
      <w:proofErr w:type="spellEnd"/>
      <w:r w:rsidRPr="001754A2">
        <w:rPr>
          <w:sz w:val="28"/>
          <w:szCs w:val="28"/>
        </w:rPr>
        <w:t xml:space="preserve"> за счёт появления серозного выпота.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На основании данных объективного обследования: </w:t>
      </w:r>
    </w:p>
    <w:p w:rsidR="001D2189" w:rsidRPr="001754A2" w:rsidRDefault="001D2189" w:rsidP="00EF04F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Левая половина грудной клетки отстаёт в акте дыхания, подвижность её снижена. </w:t>
      </w:r>
    </w:p>
    <w:p w:rsidR="001D2189" w:rsidRPr="001754A2" w:rsidRDefault="001D2189" w:rsidP="00EF04F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Голосовое дрожание в левой половине грудной клетки: в верхних отделах ослаблено, в нижних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- не проводится. </w:t>
      </w:r>
    </w:p>
    <w:p w:rsidR="001D2189" w:rsidRPr="001754A2" w:rsidRDefault="001D2189" w:rsidP="00EF04F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</w:t>
      </w:r>
      <w:r w:rsidR="00B102A8" w:rsidRPr="001754A2">
        <w:rPr>
          <w:sz w:val="28"/>
          <w:szCs w:val="28"/>
        </w:rPr>
        <w:t xml:space="preserve"> нижних областях левого лёгкого</w:t>
      </w:r>
      <w:r w:rsidRPr="001754A2">
        <w:rPr>
          <w:sz w:val="28"/>
          <w:szCs w:val="28"/>
        </w:rPr>
        <w:t xml:space="preserve"> притупление </w:t>
      </w:r>
      <w:proofErr w:type="spellStart"/>
      <w:r w:rsidRPr="001754A2">
        <w:rPr>
          <w:sz w:val="28"/>
          <w:szCs w:val="28"/>
        </w:rPr>
        <w:t>перкуторного</w:t>
      </w:r>
      <w:proofErr w:type="spellEnd"/>
      <w:r w:rsidRPr="001754A2">
        <w:rPr>
          <w:sz w:val="28"/>
          <w:szCs w:val="28"/>
        </w:rPr>
        <w:t xml:space="preserve"> звука. Нижние границы левого лёгкого </w:t>
      </w:r>
      <w:proofErr w:type="spellStart"/>
      <w:r w:rsidRPr="001754A2">
        <w:rPr>
          <w:sz w:val="28"/>
          <w:szCs w:val="28"/>
        </w:rPr>
        <w:t>перкуторно</w:t>
      </w:r>
      <w:proofErr w:type="spellEnd"/>
      <w:r w:rsidRPr="001754A2">
        <w:rPr>
          <w:sz w:val="28"/>
          <w:szCs w:val="28"/>
        </w:rPr>
        <w:t xml:space="preserve"> не определяются</w:t>
      </w:r>
    </w:p>
    <w:p w:rsidR="001D2189" w:rsidRPr="001754A2" w:rsidRDefault="001D2189" w:rsidP="00EF04F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Признаки дыхательной недостаточности: дыхание глубокое, </w:t>
      </w:r>
      <w:proofErr w:type="spellStart"/>
      <w:r w:rsidRPr="001754A2">
        <w:rPr>
          <w:sz w:val="28"/>
          <w:szCs w:val="28"/>
        </w:rPr>
        <w:t>тахипноэ</w:t>
      </w:r>
      <w:proofErr w:type="spellEnd"/>
    </w:p>
    <w:p w:rsidR="001D2189" w:rsidRPr="001754A2" w:rsidRDefault="001D2189" w:rsidP="00EF04F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Признаки эмфиземы лёгких: наблюдается выпячивание над и подключичных пространств, грудная клетка </w:t>
      </w:r>
      <w:proofErr w:type="spellStart"/>
      <w:r w:rsidRPr="001754A2">
        <w:rPr>
          <w:sz w:val="28"/>
          <w:szCs w:val="28"/>
        </w:rPr>
        <w:t>резистентна</w:t>
      </w:r>
      <w:proofErr w:type="spellEnd"/>
      <w:r w:rsidRPr="001754A2">
        <w:rPr>
          <w:sz w:val="28"/>
          <w:szCs w:val="28"/>
        </w:rPr>
        <w:t xml:space="preserve">, расширение границы правого легкого и снижение его подвижности, при перкуссии легких - лёгочный звук с коробочным оттенком над всеми областями правого легкого и над верхними областями левого лёгкого, </w:t>
      </w:r>
      <w:proofErr w:type="spellStart"/>
      <w:r w:rsidRPr="001754A2">
        <w:rPr>
          <w:sz w:val="28"/>
          <w:szCs w:val="28"/>
        </w:rPr>
        <w:t>аускультативно</w:t>
      </w:r>
      <w:proofErr w:type="spellEnd"/>
      <w:r w:rsidRPr="001754A2">
        <w:rPr>
          <w:sz w:val="28"/>
          <w:szCs w:val="28"/>
        </w:rPr>
        <w:t xml:space="preserve"> дыхание ослаблено. Эмфизема как причинный фактор развития </w:t>
      </w:r>
      <w:proofErr w:type="spellStart"/>
      <w:r w:rsidRPr="001754A2">
        <w:rPr>
          <w:sz w:val="28"/>
          <w:szCs w:val="28"/>
        </w:rPr>
        <w:t>пневмоторокса</w:t>
      </w:r>
      <w:proofErr w:type="spellEnd"/>
      <w:r w:rsidRPr="001754A2">
        <w:rPr>
          <w:sz w:val="28"/>
          <w:szCs w:val="28"/>
        </w:rPr>
        <w:t xml:space="preserve">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На основании данных инструментальных и лабораторных методов обследования: </w:t>
      </w:r>
    </w:p>
    <w:p w:rsidR="001D2189" w:rsidRPr="001754A2" w:rsidRDefault="001D2189" w:rsidP="00EF04F9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Рентгенография органов грудной клетки от 19.05.11: в медиальном синусе слева </w:t>
      </w:r>
      <w:r w:rsidR="00B102A8" w:rsidRPr="001754A2">
        <w:rPr>
          <w:sz w:val="28"/>
          <w:szCs w:val="28"/>
        </w:rPr>
        <w:t>-</w:t>
      </w:r>
      <w:r w:rsidRPr="001754A2">
        <w:rPr>
          <w:sz w:val="28"/>
          <w:szCs w:val="28"/>
        </w:rPr>
        <w:t xml:space="preserve"> затемнение с косой границей.</w:t>
      </w:r>
    </w:p>
    <w:p w:rsidR="001D2189" w:rsidRPr="001754A2" w:rsidRDefault="001D2189" w:rsidP="00EF04F9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Спонтанный</w:t>
      </w:r>
    </w:p>
    <w:p w:rsidR="001D2189" w:rsidRPr="001754A2" w:rsidRDefault="001D2189" w:rsidP="00EF04F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Отсутствие элемента травмы грудной клетки</w:t>
      </w:r>
    </w:p>
    <w:p w:rsidR="001D2189" w:rsidRPr="001754A2" w:rsidRDefault="001D2189" w:rsidP="00EF04F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Жалобы на ноющие боли</w:t>
      </w:r>
    </w:p>
    <w:p w:rsidR="001D2189" w:rsidRPr="001754A2" w:rsidRDefault="001D2189" w:rsidP="00EF04F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Динамика симптомов: приступообразный сухой кашель, одышка, её усиление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вплоть до приступов удушья.(</w:t>
      </w:r>
      <w:proofErr w:type="spellStart"/>
      <w:r w:rsidRPr="001754A2">
        <w:rPr>
          <w:sz w:val="28"/>
          <w:szCs w:val="28"/>
        </w:rPr>
        <w:t>наростание</w:t>
      </w:r>
      <w:proofErr w:type="spellEnd"/>
      <w:r w:rsidRPr="001754A2">
        <w:rPr>
          <w:sz w:val="28"/>
          <w:szCs w:val="28"/>
        </w:rPr>
        <w:t xml:space="preserve"> дыхательной недостаточности)</w:t>
      </w:r>
    </w:p>
    <w:p w:rsidR="001D2189" w:rsidRPr="001754A2" w:rsidRDefault="001D2189" w:rsidP="00EF04F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Наличие в анамнезе хронического бронхита, бронхиальной астмы</w:t>
      </w:r>
    </w:p>
    <w:p w:rsidR="00B102A8" w:rsidRPr="001754A2" w:rsidRDefault="001D2189" w:rsidP="00EF04F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Выявленные при осмотре признаки эмфиземы лёгкого</w:t>
      </w:r>
    </w:p>
    <w:p w:rsidR="001D2189" w:rsidRPr="001754A2" w:rsidRDefault="00B102A8" w:rsidP="00B102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sz w:val="28"/>
          <w:szCs w:val="28"/>
        </w:rPr>
        <w:br w:type="page"/>
      </w:r>
      <w:r w:rsidR="001D2189" w:rsidRPr="001754A2">
        <w:rPr>
          <w:b/>
          <w:bCs/>
          <w:sz w:val="28"/>
          <w:szCs w:val="28"/>
        </w:rPr>
        <w:lastRenderedPageBreak/>
        <w:t>Ограниченный</w:t>
      </w:r>
    </w:p>
    <w:p w:rsidR="001D2189" w:rsidRPr="001754A2" w:rsidRDefault="001D2189" w:rsidP="00EF04F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Жалобы выражены умеренно, одышка проявляется лишь при определённых условиях.</w:t>
      </w:r>
    </w:p>
    <w:p w:rsidR="001D2189" w:rsidRPr="001754A2" w:rsidRDefault="001D2189" w:rsidP="00EF04F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11.05.11 ФЛГ: тень </w:t>
      </w:r>
      <w:proofErr w:type="spellStart"/>
      <w:r w:rsidRPr="001754A2">
        <w:rPr>
          <w:sz w:val="28"/>
          <w:szCs w:val="28"/>
        </w:rPr>
        <w:t>коллабированной</w:t>
      </w:r>
      <w:proofErr w:type="spellEnd"/>
      <w:r w:rsidRPr="001754A2">
        <w:rPr>
          <w:sz w:val="28"/>
          <w:szCs w:val="28"/>
        </w:rPr>
        <w:t xml:space="preserve"> нижней доли лёгкого с чёткими границами, отсутствие лёгочного рисунка в нижнем поле левой половине грудной клетки.</w:t>
      </w:r>
    </w:p>
    <w:p w:rsidR="001D2189" w:rsidRPr="001754A2" w:rsidRDefault="001D2189" w:rsidP="00EF04F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КТ от 12.05.11: плевральные </w:t>
      </w:r>
      <w:proofErr w:type="spellStart"/>
      <w:r w:rsidRPr="001754A2">
        <w:rPr>
          <w:sz w:val="28"/>
          <w:szCs w:val="28"/>
        </w:rPr>
        <w:t>кардио</w:t>
      </w:r>
      <w:proofErr w:type="spellEnd"/>
      <w:r w:rsidRPr="001754A2">
        <w:rPr>
          <w:sz w:val="28"/>
          <w:szCs w:val="28"/>
        </w:rPr>
        <w:t>-диафрагмальные утолщения слева.</w:t>
      </w:r>
    </w:p>
    <w:p w:rsidR="001D2189" w:rsidRPr="001754A2" w:rsidRDefault="001D2189" w:rsidP="00B102A8">
      <w:pPr>
        <w:spacing w:line="360" w:lineRule="auto"/>
        <w:ind w:firstLine="709"/>
        <w:jc w:val="both"/>
        <w:rPr>
          <w:rStyle w:val="a4"/>
          <w:b/>
          <w:bCs/>
          <w:i w:val="0"/>
          <w:iCs w:val="0"/>
          <w:sz w:val="28"/>
          <w:szCs w:val="28"/>
        </w:rPr>
      </w:pPr>
      <w:r w:rsidRPr="001754A2">
        <w:rPr>
          <w:rStyle w:val="a4"/>
          <w:b/>
          <w:bCs/>
          <w:i w:val="0"/>
          <w:iCs w:val="0"/>
          <w:sz w:val="28"/>
          <w:szCs w:val="28"/>
        </w:rPr>
        <w:t>Не специфический</w:t>
      </w:r>
    </w:p>
    <w:p w:rsidR="001D2189" w:rsidRPr="001754A2" w:rsidRDefault="001D2189" w:rsidP="00B102A8">
      <w:pPr>
        <w:numPr>
          <w:ilvl w:val="0"/>
          <w:numId w:val="18"/>
        </w:numPr>
        <w:spacing w:line="360" w:lineRule="auto"/>
        <w:ind w:left="0" w:firstLine="709"/>
        <w:jc w:val="both"/>
        <w:rPr>
          <w:rStyle w:val="a4"/>
          <w:i w:val="0"/>
          <w:iCs w:val="0"/>
          <w:sz w:val="28"/>
          <w:szCs w:val="28"/>
        </w:rPr>
      </w:pPr>
      <w:r w:rsidRPr="001754A2">
        <w:rPr>
          <w:rStyle w:val="a4"/>
          <w:i w:val="0"/>
          <w:iCs w:val="0"/>
          <w:sz w:val="28"/>
          <w:szCs w:val="28"/>
        </w:rPr>
        <w:t>консультация фтизиатра, от 13.05.11: Явных признаков</w:t>
      </w:r>
      <w:r w:rsidR="00B102A8" w:rsidRPr="001754A2">
        <w:rPr>
          <w:rStyle w:val="a4"/>
          <w:i w:val="0"/>
          <w:iCs w:val="0"/>
          <w:sz w:val="28"/>
          <w:szCs w:val="28"/>
        </w:rPr>
        <w:t xml:space="preserve"> </w:t>
      </w:r>
      <w:r w:rsidRPr="001754A2">
        <w:rPr>
          <w:rStyle w:val="a4"/>
          <w:i w:val="0"/>
          <w:iCs w:val="0"/>
          <w:sz w:val="28"/>
          <w:szCs w:val="28"/>
        </w:rPr>
        <w:t>очагово-инфильтративных изменений в легких нет. Данных за туберкулёз легких в настоящее время нет.</w:t>
      </w:r>
    </w:p>
    <w:p w:rsidR="001D2189" w:rsidRPr="001754A2" w:rsidRDefault="001D2189" w:rsidP="00B102A8">
      <w:pPr>
        <w:spacing w:line="360" w:lineRule="auto"/>
        <w:ind w:firstLine="709"/>
        <w:jc w:val="both"/>
        <w:rPr>
          <w:rStyle w:val="a4"/>
          <w:b/>
          <w:bCs/>
          <w:i w:val="0"/>
          <w:iCs w:val="0"/>
          <w:sz w:val="28"/>
          <w:szCs w:val="28"/>
        </w:rPr>
      </w:pPr>
      <w:r w:rsidRPr="001754A2">
        <w:rPr>
          <w:rStyle w:val="a4"/>
          <w:b/>
          <w:bCs/>
          <w:i w:val="0"/>
          <w:iCs w:val="0"/>
          <w:sz w:val="28"/>
          <w:szCs w:val="28"/>
        </w:rPr>
        <w:t>Вторичный</w:t>
      </w:r>
    </w:p>
    <w:p w:rsidR="001D2189" w:rsidRPr="001754A2" w:rsidRDefault="001D2189" w:rsidP="00B102A8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Наличие в анамнезе хронического бронхита, бронхиальной астмы, </w:t>
      </w:r>
      <w:proofErr w:type="spellStart"/>
      <w:r w:rsidRPr="001754A2">
        <w:rPr>
          <w:sz w:val="28"/>
          <w:szCs w:val="28"/>
        </w:rPr>
        <w:t>пневмоторокса</w:t>
      </w:r>
      <w:proofErr w:type="spellEnd"/>
      <w:r w:rsidRPr="001754A2">
        <w:rPr>
          <w:sz w:val="28"/>
          <w:szCs w:val="28"/>
        </w:rPr>
        <w:t>.</w:t>
      </w:r>
    </w:p>
    <w:p w:rsidR="001D2189" w:rsidRPr="001754A2" w:rsidRDefault="001D2189" w:rsidP="00B102A8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Выявленные при осмотре признаки эмфиземы лёгкого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КЛИНИЧЕСКИЙ ДИАГНОЗ</w:t>
      </w:r>
    </w:p>
    <w:p w:rsidR="00B102A8" w:rsidRPr="001754A2" w:rsidRDefault="00B102A8" w:rsidP="00EF04F9">
      <w:pPr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1754A2">
        <w:rPr>
          <w:rStyle w:val="a4"/>
          <w:i w:val="0"/>
          <w:iCs w:val="0"/>
          <w:sz w:val="28"/>
          <w:szCs w:val="28"/>
        </w:rPr>
        <w:t xml:space="preserve">Левосторонний ограниченный не специфический спонтанный вторичный </w:t>
      </w:r>
      <w:proofErr w:type="spellStart"/>
      <w:r w:rsidRPr="001754A2">
        <w:rPr>
          <w:rStyle w:val="a4"/>
          <w:i w:val="0"/>
          <w:iCs w:val="0"/>
          <w:sz w:val="28"/>
          <w:szCs w:val="28"/>
        </w:rPr>
        <w:t>гидропневмоторакс</w:t>
      </w:r>
      <w:proofErr w:type="spellEnd"/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pStyle w:val="24"/>
        <w:spacing w:line="360" w:lineRule="auto"/>
        <w:ind w:firstLine="709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ДИФФЕРЕНЦИАЛЬНЫЙ ДИАГНОЗ</w:t>
      </w:r>
    </w:p>
    <w:p w:rsidR="00B102A8" w:rsidRPr="001754A2" w:rsidRDefault="00B102A8" w:rsidP="00EF04F9">
      <w:pPr>
        <w:pStyle w:val="24"/>
        <w:spacing w:line="360" w:lineRule="auto"/>
        <w:ind w:firstLine="709"/>
        <w:rPr>
          <w:sz w:val="28"/>
          <w:szCs w:val="28"/>
        </w:rPr>
      </w:pPr>
    </w:p>
    <w:p w:rsidR="001D2189" w:rsidRPr="001754A2" w:rsidRDefault="001D2189" w:rsidP="00EF04F9">
      <w:pPr>
        <w:pStyle w:val="24"/>
        <w:spacing w:line="360" w:lineRule="auto"/>
        <w:ind w:firstLine="709"/>
        <w:rPr>
          <w:sz w:val="28"/>
          <w:szCs w:val="28"/>
        </w:rPr>
      </w:pPr>
      <w:r w:rsidRPr="001754A2">
        <w:rPr>
          <w:sz w:val="28"/>
          <w:szCs w:val="28"/>
        </w:rPr>
        <w:t xml:space="preserve">Дифференциальную диагностику необходимо проводить со следующими </w:t>
      </w:r>
      <w:proofErr w:type="spellStart"/>
      <w:r w:rsidRPr="001754A2">
        <w:rPr>
          <w:sz w:val="28"/>
          <w:szCs w:val="28"/>
        </w:rPr>
        <w:t>заболеваниями,со</w:t>
      </w:r>
      <w:proofErr w:type="spellEnd"/>
      <w:r w:rsidRPr="001754A2">
        <w:rPr>
          <w:sz w:val="28"/>
          <w:szCs w:val="28"/>
        </w:rPr>
        <w:t xml:space="preserve"> схожей клинической картиной.</w:t>
      </w:r>
    </w:p>
    <w:p w:rsidR="001D2189" w:rsidRPr="001754A2" w:rsidRDefault="001D2189" w:rsidP="00EF04F9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>экссудативный плеврит</w:t>
      </w:r>
      <w:r w:rsidR="00B102A8" w:rsidRPr="001754A2">
        <w:rPr>
          <w:b w:val="0"/>
          <w:bCs w:val="0"/>
          <w:sz w:val="28"/>
          <w:szCs w:val="28"/>
        </w:rPr>
        <w:t xml:space="preserve">. </w:t>
      </w:r>
      <w:r w:rsidRPr="001754A2">
        <w:rPr>
          <w:b w:val="0"/>
          <w:bCs w:val="0"/>
          <w:sz w:val="28"/>
          <w:szCs w:val="28"/>
        </w:rPr>
        <w:t>При гнойно-гнилостных плевритах вследствие разложения экссудата происходит скопление жидкости в плевральной полости (</w:t>
      </w:r>
      <w:proofErr w:type="spellStart"/>
      <w:r w:rsidRPr="001754A2">
        <w:rPr>
          <w:b w:val="0"/>
          <w:bCs w:val="0"/>
          <w:sz w:val="28"/>
          <w:szCs w:val="28"/>
        </w:rPr>
        <w:t>гидропневмоторакс</w:t>
      </w:r>
      <w:proofErr w:type="spellEnd"/>
      <w:r w:rsidRPr="001754A2">
        <w:rPr>
          <w:b w:val="0"/>
          <w:bCs w:val="0"/>
          <w:sz w:val="28"/>
          <w:szCs w:val="28"/>
        </w:rPr>
        <w:t>).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В большинстве случаев развивается как вторичное заболевание при осложнениях пневмоний,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lastRenderedPageBreak/>
        <w:t>септицемии, некоторых инфекций и других болезней, 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болезнь, как правило, протекает остро. Основными симптомами являются общее угнетение, слабость, отсутствие аппетита, снижение подвижности и работоспособности. Температура повышается до38-39° С. Дыхательные движения частые и напряженные, смешанная одышка и абдоминальное дыхание. Для одностороннего плеврита характерным симптомом является асимметрия дыхательных движений грудной клетки.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 xml:space="preserve">Аускультацией шумы плеска. на пораженной стороне прослушиваются ослабленные тоны сердца и дыхательные шумы, а на здоровой – усиленное везикулярное дыхание. Наблюдается притупление </w:t>
      </w:r>
      <w:proofErr w:type="spellStart"/>
      <w:r w:rsidRPr="001754A2">
        <w:rPr>
          <w:b w:val="0"/>
          <w:bCs w:val="0"/>
          <w:sz w:val="28"/>
          <w:szCs w:val="28"/>
        </w:rPr>
        <w:t>перкуторного</w:t>
      </w:r>
      <w:proofErr w:type="spellEnd"/>
      <w:r w:rsidRPr="001754A2">
        <w:rPr>
          <w:b w:val="0"/>
          <w:bCs w:val="0"/>
          <w:sz w:val="28"/>
          <w:szCs w:val="28"/>
        </w:rPr>
        <w:t xml:space="preserve"> звука с </w:t>
      </w:r>
      <w:proofErr w:type="spellStart"/>
      <w:r w:rsidRPr="001754A2">
        <w:rPr>
          <w:b w:val="0"/>
          <w:bCs w:val="0"/>
          <w:sz w:val="28"/>
          <w:szCs w:val="28"/>
        </w:rPr>
        <w:t>косовосходящей</w:t>
      </w:r>
      <w:proofErr w:type="spellEnd"/>
      <w:r w:rsidRPr="001754A2">
        <w:rPr>
          <w:b w:val="0"/>
          <w:bCs w:val="0"/>
          <w:sz w:val="28"/>
          <w:szCs w:val="28"/>
        </w:rPr>
        <w:t xml:space="preserve"> верхней границей. Отмечают нарастание симптомов дыхательной и сердечной недостаточности.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 xml:space="preserve">Рентгенографическое исследование при выпотных плевритах показывает затемнение нижних участков легочного поля, </w:t>
      </w:r>
      <w:proofErr w:type="spellStart"/>
      <w:r w:rsidRPr="001754A2">
        <w:rPr>
          <w:b w:val="0"/>
          <w:bCs w:val="0"/>
          <w:sz w:val="28"/>
          <w:szCs w:val="28"/>
        </w:rPr>
        <w:t>косовосходящая</w:t>
      </w:r>
      <w:proofErr w:type="spellEnd"/>
      <w:r w:rsidRPr="001754A2">
        <w:rPr>
          <w:b w:val="0"/>
          <w:bCs w:val="0"/>
          <w:sz w:val="28"/>
          <w:szCs w:val="28"/>
        </w:rPr>
        <w:t xml:space="preserve"> линия </w:t>
      </w:r>
      <w:proofErr w:type="spellStart"/>
      <w:r w:rsidRPr="001754A2">
        <w:rPr>
          <w:b w:val="0"/>
          <w:bCs w:val="0"/>
          <w:sz w:val="28"/>
          <w:szCs w:val="28"/>
        </w:rPr>
        <w:t>Дамуазо</w:t>
      </w:r>
      <w:proofErr w:type="spellEnd"/>
      <w:r w:rsidRPr="001754A2">
        <w:rPr>
          <w:b w:val="0"/>
          <w:bCs w:val="0"/>
          <w:sz w:val="28"/>
          <w:szCs w:val="28"/>
        </w:rPr>
        <w:t>. При пункци</w:t>
      </w:r>
      <w:r w:rsidR="00B102A8" w:rsidRPr="001754A2">
        <w:rPr>
          <w:b w:val="0"/>
          <w:bCs w:val="0"/>
          <w:sz w:val="28"/>
          <w:szCs w:val="28"/>
        </w:rPr>
        <w:t>и</w:t>
      </w:r>
      <w:r w:rsidRPr="001754A2">
        <w:rPr>
          <w:b w:val="0"/>
          <w:bCs w:val="0"/>
          <w:sz w:val="28"/>
          <w:szCs w:val="28"/>
        </w:rPr>
        <w:t xml:space="preserve"> плевральной полости </w:t>
      </w:r>
      <w:r w:rsidR="00B102A8" w:rsidRPr="001754A2">
        <w:rPr>
          <w:b w:val="0"/>
          <w:bCs w:val="0"/>
          <w:sz w:val="28"/>
          <w:szCs w:val="28"/>
        </w:rPr>
        <w:t>-</w:t>
      </w:r>
      <w:r w:rsidRPr="001754A2">
        <w:rPr>
          <w:b w:val="0"/>
          <w:bCs w:val="0"/>
          <w:sz w:val="28"/>
          <w:szCs w:val="28"/>
        </w:rPr>
        <w:t xml:space="preserve"> определяется экссудат.</w:t>
      </w:r>
    </w:p>
    <w:p w:rsidR="001D2189" w:rsidRPr="001754A2" w:rsidRDefault="001D2189" w:rsidP="00EF04F9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proofErr w:type="spellStart"/>
      <w:r w:rsidRPr="001754A2">
        <w:rPr>
          <w:b w:val="0"/>
          <w:bCs w:val="0"/>
          <w:sz w:val="28"/>
          <w:szCs w:val="28"/>
        </w:rPr>
        <w:t>Парапневмонический</w:t>
      </w:r>
      <w:proofErr w:type="spellEnd"/>
      <w:r w:rsidRPr="001754A2">
        <w:rPr>
          <w:b w:val="0"/>
          <w:bCs w:val="0"/>
          <w:sz w:val="28"/>
          <w:szCs w:val="28"/>
        </w:rPr>
        <w:t xml:space="preserve"> плеврит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Имеется выпот, образовавшийся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 xml:space="preserve">в результате бактериальной пневмонии, абсцесса легкого или </w:t>
      </w:r>
      <w:proofErr w:type="spellStart"/>
      <w:r w:rsidRPr="001754A2">
        <w:rPr>
          <w:b w:val="0"/>
          <w:bCs w:val="0"/>
          <w:sz w:val="28"/>
          <w:szCs w:val="28"/>
        </w:rPr>
        <w:t>бронхоэктаза</w:t>
      </w:r>
      <w:proofErr w:type="spellEnd"/>
      <w:r w:rsidRPr="001754A2">
        <w:rPr>
          <w:b w:val="0"/>
          <w:bCs w:val="0"/>
          <w:sz w:val="28"/>
          <w:szCs w:val="28"/>
        </w:rPr>
        <w:t xml:space="preserve">. В большинстве случаев заболевание начинается остро: с высокой температуры тела до 39С, выраженного синдрома интоксикации, кашля, нередко с выделением мокроты, боль в грудной клетке при дыхании, одышка В ОАК - выраженный лейкоцитоз и повышение СОЭ выше 50 мм/час </w:t>
      </w:r>
      <w:proofErr w:type="spellStart"/>
      <w:r w:rsidRPr="001754A2">
        <w:rPr>
          <w:b w:val="0"/>
          <w:bCs w:val="0"/>
          <w:sz w:val="28"/>
          <w:szCs w:val="28"/>
        </w:rPr>
        <w:t>Парапневмонический</w:t>
      </w:r>
      <w:proofErr w:type="spellEnd"/>
      <w:r w:rsidRPr="001754A2">
        <w:rPr>
          <w:b w:val="0"/>
          <w:bCs w:val="0"/>
          <w:sz w:val="28"/>
          <w:szCs w:val="28"/>
        </w:rPr>
        <w:t xml:space="preserve"> выпот чаще экссудат, с относительной плотностью более 1016, с высоким содержанием белка, положительной пробой </w:t>
      </w:r>
      <w:proofErr w:type="spellStart"/>
      <w:r w:rsidRPr="001754A2">
        <w:rPr>
          <w:b w:val="0"/>
          <w:bCs w:val="0"/>
          <w:sz w:val="28"/>
          <w:szCs w:val="28"/>
        </w:rPr>
        <w:t>Ривальта</w:t>
      </w:r>
      <w:proofErr w:type="spellEnd"/>
      <w:r w:rsidRPr="001754A2">
        <w:rPr>
          <w:b w:val="0"/>
          <w:bCs w:val="0"/>
          <w:sz w:val="28"/>
          <w:szCs w:val="28"/>
        </w:rPr>
        <w:t xml:space="preserve"> и другими типичными для экссудата характеристиками. Экссудат при это нередко имеет гнилостный </w:t>
      </w:r>
      <w:proofErr w:type="spellStart"/>
      <w:r w:rsidRPr="001754A2">
        <w:rPr>
          <w:b w:val="0"/>
          <w:bCs w:val="0"/>
          <w:sz w:val="28"/>
          <w:szCs w:val="28"/>
        </w:rPr>
        <w:t>характер.В</w:t>
      </w:r>
      <w:proofErr w:type="spellEnd"/>
      <w:r w:rsidRPr="001754A2">
        <w:rPr>
          <w:b w:val="0"/>
          <w:bCs w:val="0"/>
          <w:sz w:val="28"/>
          <w:szCs w:val="28"/>
        </w:rPr>
        <w:t xml:space="preserve"> большинстве экссудатов преобладают полиморфно-ядерные лейкоциты (нейтрофилы), в единичных случаях могут быть эозинофильные выпоты. </w:t>
      </w:r>
    </w:p>
    <w:p w:rsidR="001D2189" w:rsidRPr="001754A2" w:rsidRDefault="001D2189" w:rsidP="00EF04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754A2">
        <w:rPr>
          <w:sz w:val="28"/>
          <w:szCs w:val="28"/>
        </w:rPr>
        <w:t>Мезателиома</w:t>
      </w:r>
      <w:proofErr w:type="spellEnd"/>
      <w:r w:rsidRPr="001754A2">
        <w:rPr>
          <w:sz w:val="28"/>
          <w:szCs w:val="28"/>
        </w:rPr>
        <w:t xml:space="preserve"> плевры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Наиболее подвержены лица, имевшие профессиональный контакт с асбестом. Опухоль растет в виде сплошного образования, покрывающего </w:t>
      </w:r>
      <w:r w:rsidRPr="001754A2">
        <w:rPr>
          <w:sz w:val="28"/>
          <w:szCs w:val="28"/>
        </w:rPr>
        <w:lastRenderedPageBreak/>
        <w:t xml:space="preserve">легкое, что вызывает уменьшение объема пораженной половины грудной клетки. Постепенное начало с болей плеврального характера, которые часто </w:t>
      </w:r>
      <w:proofErr w:type="spellStart"/>
      <w:r w:rsidRPr="001754A2">
        <w:rPr>
          <w:sz w:val="28"/>
          <w:szCs w:val="28"/>
        </w:rPr>
        <w:t>иррадиируют</w:t>
      </w:r>
      <w:proofErr w:type="spellEnd"/>
      <w:r w:rsidRPr="001754A2">
        <w:rPr>
          <w:sz w:val="28"/>
          <w:szCs w:val="28"/>
        </w:rPr>
        <w:t xml:space="preserve"> в живот и</w:t>
      </w:r>
      <w:r w:rsidR="00996AE5" w:rsidRPr="00996AE5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плечо. Затем боль становится постоянной. Далее появляется затруднение дыхания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Характерно снижение массы тела, часто </w:t>
      </w:r>
      <w:r w:rsidR="00996AE5" w:rsidRPr="001754A2">
        <w:rPr>
          <w:sz w:val="28"/>
          <w:szCs w:val="28"/>
        </w:rPr>
        <w:t>выявляются</w:t>
      </w:r>
      <w:r w:rsidRPr="001754A2">
        <w:rPr>
          <w:sz w:val="28"/>
          <w:szCs w:val="28"/>
        </w:rPr>
        <w:t xml:space="preserve"> приступообразный сухой кашель и одышка. Рентгенологически - выпот, обычно обширный, у 1/3 больных на противоположной стороне можно увидеть плевральные бляшки. Когда опухоль покрывает легкое, средостение смещается в сторону выпота.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При КТ: утолщение плевры с неровной узелковой внутренней границей. Расширение </w:t>
      </w:r>
      <w:proofErr w:type="spellStart"/>
      <w:r w:rsidRPr="001754A2">
        <w:rPr>
          <w:sz w:val="28"/>
          <w:szCs w:val="28"/>
        </w:rPr>
        <w:t>междолевой</w:t>
      </w:r>
      <w:proofErr w:type="spellEnd"/>
      <w:r w:rsidRPr="001754A2">
        <w:rPr>
          <w:sz w:val="28"/>
          <w:szCs w:val="28"/>
        </w:rPr>
        <w:t xml:space="preserve"> щели (</w:t>
      </w:r>
      <w:proofErr w:type="spellStart"/>
      <w:r w:rsidRPr="001754A2">
        <w:rPr>
          <w:sz w:val="28"/>
          <w:szCs w:val="28"/>
        </w:rPr>
        <w:t>фибро+опухоль+жидкость</w:t>
      </w:r>
      <w:proofErr w:type="spellEnd"/>
      <w:r w:rsidRPr="001754A2">
        <w:rPr>
          <w:sz w:val="28"/>
          <w:szCs w:val="28"/>
        </w:rPr>
        <w:t>).Узлы в ткани легкого (метастатические очаги в паренхиме легкого и/или пораженные лимфатические узлы)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При плевральной пункции: Плевральная жидкость в 50% случаев желтого цвета, в остальных серозно-кровянистая, глюкоза и рН понижены, много </w:t>
      </w:r>
      <w:proofErr w:type="spellStart"/>
      <w:r w:rsidRPr="001754A2">
        <w:rPr>
          <w:sz w:val="28"/>
          <w:szCs w:val="28"/>
        </w:rPr>
        <w:t>гиалуроновой</w:t>
      </w:r>
      <w:proofErr w:type="spellEnd"/>
      <w:r w:rsidRPr="001754A2">
        <w:rPr>
          <w:sz w:val="28"/>
          <w:szCs w:val="28"/>
        </w:rPr>
        <w:t xml:space="preserve"> кислоты (&gt;0,8 мг/мл). В клеточном составе выявляются дифференцированные и недифференцированные </w:t>
      </w:r>
      <w:proofErr w:type="spellStart"/>
      <w:r w:rsidRPr="001754A2">
        <w:rPr>
          <w:sz w:val="28"/>
          <w:szCs w:val="28"/>
        </w:rPr>
        <w:t>мезотелиальные</w:t>
      </w:r>
      <w:proofErr w:type="spellEnd"/>
      <w:r w:rsidRPr="001754A2">
        <w:rPr>
          <w:sz w:val="28"/>
          <w:szCs w:val="28"/>
        </w:rPr>
        <w:t xml:space="preserve"> клетки, лимфоциты и </w:t>
      </w:r>
      <w:proofErr w:type="spellStart"/>
      <w:r w:rsidRPr="001754A2">
        <w:rPr>
          <w:sz w:val="28"/>
          <w:szCs w:val="28"/>
        </w:rPr>
        <w:t>полиморфноядерные</w:t>
      </w:r>
      <w:proofErr w:type="spellEnd"/>
      <w:r w:rsidRPr="001754A2">
        <w:rPr>
          <w:sz w:val="28"/>
          <w:szCs w:val="28"/>
        </w:rPr>
        <w:t xml:space="preserve"> нейтрофилы.</w:t>
      </w:r>
    </w:p>
    <w:p w:rsidR="001D2189" w:rsidRPr="001754A2" w:rsidRDefault="001D2189" w:rsidP="00EF04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эмпиема плевры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Наличие источника бактериальной инфекции. Острое начало с высоким подъёмом температуры, болью в боку, ознобами, тахикардией, нарастающей одышкой. При </w:t>
      </w:r>
      <w:proofErr w:type="spellStart"/>
      <w:r w:rsidRPr="001754A2">
        <w:rPr>
          <w:sz w:val="28"/>
          <w:szCs w:val="28"/>
        </w:rPr>
        <w:t>физикальном</w:t>
      </w:r>
      <w:proofErr w:type="spellEnd"/>
      <w:r w:rsidRPr="001754A2">
        <w:rPr>
          <w:sz w:val="28"/>
          <w:szCs w:val="28"/>
        </w:rPr>
        <w:t xml:space="preserve"> обследовании - ограничение подвижности пораженной половины грудной клетки при дыхании, укорочение </w:t>
      </w:r>
      <w:proofErr w:type="spellStart"/>
      <w:r w:rsidRPr="001754A2">
        <w:rPr>
          <w:sz w:val="28"/>
          <w:szCs w:val="28"/>
        </w:rPr>
        <w:t>перкуторного</w:t>
      </w:r>
      <w:proofErr w:type="spellEnd"/>
      <w:r w:rsidRPr="001754A2">
        <w:rPr>
          <w:sz w:val="28"/>
          <w:szCs w:val="28"/>
        </w:rPr>
        <w:t xml:space="preserve"> звука в зоне расположения экссудата. Дыхание резко ослаблено при аускультации или вообще не прослушивается. Отмечается выбухание и болезненность в области межрёберных промежутков. </w:t>
      </w:r>
      <w:proofErr w:type="spellStart"/>
      <w:r w:rsidRPr="001754A2">
        <w:rPr>
          <w:sz w:val="28"/>
          <w:szCs w:val="28"/>
        </w:rPr>
        <w:t>Перкуторно</w:t>
      </w:r>
      <w:proofErr w:type="spellEnd"/>
      <w:r w:rsidRPr="001754A2">
        <w:rPr>
          <w:sz w:val="28"/>
          <w:szCs w:val="28"/>
        </w:rPr>
        <w:t xml:space="preserve"> и рентгенологически определяется смещение средостения в здоровую сторону. Рентгенологически на стороне эмпиемы определяется интенсивное затемнение - жидкость, с косой (по линии </w:t>
      </w:r>
      <w:proofErr w:type="spellStart"/>
      <w:r w:rsidRPr="001754A2">
        <w:rPr>
          <w:sz w:val="28"/>
          <w:szCs w:val="28"/>
        </w:rPr>
        <w:t>Дамуазо</w:t>
      </w:r>
      <w:proofErr w:type="spellEnd"/>
      <w:r w:rsidRPr="001754A2">
        <w:rPr>
          <w:sz w:val="28"/>
          <w:szCs w:val="28"/>
        </w:rPr>
        <w:t>) или горизонтальной (</w:t>
      </w:r>
      <w:proofErr w:type="spellStart"/>
      <w:r w:rsidRPr="001754A2">
        <w:rPr>
          <w:sz w:val="28"/>
          <w:szCs w:val="28"/>
        </w:rPr>
        <w:t>пиопневмоторакс</w:t>
      </w:r>
      <w:proofErr w:type="spellEnd"/>
      <w:r w:rsidRPr="001754A2">
        <w:rPr>
          <w:sz w:val="28"/>
          <w:szCs w:val="28"/>
        </w:rPr>
        <w:t xml:space="preserve">) верхней границей. В крови лейкоцитоз достигает 20-30х109/л, сдвиг лейкоцитарной формулы влево, </w:t>
      </w:r>
      <w:r w:rsidRPr="001754A2">
        <w:rPr>
          <w:sz w:val="28"/>
          <w:szCs w:val="28"/>
        </w:rPr>
        <w:lastRenderedPageBreak/>
        <w:t>СОЭ до 40-60 мм/ч. В полости плевры - гнойный экссудат,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наложения фибрина, образуются </w:t>
      </w:r>
      <w:proofErr w:type="spellStart"/>
      <w:r w:rsidRPr="001754A2">
        <w:rPr>
          <w:sz w:val="28"/>
          <w:szCs w:val="28"/>
        </w:rPr>
        <w:t>висцеропариетальные</w:t>
      </w:r>
      <w:proofErr w:type="spellEnd"/>
      <w:r w:rsidRPr="001754A2">
        <w:rPr>
          <w:sz w:val="28"/>
          <w:szCs w:val="28"/>
        </w:rPr>
        <w:t xml:space="preserve"> плевральные сращения.</w:t>
      </w:r>
      <w:r w:rsidR="00B102A8" w:rsidRPr="001754A2">
        <w:rPr>
          <w:sz w:val="28"/>
          <w:szCs w:val="28"/>
        </w:rPr>
        <w:t xml:space="preserve">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ЭТИОЛОГИЯ И ПАТОГЕНЕЗ ЗАБОЛЕВАНИЯ</w:t>
      </w:r>
    </w:p>
    <w:p w:rsidR="00B102A8" w:rsidRPr="001754A2" w:rsidRDefault="00B102A8" w:rsidP="00EF04F9">
      <w:pPr>
        <w:pStyle w:val="a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1D2189" w:rsidRPr="001754A2" w:rsidRDefault="001D2189" w:rsidP="00EF04F9">
      <w:pPr>
        <w:pStyle w:val="a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 xml:space="preserve">Спонтанный пневмоторакс (СПТ) – это выхождение воздуха в плевральную полость с </w:t>
      </w:r>
      <w:proofErr w:type="spellStart"/>
      <w:r w:rsidRPr="001754A2">
        <w:rPr>
          <w:b w:val="0"/>
          <w:bCs w:val="0"/>
          <w:sz w:val="28"/>
          <w:szCs w:val="28"/>
        </w:rPr>
        <w:t>коллабированием</w:t>
      </w:r>
      <w:proofErr w:type="spellEnd"/>
      <w:r w:rsidRPr="001754A2">
        <w:rPr>
          <w:b w:val="0"/>
          <w:bCs w:val="0"/>
          <w:sz w:val="28"/>
          <w:szCs w:val="28"/>
        </w:rPr>
        <w:t xml:space="preserve"> легкого, которое возникает вследствие нарушения целостности легочной ткани без какого-либо внешнего воздействия. </w:t>
      </w:r>
    </w:p>
    <w:p w:rsidR="001D2189" w:rsidRPr="001754A2" w:rsidRDefault="001D2189" w:rsidP="00EF04F9">
      <w:pPr>
        <w:pStyle w:val="a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 xml:space="preserve">В настоящее время принято считать, что основным морфологическим субстратом СПТ является «буллёзная эмфизема легких» (БЭЛ). Ее развитие связано с нарушением проходимости бронхиол в месте ранее перенесенных ограниченных воспалительных процессов. В основе БЭЛ лежит образование так называемых булл и (или) </w:t>
      </w:r>
      <w:proofErr w:type="spellStart"/>
      <w:r w:rsidRPr="001754A2">
        <w:rPr>
          <w:b w:val="0"/>
          <w:bCs w:val="0"/>
          <w:sz w:val="28"/>
          <w:szCs w:val="28"/>
        </w:rPr>
        <w:t>блебов</w:t>
      </w:r>
      <w:proofErr w:type="spellEnd"/>
      <w:r w:rsidRPr="001754A2">
        <w:rPr>
          <w:b w:val="0"/>
          <w:bCs w:val="0"/>
          <w:sz w:val="28"/>
          <w:szCs w:val="28"/>
        </w:rPr>
        <w:t>. Считается, что буллы (</w:t>
      </w:r>
      <w:proofErr w:type="spellStart"/>
      <w:r w:rsidRPr="001754A2">
        <w:rPr>
          <w:b w:val="0"/>
          <w:bCs w:val="0"/>
          <w:sz w:val="28"/>
          <w:szCs w:val="28"/>
        </w:rPr>
        <w:t>bulla</w:t>
      </w:r>
      <w:proofErr w:type="spellEnd"/>
      <w:r w:rsidRPr="001754A2">
        <w:rPr>
          <w:b w:val="0"/>
          <w:bCs w:val="0"/>
          <w:sz w:val="28"/>
          <w:szCs w:val="28"/>
        </w:rPr>
        <w:t xml:space="preserve"> – вздутие, пузырь) являются следствием атрофии и дегенерации </w:t>
      </w:r>
      <w:proofErr w:type="spellStart"/>
      <w:r w:rsidRPr="001754A2">
        <w:rPr>
          <w:b w:val="0"/>
          <w:bCs w:val="0"/>
          <w:sz w:val="28"/>
          <w:szCs w:val="28"/>
        </w:rPr>
        <w:t>межальвеолярных</w:t>
      </w:r>
      <w:proofErr w:type="spellEnd"/>
      <w:r w:rsidRPr="001754A2">
        <w:rPr>
          <w:b w:val="0"/>
          <w:bCs w:val="0"/>
          <w:sz w:val="28"/>
          <w:szCs w:val="28"/>
        </w:rPr>
        <w:t xml:space="preserve"> перегородок с последующим их слиянием. Между буллой и висцеральной плеврой имеется прослойка легочной ткани. БЭЛ является причиной СПТ в 72-92 %. Интерстициальная эмфизема легких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 xml:space="preserve">– это самостоятельный патологический процесс, характеризующийся стойким необратимым увеличением </w:t>
      </w:r>
      <w:proofErr w:type="spellStart"/>
      <w:r w:rsidRPr="001754A2">
        <w:rPr>
          <w:b w:val="0"/>
          <w:bCs w:val="0"/>
          <w:sz w:val="28"/>
          <w:szCs w:val="28"/>
        </w:rPr>
        <w:t>воздухосодержащих</w:t>
      </w:r>
      <w:proofErr w:type="spellEnd"/>
      <w:r w:rsidRPr="001754A2">
        <w:rPr>
          <w:b w:val="0"/>
          <w:bCs w:val="0"/>
          <w:sz w:val="28"/>
          <w:szCs w:val="28"/>
        </w:rPr>
        <w:t xml:space="preserve"> пространств легких </w:t>
      </w:r>
      <w:proofErr w:type="spellStart"/>
      <w:r w:rsidRPr="001754A2">
        <w:rPr>
          <w:b w:val="0"/>
          <w:bCs w:val="0"/>
          <w:sz w:val="28"/>
          <w:szCs w:val="28"/>
        </w:rPr>
        <w:t>дистальнее</w:t>
      </w:r>
      <w:proofErr w:type="spellEnd"/>
      <w:r w:rsidRPr="001754A2">
        <w:rPr>
          <w:b w:val="0"/>
          <w:bCs w:val="0"/>
          <w:sz w:val="28"/>
          <w:szCs w:val="28"/>
        </w:rPr>
        <w:t xml:space="preserve"> терминальных бронхиол, т.е. в </w:t>
      </w:r>
      <w:proofErr w:type="spellStart"/>
      <w:r w:rsidRPr="001754A2">
        <w:rPr>
          <w:b w:val="0"/>
          <w:bCs w:val="0"/>
          <w:sz w:val="28"/>
          <w:szCs w:val="28"/>
        </w:rPr>
        <w:t>ацинусах</w:t>
      </w:r>
      <w:proofErr w:type="spellEnd"/>
      <w:r w:rsidRPr="001754A2">
        <w:rPr>
          <w:b w:val="0"/>
          <w:bCs w:val="0"/>
          <w:sz w:val="28"/>
          <w:szCs w:val="28"/>
        </w:rPr>
        <w:t>, сопровождающийся деструкцией их стенок без выраженного пневмофиброза.</w:t>
      </w:r>
    </w:p>
    <w:p w:rsidR="001D2189" w:rsidRPr="001754A2" w:rsidRDefault="001D2189" w:rsidP="00EF04F9">
      <w:pPr>
        <w:pStyle w:val="a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>Среди факторов риска развития БЭЛ выделяют курение, загрязнение воздуха, легочные инфекции, мужской пол, астеническое телосложение, энергичные или длительные физические нагрузки, высотные полеты, ныряние, наличие генетических факторов и др.Производящим фактором, вызывающим разрыв участка патологически изменённой легочной ткани и выхождение воздуха в полость плевры, является резкое повышение внутрилёгочного давления при физических нагрузках, погружении под воду, кашле и др.</w:t>
      </w:r>
    </w:p>
    <w:p w:rsidR="001D2189" w:rsidRPr="001754A2" w:rsidRDefault="001D2189" w:rsidP="00EF04F9">
      <w:pPr>
        <w:pStyle w:val="a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lastRenderedPageBreak/>
        <w:t xml:space="preserve">Рецидивирующие </w:t>
      </w:r>
      <w:proofErr w:type="spellStart"/>
      <w:r w:rsidRPr="001754A2">
        <w:rPr>
          <w:b w:val="0"/>
          <w:bCs w:val="0"/>
          <w:sz w:val="28"/>
          <w:szCs w:val="28"/>
        </w:rPr>
        <w:t>бронхоспазмы</w:t>
      </w:r>
      <w:proofErr w:type="spellEnd"/>
      <w:r w:rsidRPr="001754A2">
        <w:rPr>
          <w:b w:val="0"/>
          <w:bCs w:val="0"/>
          <w:sz w:val="28"/>
          <w:szCs w:val="28"/>
        </w:rPr>
        <w:t xml:space="preserve"> и </w:t>
      </w:r>
      <w:proofErr w:type="spellStart"/>
      <w:r w:rsidRPr="001754A2">
        <w:rPr>
          <w:b w:val="0"/>
          <w:bCs w:val="0"/>
          <w:sz w:val="28"/>
          <w:szCs w:val="28"/>
        </w:rPr>
        <w:t>бронхообструкция</w:t>
      </w:r>
      <w:proofErr w:type="spellEnd"/>
      <w:r w:rsidRPr="001754A2">
        <w:rPr>
          <w:b w:val="0"/>
          <w:bCs w:val="0"/>
          <w:sz w:val="28"/>
          <w:szCs w:val="28"/>
        </w:rPr>
        <w:t xml:space="preserve"> сопровождаются развитием </w:t>
      </w:r>
      <w:proofErr w:type="spellStart"/>
      <w:r w:rsidRPr="001754A2">
        <w:rPr>
          <w:b w:val="0"/>
          <w:bCs w:val="0"/>
          <w:sz w:val="28"/>
          <w:szCs w:val="28"/>
        </w:rPr>
        <w:t>обтурационных</w:t>
      </w:r>
      <w:proofErr w:type="spellEnd"/>
      <w:r w:rsidRPr="001754A2">
        <w:rPr>
          <w:b w:val="0"/>
          <w:bCs w:val="0"/>
          <w:sz w:val="28"/>
          <w:szCs w:val="28"/>
        </w:rPr>
        <w:t xml:space="preserve"> ателектазов, пневмофиброза и компенсаторной эмфиземы. Развивающаяся на их фоне ишемия кортикальных отделов легочной паренхимы и висцеральной плевры способствует их буллезной трансформации. Она возникает в истонченных альвеолярных мембранах в результате компенсаторного раздувания их воздухом при вдохе. При этом соседние альвеолы инфильтрированы или, чаще, </w:t>
      </w:r>
      <w:proofErr w:type="spellStart"/>
      <w:r w:rsidRPr="001754A2">
        <w:rPr>
          <w:b w:val="0"/>
          <w:bCs w:val="0"/>
          <w:sz w:val="28"/>
          <w:szCs w:val="28"/>
        </w:rPr>
        <w:t>фиброзированы</w:t>
      </w:r>
      <w:proofErr w:type="spellEnd"/>
      <w:r w:rsidRPr="001754A2">
        <w:rPr>
          <w:b w:val="0"/>
          <w:bCs w:val="0"/>
          <w:sz w:val="28"/>
          <w:szCs w:val="28"/>
        </w:rPr>
        <w:t xml:space="preserve">. У больных со СПТ в бронхах обнаруживаются выраженные нарушения терминальной бронхиальной проходимости, а в легочных сосудах – депонирование и замедление скорости кровотока. При нарушении бронхиального дренажа срабатывает механизм так называемого коллатерального дыхания, которое осуществляется по альвеолярной ткани в обход тех или иных пораженных бронхоальвеолярных комплексов. При этом внутридольковому перемещению газа способствует спастическое сокращение бронхиол в соответствующем отделе легкого. В осуществлении коллатерального дыхания большую роль играют «губчатые комплексы альвеолярной ткани», которые располагаются в участках легких на границах сегментов, где альвеолярная ткань не имеет четкого подразделения на легочные </w:t>
      </w:r>
      <w:proofErr w:type="spellStart"/>
      <w:r w:rsidRPr="001754A2">
        <w:rPr>
          <w:b w:val="0"/>
          <w:bCs w:val="0"/>
          <w:sz w:val="28"/>
          <w:szCs w:val="28"/>
        </w:rPr>
        <w:t>ацинусы</w:t>
      </w:r>
      <w:proofErr w:type="spellEnd"/>
      <w:r w:rsidRPr="001754A2">
        <w:rPr>
          <w:b w:val="0"/>
          <w:bCs w:val="0"/>
          <w:sz w:val="28"/>
          <w:szCs w:val="28"/>
        </w:rPr>
        <w:t xml:space="preserve"> и дольки. В таких отделах альвеолярные тяжи, изогнутые длинные дольки, переходят из одного сегмента в другой. В случаях хронической непроходимости альвеолярных ветвлений коллатеральная аэрация на фоне пневмосклероза приводит к образованию булл. Остро возникающая непроходимость бронхиол или бронхоальвеолярных ветвлений вследствие спазма или закупорки мокротой вызывает усиление коллатеральной аэрации. При этом возникает нарушение экспираторного цикла, ведущее к значительному </w:t>
      </w:r>
      <w:proofErr w:type="spellStart"/>
      <w:r w:rsidRPr="001754A2">
        <w:rPr>
          <w:b w:val="0"/>
          <w:bCs w:val="0"/>
          <w:sz w:val="28"/>
          <w:szCs w:val="28"/>
        </w:rPr>
        <w:t>перерастяжению</w:t>
      </w:r>
      <w:proofErr w:type="spellEnd"/>
      <w:r w:rsidRPr="001754A2">
        <w:rPr>
          <w:b w:val="0"/>
          <w:bCs w:val="0"/>
          <w:sz w:val="28"/>
          <w:szCs w:val="28"/>
        </w:rPr>
        <w:t xml:space="preserve"> альвеол, которое может сопровождаться разрывом </w:t>
      </w:r>
      <w:proofErr w:type="spellStart"/>
      <w:r w:rsidRPr="001754A2">
        <w:rPr>
          <w:b w:val="0"/>
          <w:bCs w:val="0"/>
          <w:sz w:val="28"/>
          <w:szCs w:val="28"/>
        </w:rPr>
        <w:t>межальвеолярных</w:t>
      </w:r>
      <w:proofErr w:type="spellEnd"/>
      <w:r w:rsidRPr="001754A2">
        <w:rPr>
          <w:b w:val="0"/>
          <w:bCs w:val="0"/>
          <w:sz w:val="28"/>
          <w:szCs w:val="28"/>
        </w:rPr>
        <w:t xml:space="preserve"> перегородок, альвеол и возникновением СПТ.</w:t>
      </w:r>
    </w:p>
    <w:p w:rsidR="001D2189" w:rsidRPr="001754A2" w:rsidRDefault="001D2189" w:rsidP="00B102A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754A2">
        <w:rPr>
          <w:sz w:val="28"/>
          <w:szCs w:val="28"/>
        </w:rPr>
        <w:t>Гидропневмоторакс</w:t>
      </w:r>
      <w:proofErr w:type="spellEnd"/>
      <w:r w:rsidRPr="001754A2">
        <w:rPr>
          <w:sz w:val="28"/>
          <w:szCs w:val="28"/>
        </w:rPr>
        <w:t xml:space="preserve"> -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одновременное скопление воздуха (газов) и серозной жидкости в грудной полости. Скопление в плевральной полости </w:t>
      </w:r>
      <w:proofErr w:type="spellStart"/>
      <w:r w:rsidRPr="001754A2">
        <w:rPr>
          <w:sz w:val="28"/>
          <w:szCs w:val="28"/>
        </w:rPr>
        <w:t>невоспалительной</w:t>
      </w:r>
      <w:proofErr w:type="spellEnd"/>
      <w:r w:rsidRPr="001754A2">
        <w:rPr>
          <w:sz w:val="28"/>
          <w:szCs w:val="28"/>
        </w:rPr>
        <w:t xml:space="preserve"> жидкости застойного </w:t>
      </w:r>
      <w:proofErr w:type="spellStart"/>
      <w:r w:rsidRPr="001754A2">
        <w:rPr>
          <w:sz w:val="28"/>
          <w:szCs w:val="28"/>
        </w:rPr>
        <w:t>характера.возникает</w:t>
      </w:r>
      <w:proofErr w:type="spellEnd"/>
      <w:r w:rsidRPr="001754A2">
        <w:rPr>
          <w:sz w:val="28"/>
          <w:szCs w:val="28"/>
        </w:rPr>
        <w:t xml:space="preserve"> в связи с </w:t>
      </w:r>
      <w:r w:rsidRPr="001754A2">
        <w:rPr>
          <w:sz w:val="28"/>
          <w:szCs w:val="28"/>
        </w:rPr>
        <w:lastRenderedPageBreak/>
        <w:t>нарушением кровообращения при болезнях сердца, в сочетании с интоксикацией при болезнях почек. Бывает обусловлен заболеваниями, нарушающими белковый, солевой и водный обмен, каковы: резкая кахексия у больных раком, анемия, алиментарная дистрофия. В.более редких случаях гидроторакс образуется вследствие сдавл</w:t>
      </w:r>
      <w:r w:rsidR="0048192B" w:rsidRPr="001754A2">
        <w:rPr>
          <w:sz w:val="28"/>
          <w:szCs w:val="28"/>
        </w:rPr>
        <w:t>ива</w:t>
      </w:r>
      <w:r w:rsidRPr="001754A2">
        <w:rPr>
          <w:sz w:val="28"/>
          <w:szCs w:val="28"/>
        </w:rPr>
        <w:t>ния крупных сосудов грудной клетки опухолью.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Причиной образования плеврального выпота может быть снижение давления в плевральной полости. Наиболее часто данный механизм наблюдается при заболеваниях легких вызывающих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ателектаз нижней доли легкого или всего легкого. </w:t>
      </w:r>
      <w:r w:rsidRPr="001754A2">
        <w:rPr>
          <w:rStyle w:val="a7"/>
          <w:b w:val="0"/>
          <w:bCs w:val="0"/>
          <w:sz w:val="28"/>
          <w:szCs w:val="28"/>
        </w:rPr>
        <w:t>Патогенез о</w:t>
      </w:r>
      <w:r w:rsidRPr="001754A2">
        <w:rPr>
          <w:sz w:val="28"/>
          <w:szCs w:val="28"/>
        </w:rPr>
        <w:t>бусловлен изменениями проходимости сосудистой стенки, нарушениями соотношений между белковыми фракциями, изменениями коллоидно-осмотических свойств крови.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Значительное накопление застойной жидкости в плевре ухудшает кровообращение, усиливает одышку за счет сдавления легкого и смещения сердца и средостения. Часто он определяется на той стороне грудной клетки, на которой больной больше лежит.</w:t>
      </w:r>
    </w:p>
    <w:p w:rsidR="001D2189" w:rsidRPr="001754A2" w:rsidRDefault="001D2189" w:rsidP="00EF04F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Дренирование плевральной полости.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  <w:u w:val="single"/>
        </w:rPr>
        <w:t>Пок</w:t>
      </w:r>
      <w:r w:rsidR="0048192B" w:rsidRPr="001754A2">
        <w:rPr>
          <w:b w:val="0"/>
          <w:bCs w:val="0"/>
          <w:sz w:val="28"/>
          <w:szCs w:val="28"/>
          <w:u w:val="single"/>
        </w:rPr>
        <w:t>азания к проведению манипуляции</w:t>
      </w:r>
      <w:r w:rsidRPr="001754A2">
        <w:rPr>
          <w:b w:val="0"/>
          <w:bCs w:val="0"/>
          <w:sz w:val="28"/>
          <w:szCs w:val="28"/>
          <w:u w:val="single"/>
        </w:rPr>
        <w:t>:</w:t>
      </w:r>
    </w:p>
    <w:p w:rsidR="001D2189" w:rsidRPr="001754A2" w:rsidRDefault="001D2189" w:rsidP="00EF04F9">
      <w:pPr>
        <w:pStyle w:val="Noy0ee8eu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при спонтанном или травматическом пневмотораксе, вызывающем коллапс легкого более чем на 25% или нарастающее его </w:t>
      </w:r>
      <w:proofErr w:type="spellStart"/>
      <w:r w:rsidRPr="001754A2">
        <w:rPr>
          <w:sz w:val="28"/>
          <w:szCs w:val="28"/>
        </w:rPr>
        <w:t>спадение</w:t>
      </w:r>
      <w:proofErr w:type="spellEnd"/>
      <w:r w:rsidRPr="001754A2">
        <w:rPr>
          <w:sz w:val="28"/>
          <w:szCs w:val="28"/>
        </w:rPr>
        <w:t>, особенно если это привело к дыхательной недостаточности или серьезным аномалиям газообмена.</w:t>
      </w:r>
    </w:p>
    <w:p w:rsidR="001D2189" w:rsidRPr="001754A2" w:rsidRDefault="001D2189" w:rsidP="00EF04F9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 xml:space="preserve">при массивных или рецидивирующих плевральных выпотах доброкачественной природы, не устраняемых </w:t>
      </w:r>
      <w:proofErr w:type="spellStart"/>
      <w:r w:rsidRPr="001754A2">
        <w:rPr>
          <w:b w:val="0"/>
          <w:bCs w:val="0"/>
          <w:sz w:val="28"/>
          <w:szCs w:val="28"/>
        </w:rPr>
        <w:t>торакоцентезом</w:t>
      </w:r>
      <w:proofErr w:type="spellEnd"/>
      <w:r w:rsidRPr="001754A2">
        <w:rPr>
          <w:b w:val="0"/>
          <w:bCs w:val="0"/>
          <w:sz w:val="28"/>
          <w:szCs w:val="28"/>
        </w:rPr>
        <w:t xml:space="preserve">; </w:t>
      </w:r>
    </w:p>
    <w:p w:rsidR="001D2189" w:rsidRPr="001754A2" w:rsidRDefault="001D2189" w:rsidP="00EF04F9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 xml:space="preserve">при выпотах злокачественного происхождения - как перед </w:t>
      </w:r>
      <w:proofErr w:type="spellStart"/>
      <w:r w:rsidRPr="001754A2">
        <w:rPr>
          <w:b w:val="0"/>
          <w:bCs w:val="0"/>
          <w:sz w:val="28"/>
          <w:szCs w:val="28"/>
        </w:rPr>
        <w:t>интраплевральным</w:t>
      </w:r>
      <w:proofErr w:type="spellEnd"/>
      <w:r w:rsidRPr="001754A2">
        <w:rPr>
          <w:b w:val="0"/>
          <w:bCs w:val="0"/>
          <w:sz w:val="28"/>
          <w:szCs w:val="28"/>
        </w:rPr>
        <w:t xml:space="preserve"> применением химиотерапии и/или </w:t>
      </w:r>
      <w:proofErr w:type="spellStart"/>
      <w:r w:rsidRPr="001754A2">
        <w:rPr>
          <w:b w:val="0"/>
          <w:bCs w:val="0"/>
          <w:sz w:val="28"/>
          <w:szCs w:val="28"/>
        </w:rPr>
        <w:t>склерозирующих</w:t>
      </w:r>
      <w:proofErr w:type="spellEnd"/>
      <w:r w:rsidRPr="001754A2">
        <w:rPr>
          <w:b w:val="0"/>
          <w:bCs w:val="0"/>
          <w:sz w:val="28"/>
          <w:szCs w:val="28"/>
        </w:rPr>
        <w:t xml:space="preserve"> средств, так и после него (в последнем случае используется кратковременное дренирование просачиваний из плевры); при эмпиеме или гемотораксе.</w:t>
      </w:r>
    </w:p>
    <w:p w:rsidR="001D2189" w:rsidRPr="001754A2" w:rsidRDefault="001D2189" w:rsidP="00EF04F9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 xml:space="preserve">«Сосущая» рана грудной стенки. Дренажную трубку устанавливают через </w:t>
      </w:r>
      <w:proofErr w:type="spellStart"/>
      <w:r w:rsidRPr="001754A2">
        <w:rPr>
          <w:b w:val="0"/>
          <w:bCs w:val="0"/>
          <w:sz w:val="28"/>
          <w:szCs w:val="28"/>
        </w:rPr>
        <w:t>контрапертуру</w:t>
      </w:r>
      <w:proofErr w:type="spellEnd"/>
      <w:r w:rsidRPr="001754A2">
        <w:rPr>
          <w:b w:val="0"/>
          <w:bCs w:val="0"/>
          <w:sz w:val="28"/>
          <w:szCs w:val="28"/>
        </w:rPr>
        <w:t xml:space="preserve">. Это позволяет провести полноценную хирургическую обработку и </w:t>
      </w:r>
      <w:proofErr w:type="spellStart"/>
      <w:r w:rsidRPr="001754A2">
        <w:rPr>
          <w:b w:val="0"/>
          <w:bCs w:val="0"/>
          <w:sz w:val="28"/>
          <w:szCs w:val="28"/>
        </w:rPr>
        <w:t>ушивание</w:t>
      </w:r>
      <w:proofErr w:type="spellEnd"/>
      <w:r w:rsidRPr="001754A2">
        <w:rPr>
          <w:b w:val="0"/>
          <w:bCs w:val="0"/>
          <w:sz w:val="28"/>
          <w:szCs w:val="28"/>
        </w:rPr>
        <w:t xml:space="preserve"> основной раны.</w:t>
      </w:r>
    </w:p>
    <w:p w:rsidR="001D2189" w:rsidRPr="001754A2" w:rsidRDefault="001D2189" w:rsidP="00EF04F9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lastRenderedPageBreak/>
        <w:t xml:space="preserve">Острый гемоторакс (любой степени). Установка дренажа позволяет эвакуировать излившуюся кровь и наблюдать за интенсивностью кровотечения. Затемнение </w:t>
      </w:r>
      <w:proofErr w:type="spellStart"/>
      <w:r w:rsidRPr="001754A2">
        <w:rPr>
          <w:b w:val="0"/>
          <w:bCs w:val="0"/>
          <w:sz w:val="28"/>
          <w:szCs w:val="28"/>
        </w:rPr>
        <w:t>наддиафрагмального</w:t>
      </w:r>
      <w:proofErr w:type="spellEnd"/>
      <w:r w:rsidRPr="001754A2">
        <w:rPr>
          <w:b w:val="0"/>
          <w:bCs w:val="0"/>
          <w:sz w:val="28"/>
          <w:szCs w:val="28"/>
        </w:rPr>
        <w:t xml:space="preserve"> пространства при рентгенографии в положении стоя означает, что в плевральной полости скопилось несколько сотен миллилитров крови.</w:t>
      </w:r>
    </w:p>
    <w:p w:rsidR="001D2189" w:rsidRPr="001754A2" w:rsidRDefault="001D2189" w:rsidP="00EF04F9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 xml:space="preserve"> Подострый гемоторакс (средний или тотальный) - гемоторакс, возникший более 48 ч тому назад. Если не </w:t>
      </w:r>
      <w:proofErr w:type="spellStart"/>
      <w:r w:rsidRPr="001754A2">
        <w:rPr>
          <w:b w:val="0"/>
          <w:bCs w:val="0"/>
          <w:sz w:val="28"/>
          <w:szCs w:val="28"/>
        </w:rPr>
        <w:t>удаетсяудолить</w:t>
      </w:r>
      <w:proofErr w:type="spellEnd"/>
      <w:r w:rsidRPr="001754A2">
        <w:rPr>
          <w:b w:val="0"/>
          <w:bCs w:val="0"/>
          <w:sz w:val="28"/>
          <w:szCs w:val="28"/>
        </w:rPr>
        <w:t xml:space="preserve"> кровь при плевральной пункции, а она занимает более трети легочного поля, показана установка дренажа. </w:t>
      </w:r>
    </w:p>
    <w:p w:rsidR="001D2189" w:rsidRPr="001754A2" w:rsidRDefault="001D2189" w:rsidP="00EF04F9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 xml:space="preserve">Установка дренажа с профилактической целью не показана. Исключение составляют тяжелые повреждения грудной клетки (например, </w:t>
      </w:r>
      <w:proofErr w:type="spellStart"/>
      <w:r w:rsidRPr="001754A2">
        <w:rPr>
          <w:b w:val="0"/>
          <w:bCs w:val="0"/>
          <w:sz w:val="28"/>
          <w:szCs w:val="28"/>
        </w:rPr>
        <w:t>окончатый</w:t>
      </w:r>
      <w:proofErr w:type="spellEnd"/>
      <w:r w:rsidRPr="001754A2">
        <w:rPr>
          <w:b w:val="0"/>
          <w:bCs w:val="0"/>
          <w:sz w:val="28"/>
          <w:szCs w:val="28"/>
        </w:rPr>
        <w:t xml:space="preserve"> перелом ребер) и необходимость ИВЛ в отсутствие доступа к плевральной полости (хирургическое вмешательство в любом положении больного, кроме положения на спине, ортопедические вмешательства). Решение об установке дренажа в этих случаях принимают индивидуально.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54A2">
        <w:rPr>
          <w:sz w:val="28"/>
          <w:szCs w:val="28"/>
          <w:u w:val="single"/>
        </w:rPr>
        <w:t>Противопоказания:</w:t>
      </w:r>
    </w:p>
    <w:p w:rsidR="001D2189" w:rsidRPr="001754A2" w:rsidRDefault="001D2189" w:rsidP="00EF04F9">
      <w:pPr>
        <w:pStyle w:val="a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>Особую осторожность следует проявлять при нарушениях свертываемости крови, но дренаж плевральной полости при перечисленных выше показаниях, как правило, необходим и в этих ситуациях.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Учитывая эти позиции 16.05.11 пациентке было проведено дренирование левой плевральной полости по </w:t>
      </w:r>
      <w:proofErr w:type="spellStart"/>
      <w:r w:rsidRPr="001754A2">
        <w:rPr>
          <w:sz w:val="28"/>
          <w:szCs w:val="28"/>
        </w:rPr>
        <w:t>Мональди</w:t>
      </w:r>
      <w:proofErr w:type="spellEnd"/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С использованием местной анестезии 0,25% раствором новокаина </w:t>
      </w:r>
      <w:r w:rsidR="00B102A8" w:rsidRPr="001754A2">
        <w:rPr>
          <w:sz w:val="28"/>
          <w:szCs w:val="28"/>
        </w:rPr>
        <w:t>-</w:t>
      </w:r>
      <w:r w:rsidRPr="001754A2">
        <w:rPr>
          <w:sz w:val="28"/>
          <w:szCs w:val="28"/>
        </w:rPr>
        <w:t xml:space="preserve"> 20 мл по верхнему краю 6 ребра по </w:t>
      </w:r>
      <w:proofErr w:type="spellStart"/>
      <w:r w:rsidRPr="001754A2">
        <w:rPr>
          <w:sz w:val="28"/>
          <w:szCs w:val="28"/>
        </w:rPr>
        <w:t>передне</w:t>
      </w:r>
      <w:proofErr w:type="spellEnd"/>
      <w:r w:rsidRPr="001754A2">
        <w:rPr>
          <w:sz w:val="28"/>
          <w:szCs w:val="28"/>
        </w:rPr>
        <w:t xml:space="preserve">-подмышечной линии. Удалено 300,0 газа, поставлен дренаж по </w:t>
      </w:r>
      <w:proofErr w:type="spellStart"/>
      <w:r w:rsidRPr="001754A2">
        <w:rPr>
          <w:sz w:val="28"/>
          <w:szCs w:val="28"/>
        </w:rPr>
        <w:t>Бюлау</w:t>
      </w:r>
      <w:proofErr w:type="spellEnd"/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Дина</w:t>
      </w:r>
      <w:r w:rsidR="0048192B" w:rsidRPr="001754A2">
        <w:rPr>
          <w:sz w:val="28"/>
          <w:szCs w:val="28"/>
        </w:rPr>
        <w:t>мика прибытия отделяемого по дренажу</w:t>
      </w:r>
      <w:r w:rsidRPr="001754A2">
        <w:rPr>
          <w:sz w:val="28"/>
          <w:szCs w:val="28"/>
        </w:rPr>
        <w:t>: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17.05 за сутки прибыло 100 мл слабо геморрагической жидкости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18.05 за сутки прибыло 50 мл слабо геморрагической жидкости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19.05 за сутки прибыло 50 мл слабо геморрагической жидкости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20.05 за сутки прибыло 50 мл слабо геморрагической жидкости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21.05 за сутки прибыло 30 мл слабо геморрагической жидкости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lastRenderedPageBreak/>
        <w:t>22.05 за сутки прибыло 30 мл слабо геморрагической жидкости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23.05 дренаж снят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Дренирование прекращают, когда по дренажам отделяется менее 50 мл жидкости в сутки, выделение воздуха полностью прекратилось, а больной переведен на самостоятельное дыхание. Во время дренирования плевральной полости профилактическая антибиотикотерапия не обязательна. 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ЛЕЧЕНИЕ</w:t>
      </w:r>
    </w:p>
    <w:p w:rsidR="0048192B" w:rsidRPr="001754A2" w:rsidRDefault="0048192B" w:rsidP="00EF04F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Режим палатный</w:t>
      </w:r>
      <w:r w:rsidR="00B102A8" w:rsidRPr="001754A2">
        <w:rPr>
          <w:sz w:val="28"/>
          <w:szCs w:val="28"/>
          <w:u w:val="single"/>
        </w:rPr>
        <w:t xml:space="preserve"> </w:t>
      </w:r>
      <w:r w:rsidRPr="001754A2">
        <w:rPr>
          <w:sz w:val="28"/>
          <w:szCs w:val="28"/>
        </w:rPr>
        <w:t>с ограничением физической нагрузки и обеспечением покоя.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  <w:u w:val="single"/>
        </w:rPr>
        <w:t>Диета №15</w:t>
      </w:r>
      <w:r w:rsidR="00B102A8" w:rsidRPr="001754A2">
        <w:rPr>
          <w:sz w:val="28"/>
          <w:szCs w:val="28"/>
          <w:u w:val="single"/>
        </w:rPr>
        <w:t xml:space="preserve"> </w:t>
      </w:r>
      <w:r w:rsidRPr="001754A2">
        <w:rPr>
          <w:sz w:val="28"/>
          <w:szCs w:val="28"/>
        </w:rPr>
        <w:t>Диета с достаточной энергетической ценностью и нормальным соотношением основных пищевых веществ. С повышенным содержанием витаминов.</w:t>
      </w:r>
    </w:p>
    <w:p w:rsidR="001D2189" w:rsidRPr="001754A2" w:rsidRDefault="001D2189" w:rsidP="00EF04F9">
      <w:pPr>
        <w:pStyle w:val="a9"/>
        <w:spacing w:line="360" w:lineRule="auto"/>
        <w:ind w:firstLine="709"/>
        <w:jc w:val="both"/>
        <w:rPr>
          <w:b w:val="0"/>
          <w:bCs w:val="0"/>
          <w:sz w:val="28"/>
          <w:szCs w:val="28"/>
          <w:u w:val="single"/>
        </w:rPr>
      </w:pPr>
      <w:r w:rsidRPr="001754A2">
        <w:rPr>
          <w:b w:val="0"/>
          <w:bCs w:val="0"/>
          <w:sz w:val="28"/>
          <w:szCs w:val="28"/>
          <w:u w:val="single"/>
        </w:rPr>
        <w:t>Показания к торакотомии и ревизии органов грудной полости.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1. Тампонада сердца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2. Обширная зияющая рана грудной стенки.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3. Проникающие ранения переднего и верхнего средостения с возможным повреждением внутренних органов (признаки гемоторакса, пневмоторакса, тампонады сердца). Риск повреждения сердца считается высоким, если входное отверстие находится в области, ограниченной реберными дугами, ключицами и среднеключичными линиями. Локализация раны сама по себе не является абсолютным показанием к операции;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4. При сквозном ранении средостения к хирургическому вмешательству обычно прибегают из-за нестабильности гемодинамики. Ход раневого канала часто неизвестен, особенно при пулевых ранениях; возможны повреждения многих внутренних органов.</w:t>
      </w:r>
    </w:p>
    <w:p w:rsidR="001D2189" w:rsidRPr="001754A2" w:rsidRDefault="001D2189" w:rsidP="00EF04F9">
      <w:pPr>
        <w:pStyle w:val="a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>5. Продолжающиеся профузное кровотечение в плевральную полость: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а. После установки дренажа сразу получено больше 1500 мл крови.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 xml:space="preserve">б. За первый час по дренажам получено больше 500 мл </w:t>
      </w:r>
      <w:proofErr w:type="spellStart"/>
      <w:r w:rsidRPr="001754A2">
        <w:rPr>
          <w:b w:val="0"/>
          <w:bCs w:val="0"/>
          <w:sz w:val="28"/>
          <w:szCs w:val="28"/>
        </w:rPr>
        <w:t>крови.мм</w:t>
      </w:r>
      <w:proofErr w:type="spellEnd"/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 xml:space="preserve">в. Отделение </w:t>
      </w:r>
      <w:r w:rsidRPr="001754A2">
        <w:rPr>
          <w:b w:val="0"/>
          <w:bCs w:val="0"/>
          <w:sz w:val="28"/>
          <w:szCs w:val="28"/>
        </w:rPr>
        <w:lastRenderedPageBreak/>
        <w:t>крови по дренажам в последующие часы превышает 150</w:t>
      </w:r>
      <w:r w:rsidR="00B102A8" w:rsidRPr="001754A2">
        <w:rPr>
          <w:b w:val="0"/>
          <w:bCs w:val="0"/>
          <w:sz w:val="28"/>
          <w:szCs w:val="28"/>
        </w:rPr>
        <w:t>-</w:t>
      </w:r>
      <w:r w:rsidRPr="001754A2">
        <w:rPr>
          <w:b w:val="0"/>
          <w:bCs w:val="0"/>
          <w:sz w:val="28"/>
          <w:szCs w:val="28"/>
        </w:rPr>
        <w:t>200 мл/ч.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г. Увеличение количества отделяемой по дренажам крови (независимо от первоначально полученного объема) </w:t>
      </w:r>
      <w:r w:rsidR="00B102A8" w:rsidRPr="001754A2">
        <w:rPr>
          <w:b w:val="0"/>
          <w:bCs w:val="0"/>
          <w:sz w:val="28"/>
          <w:szCs w:val="28"/>
        </w:rPr>
        <w:t>-</w:t>
      </w:r>
      <w:r w:rsidRPr="001754A2">
        <w:rPr>
          <w:b w:val="0"/>
          <w:bCs w:val="0"/>
          <w:sz w:val="28"/>
          <w:szCs w:val="28"/>
        </w:rPr>
        <w:t xml:space="preserve"> признак продолжающегося или усиливающегося кровотечения.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д. Скопление крови в плевральной полости, сопровождающееся клинической симптоматикой и не поддающееся дренированию (после рентгенологического подтверждения).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6. Выделение по дренажам большого количества воздуха (независимо от того, расправляется легкое или нет).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7. Установленный разрыв трахеи или главного бронха.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8. Разрыв диафрагмы может возникнуть как при тупой травме, так и при проникающем ранении груди.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9. Разрыв аорты любой локализации.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10. Перфорация пищевода.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11. Инородные тела грудной полости (нож, пуля, осколок и т. д.).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12. Неэффективность реанимационных мероприятий при обширных повреждениях груди </w:t>
      </w:r>
      <w:r w:rsidR="00B102A8" w:rsidRPr="001754A2">
        <w:rPr>
          <w:b w:val="0"/>
          <w:bCs w:val="0"/>
          <w:sz w:val="28"/>
          <w:szCs w:val="28"/>
        </w:rPr>
        <w:t>-</w:t>
      </w:r>
      <w:r w:rsidRPr="001754A2">
        <w:rPr>
          <w:b w:val="0"/>
          <w:bCs w:val="0"/>
          <w:sz w:val="28"/>
          <w:szCs w:val="28"/>
        </w:rPr>
        <w:t xml:space="preserve"> показание к прямому массажу сердца и наложению зажима на нисходящую аорту для временного перекрытия кровотока.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</w:p>
    <w:p w:rsidR="001D2189" w:rsidRPr="001754A2" w:rsidRDefault="001D2189" w:rsidP="00EF04F9">
      <w:pPr>
        <w:pStyle w:val="a9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  <w:u w:val="single"/>
        </w:rPr>
        <w:t>Противопоказания: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  <w:r w:rsidRPr="001754A2">
        <w:rPr>
          <w:b w:val="0"/>
          <w:bCs w:val="0"/>
          <w:sz w:val="28"/>
          <w:szCs w:val="28"/>
        </w:rPr>
        <w:t>1. шоковое состояние больного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 учетом данных позиций операция данной больной не показана т.к. наблюдается положительная динамика после проведения дренирования плевральной полости и проводимой медикаментозной терапии.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54A2">
        <w:rPr>
          <w:sz w:val="28"/>
          <w:szCs w:val="28"/>
          <w:u w:val="single"/>
        </w:rPr>
        <w:t>Медикаментозная терапия:</w:t>
      </w:r>
    </w:p>
    <w:p w:rsidR="0048192B" w:rsidRPr="001754A2" w:rsidRDefault="001D2189" w:rsidP="00EF04F9">
      <w:pPr>
        <w:pStyle w:val="Noy0ee8eu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754A2">
        <w:rPr>
          <w:i/>
          <w:iCs/>
          <w:sz w:val="28"/>
          <w:szCs w:val="28"/>
        </w:rPr>
        <w:t>1. Препараты расширяющие бронхи:</w:t>
      </w:r>
    </w:p>
    <w:p w:rsidR="001D2189" w:rsidRPr="001754A2" w:rsidRDefault="00B102A8" w:rsidP="00EF04F9">
      <w:pPr>
        <w:pStyle w:val="Noy0ee8eu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754A2">
        <w:rPr>
          <w:i/>
          <w:iCs/>
          <w:sz w:val="28"/>
          <w:szCs w:val="28"/>
        </w:rPr>
        <w:t xml:space="preserve">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</w:tblGrid>
      <w:tr w:rsidR="001D2189" w:rsidRPr="001754A2">
        <w:tc>
          <w:tcPr>
            <w:tcW w:w="4961" w:type="dxa"/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  <w:rPr>
                <w:lang w:val="en-US"/>
              </w:rPr>
            </w:pPr>
            <w:r w:rsidRPr="001754A2">
              <w:rPr>
                <w:i/>
                <w:iCs/>
                <w:lang w:val="en-US"/>
              </w:rPr>
              <w:t>Recipe:</w:t>
            </w:r>
            <w:r w:rsidRPr="001754A2">
              <w:rPr>
                <w:lang w:val="en-US"/>
              </w:rPr>
              <w:t xml:space="preserve"> Sol. </w:t>
            </w:r>
            <w:proofErr w:type="spellStart"/>
            <w:r w:rsidRPr="001754A2">
              <w:rPr>
                <w:lang w:val="en-US"/>
              </w:rPr>
              <w:t>Euphillini</w:t>
            </w:r>
            <w:proofErr w:type="spellEnd"/>
            <w:r w:rsidRPr="001754A2">
              <w:rPr>
                <w:lang w:val="en-US"/>
              </w:rPr>
              <w:t xml:space="preserve"> 2,4% - 10 ml</w:t>
            </w:r>
          </w:p>
        </w:tc>
      </w:tr>
      <w:tr w:rsidR="001D2189" w:rsidRPr="001754A2">
        <w:tc>
          <w:tcPr>
            <w:tcW w:w="4961" w:type="dxa"/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  <w:rPr>
                <w:i/>
                <w:iCs/>
                <w:lang w:val="en-US"/>
              </w:rPr>
            </w:pPr>
            <w:r w:rsidRPr="001754A2">
              <w:rPr>
                <w:i/>
                <w:iCs/>
                <w:lang w:val="en-US"/>
              </w:rPr>
              <w:t xml:space="preserve">Da tales doses № </w:t>
            </w:r>
            <w:smartTag w:uri="urn:schemas-microsoft-com:office:smarttags" w:element="metricconverter">
              <w:smartTagPr>
                <w:attr w:name="ProductID" w:val="10 in"/>
              </w:smartTagPr>
              <w:r w:rsidRPr="00996AE5">
                <w:rPr>
                  <w:i/>
                  <w:iCs/>
                  <w:lang w:val="en-US"/>
                </w:rPr>
                <w:t xml:space="preserve">10 </w:t>
              </w:r>
              <w:r w:rsidRPr="001754A2">
                <w:rPr>
                  <w:i/>
                  <w:iCs/>
                  <w:lang w:val="en-US"/>
                </w:rPr>
                <w:t>in</w:t>
              </w:r>
            </w:smartTag>
            <w:r w:rsidRPr="001754A2">
              <w:rPr>
                <w:i/>
                <w:iCs/>
                <w:lang w:val="en-US"/>
              </w:rPr>
              <w:t xml:space="preserve"> amp.</w:t>
            </w:r>
          </w:p>
        </w:tc>
      </w:tr>
      <w:tr w:rsidR="001D2189" w:rsidRPr="001754A2">
        <w:tc>
          <w:tcPr>
            <w:tcW w:w="4961" w:type="dxa"/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</w:pPr>
            <w:proofErr w:type="spellStart"/>
            <w:r w:rsidRPr="001754A2">
              <w:rPr>
                <w:i/>
                <w:iCs/>
                <w:lang w:val="en-US"/>
              </w:rPr>
              <w:t>Signa</w:t>
            </w:r>
            <w:proofErr w:type="spellEnd"/>
            <w:r w:rsidRPr="001754A2">
              <w:rPr>
                <w:i/>
                <w:iCs/>
              </w:rPr>
              <w:t>:</w:t>
            </w:r>
            <w:r w:rsidRPr="001754A2">
              <w:t xml:space="preserve"> вводить по 10 мл внутривенно медленно 1 раз в день.</w:t>
            </w:r>
          </w:p>
        </w:tc>
      </w:tr>
    </w:tbl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754A2">
        <w:rPr>
          <w:sz w:val="28"/>
          <w:szCs w:val="28"/>
        </w:rPr>
        <w:t xml:space="preserve">2. </w:t>
      </w:r>
      <w:r w:rsidRPr="001754A2">
        <w:rPr>
          <w:i/>
          <w:iCs/>
          <w:sz w:val="28"/>
          <w:szCs w:val="28"/>
        </w:rPr>
        <w:t>Препараты устраняющие приступы одышки:</w:t>
      </w:r>
    </w:p>
    <w:p w:rsidR="0048192B" w:rsidRPr="001754A2" w:rsidRDefault="0048192B" w:rsidP="00EF04F9">
      <w:pPr>
        <w:pStyle w:val="Noy0ee8eu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</w:tblGrid>
      <w:tr w:rsidR="001D2189" w:rsidRPr="001754A2">
        <w:tc>
          <w:tcPr>
            <w:tcW w:w="7513" w:type="dxa"/>
          </w:tcPr>
          <w:p w:rsidR="001D2189" w:rsidRPr="001754A2" w:rsidRDefault="001D2189" w:rsidP="0048192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4A2">
              <w:rPr>
                <w:sz w:val="20"/>
                <w:szCs w:val="20"/>
                <w:lang w:val="en-US"/>
              </w:rPr>
              <w:t>Recipe:</w:t>
            </w:r>
            <w:r w:rsidR="00B102A8" w:rsidRPr="001754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54A2">
              <w:rPr>
                <w:sz w:val="20"/>
                <w:szCs w:val="20"/>
                <w:lang w:val="en-US"/>
              </w:rPr>
              <w:t>Pulmirort</w:t>
            </w:r>
            <w:proofErr w:type="spellEnd"/>
            <w:r w:rsidRPr="001754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54A2">
              <w:rPr>
                <w:sz w:val="20"/>
                <w:szCs w:val="20"/>
                <w:lang w:val="en-US"/>
              </w:rPr>
              <w:t>turbuhaler</w:t>
            </w:r>
            <w:proofErr w:type="spellEnd"/>
            <w:r w:rsidRPr="001754A2">
              <w:rPr>
                <w:sz w:val="20"/>
                <w:szCs w:val="20"/>
                <w:lang w:val="en-US"/>
              </w:rPr>
              <w:t xml:space="preserve"> 200\0,2 </w:t>
            </w:r>
          </w:p>
        </w:tc>
      </w:tr>
      <w:tr w:rsidR="001D2189" w:rsidRPr="001754A2">
        <w:tc>
          <w:tcPr>
            <w:tcW w:w="7513" w:type="dxa"/>
          </w:tcPr>
          <w:p w:rsidR="001D2189" w:rsidRPr="001754A2" w:rsidRDefault="00B102A8" w:rsidP="0048192B">
            <w:pPr>
              <w:pStyle w:val="Noy0ee8eu"/>
              <w:snapToGrid w:val="0"/>
              <w:spacing w:line="360" w:lineRule="auto"/>
              <w:jc w:val="both"/>
              <w:rPr>
                <w:lang w:val="en-US"/>
              </w:rPr>
            </w:pPr>
            <w:r w:rsidRPr="001754A2">
              <w:rPr>
                <w:i/>
                <w:iCs/>
                <w:lang w:val="en-US"/>
              </w:rPr>
              <w:t xml:space="preserve"> </w:t>
            </w:r>
            <w:r w:rsidR="001D2189" w:rsidRPr="001754A2">
              <w:rPr>
                <w:i/>
                <w:iCs/>
                <w:lang w:val="en-US"/>
              </w:rPr>
              <w:t>Da tales doses №</w:t>
            </w:r>
            <w:r w:rsidRPr="001754A2">
              <w:rPr>
                <w:i/>
                <w:iCs/>
                <w:lang w:val="en-US"/>
              </w:rPr>
              <w:t xml:space="preserve"> </w:t>
            </w:r>
            <w:r w:rsidR="001D2189" w:rsidRPr="001754A2">
              <w:rPr>
                <w:lang w:val="en-US"/>
              </w:rPr>
              <w:t>60 DAI</w:t>
            </w:r>
          </w:p>
        </w:tc>
      </w:tr>
      <w:tr w:rsidR="001D2189" w:rsidRPr="001754A2">
        <w:tc>
          <w:tcPr>
            <w:tcW w:w="7513" w:type="dxa"/>
          </w:tcPr>
          <w:p w:rsidR="001D2189" w:rsidRPr="001754A2" w:rsidRDefault="00B102A8" w:rsidP="0048192B">
            <w:pPr>
              <w:pStyle w:val="Noy0ee8eu"/>
              <w:snapToGrid w:val="0"/>
              <w:spacing w:line="360" w:lineRule="auto"/>
              <w:jc w:val="both"/>
            </w:pPr>
            <w:r w:rsidRPr="00996AE5">
              <w:rPr>
                <w:i/>
                <w:iCs/>
              </w:rPr>
              <w:t xml:space="preserve"> </w:t>
            </w:r>
            <w:proofErr w:type="spellStart"/>
            <w:r w:rsidR="001D2189" w:rsidRPr="001754A2">
              <w:rPr>
                <w:i/>
                <w:iCs/>
                <w:lang w:val="en-US"/>
              </w:rPr>
              <w:t>Signa</w:t>
            </w:r>
            <w:proofErr w:type="spellEnd"/>
            <w:r w:rsidR="001D2189" w:rsidRPr="001754A2">
              <w:t>: Вдыхать по 1-2 дозе при приступе удушья, не более 4 раз в</w:t>
            </w:r>
            <w:r w:rsidRPr="001754A2">
              <w:t xml:space="preserve"> </w:t>
            </w:r>
            <w:r w:rsidR="001D2189" w:rsidRPr="001754A2">
              <w:t>сутки.</w:t>
            </w:r>
          </w:p>
        </w:tc>
      </w:tr>
    </w:tbl>
    <w:p w:rsidR="001D2189" w:rsidRPr="001754A2" w:rsidRDefault="0048192B" w:rsidP="00EF04F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754A2">
        <w:rPr>
          <w:sz w:val="28"/>
          <w:szCs w:val="28"/>
        </w:rPr>
        <w:br w:type="page"/>
      </w:r>
      <w:r w:rsidR="001D2189" w:rsidRPr="001754A2">
        <w:rPr>
          <w:sz w:val="28"/>
          <w:szCs w:val="28"/>
        </w:rPr>
        <w:lastRenderedPageBreak/>
        <w:t xml:space="preserve">3. </w:t>
      </w:r>
      <w:r w:rsidR="001D2189" w:rsidRPr="001754A2">
        <w:rPr>
          <w:i/>
          <w:iCs/>
          <w:sz w:val="28"/>
          <w:szCs w:val="28"/>
        </w:rPr>
        <w:t>Препараты, по борьбе с сердечной недостаточностью:</w:t>
      </w:r>
    </w:p>
    <w:p w:rsidR="0048192B" w:rsidRPr="001754A2" w:rsidRDefault="0048192B" w:rsidP="00EF04F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</w:tblGrid>
      <w:tr w:rsidR="001D2189" w:rsidRPr="001754A2">
        <w:tc>
          <w:tcPr>
            <w:tcW w:w="6443" w:type="dxa"/>
          </w:tcPr>
          <w:p w:rsidR="001D2189" w:rsidRPr="001754A2" w:rsidRDefault="001D2189" w:rsidP="0048192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4A2">
              <w:rPr>
                <w:i/>
                <w:iCs/>
                <w:sz w:val="20"/>
                <w:szCs w:val="20"/>
                <w:lang w:val="en-US"/>
              </w:rPr>
              <w:t>Recipe:</w:t>
            </w:r>
            <w:r w:rsidR="00B102A8" w:rsidRPr="001754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754A2">
              <w:rPr>
                <w:sz w:val="20"/>
                <w:szCs w:val="20"/>
                <w:lang w:val="en-US"/>
              </w:rPr>
              <w:t xml:space="preserve">Sol. </w:t>
            </w:r>
            <w:proofErr w:type="spellStart"/>
            <w:r w:rsidRPr="001754A2">
              <w:rPr>
                <w:sz w:val="20"/>
                <w:szCs w:val="20"/>
                <w:lang w:val="en-US"/>
              </w:rPr>
              <w:t>Strophanthini</w:t>
            </w:r>
            <w:proofErr w:type="spellEnd"/>
            <w:r w:rsidRPr="001754A2">
              <w:rPr>
                <w:sz w:val="20"/>
                <w:szCs w:val="20"/>
                <w:lang w:val="en-US"/>
              </w:rPr>
              <w:t xml:space="preserve"> 0,05% 1,0</w:t>
            </w:r>
          </w:p>
        </w:tc>
      </w:tr>
      <w:tr w:rsidR="001D2189" w:rsidRPr="001754A2">
        <w:tc>
          <w:tcPr>
            <w:tcW w:w="6443" w:type="dxa"/>
          </w:tcPr>
          <w:p w:rsidR="001D2189" w:rsidRPr="001754A2" w:rsidRDefault="00B102A8" w:rsidP="0048192B">
            <w:pPr>
              <w:pStyle w:val="Noy0ee8eu"/>
              <w:snapToGrid w:val="0"/>
              <w:spacing w:line="360" w:lineRule="auto"/>
              <w:jc w:val="both"/>
              <w:rPr>
                <w:i/>
                <w:iCs/>
                <w:lang w:val="en-US"/>
              </w:rPr>
            </w:pPr>
            <w:r w:rsidRPr="001754A2">
              <w:rPr>
                <w:i/>
                <w:iCs/>
                <w:lang w:val="en-US"/>
              </w:rPr>
              <w:t xml:space="preserve"> </w:t>
            </w:r>
            <w:r w:rsidR="001D2189" w:rsidRPr="001754A2">
              <w:rPr>
                <w:i/>
                <w:iCs/>
                <w:lang w:val="en-US"/>
              </w:rPr>
              <w:t>Da tales doses №</w:t>
            </w:r>
            <w:r w:rsidRPr="001754A2">
              <w:rPr>
                <w:i/>
                <w:iCs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6 in"/>
              </w:smartTagPr>
              <w:r w:rsidR="001D2189" w:rsidRPr="001754A2">
                <w:rPr>
                  <w:lang w:val="en-US"/>
                </w:rPr>
                <w:t xml:space="preserve">6 </w:t>
              </w:r>
              <w:r w:rsidR="001D2189" w:rsidRPr="001754A2">
                <w:rPr>
                  <w:i/>
                  <w:iCs/>
                  <w:lang w:val="en-US"/>
                </w:rPr>
                <w:t>in</w:t>
              </w:r>
            </w:smartTag>
            <w:r w:rsidR="001D2189" w:rsidRPr="001754A2">
              <w:rPr>
                <w:i/>
                <w:iCs/>
                <w:lang w:val="en-US"/>
              </w:rPr>
              <w:t xml:space="preserve"> amp.</w:t>
            </w:r>
          </w:p>
        </w:tc>
      </w:tr>
      <w:tr w:rsidR="001D2189" w:rsidRPr="001754A2">
        <w:tc>
          <w:tcPr>
            <w:tcW w:w="6443" w:type="dxa"/>
          </w:tcPr>
          <w:p w:rsidR="001D2189" w:rsidRPr="001754A2" w:rsidRDefault="00B102A8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rPr>
                <w:i/>
                <w:iCs/>
                <w:lang w:val="en-US"/>
              </w:rPr>
              <w:t xml:space="preserve"> </w:t>
            </w:r>
            <w:proofErr w:type="spellStart"/>
            <w:r w:rsidR="001D2189" w:rsidRPr="001754A2">
              <w:rPr>
                <w:i/>
                <w:iCs/>
                <w:lang w:val="en-US"/>
              </w:rPr>
              <w:t>Signa</w:t>
            </w:r>
            <w:proofErr w:type="spellEnd"/>
            <w:r w:rsidR="001D2189" w:rsidRPr="00996AE5">
              <w:rPr>
                <w:i/>
                <w:iCs/>
              </w:rPr>
              <w:t>:</w:t>
            </w:r>
            <w:r w:rsidR="001D2189" w:rsidRPr="00996AE5">
              <w:t xml:space="preserve"> По 0,5</w:t>
            </w:r>
            <w:r w:rsidRPr="00996AE5">
              <w:t>-</w:t>
            </w:r>
            <w:r w:rsidR="001D2189" w:rsidRPr="00996AE5">
              <w:t xml:space="preserve">1 мл внутривенно (развести в 10 мл 40% раствора глюкозы, вводить медленно!) </w:t>
            </w:r>
            <w:r w:rsidR="001D2189" w:rsidRPr="001754A2">
              <w:rPr>
                <w:lang w:val="en-US"/>
              </w:rPr>
              <w:t xml:space="preserve">1 </w:t>
            </w:r>
            <w:r w:rsidR="001D2189" w:rsidRPr="001754A2">
              <w:t>раз в день.</w:t>
            </w:r>
          </w:p>
        </w:tc>
      </w:tr>
    </w:tbl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754A2">
        <w:rPr>
          <w:i/>
          <w:iCs/>
          <w:sz w:val="28"/>
          <w:szCs w:val="28"/>
        </w:rPr>
        <w:t>4. Отхаркивающие препараты:</w:t>
      </w:r>
    </w:p>
    <w:p w:rsidR="0048192B" w:rsidRPr="001754A2" w:rsidRDefault="0048192B" w:rsidP="00EF04F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</w:tblGrid>
      <w:tr w:rsidR="001D2189" w:rsidRPr="001754A2">
        <w:tc>
          <w:tcPr>
            <w:tcW w:w="6443" w:type="dxa"/>
          </w:tcPr>
          <w:p w:rsidR="001D2189" w:rsidRPr="001754A2" w:rsidRDefault="001D2189" w:rsidP="0048192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4A2">
              <w:rPr>
                <w:i/>
                <w:iCs/>
                <w:sz w:val="20"/>
                <w:szCs w:val="20"/>
                <w:lang w:val="en-US"/>
              </w:rPr>
              <w:t>Recipe:</w:t>
            </w:r>
            <w:r w:rsidR="00B102A8" w:rsidRPr="001754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54A2">
              <w:rPr>
                <w:i/>
                <w:iCs/>
                <w:sz w:val="20"/>
                <w:szCs w:val="20"/>
                <w:lang w:val="en-US"/>
              </w:rPr>
              <w:t>Lazolvani</w:t>
            </w:r>
            <w:proofErr w:type="spellEnd"/>
            <w:r w:rsidRPr="001754A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754A2">
              <w:rPr>
                <w:sz w:val="20"/>
                <w:szCs w:val="20"/>
                <w:lang w:val="en-US"/>
              </w:rPr>
              <w:t>0,03</w:t>
            </w:r>
          </w:p>
        </w:tc>
      </w:tr>
      <w:tr w:rsidR="001D2189" w:rsidRPr="001754A2">
        <w:tc>
          <w:tcPr>
            <w:tcW w:w="6443" w:type="dxa"/>
          </w:tcPr>
          <w:p w:rsidR="001D2189" w:rsidRPr="001754A2" w:rsidRDefault="00B102A8" w:rsidP="0048192B">
            <w:pPr>
              <w:pStyle w:val="Noy0ee8eu"/>
              <w:snapToGrid w:val="0"/>
              <w:spacing w:line="360" w:lineRule="auto"/>
              <w:jc w:val="both"/>
              <w:rPr>
                <w:i/>
                <w:iCs/>
                <w:lang w:val="en-US"/>
              </w:rPr>
            </w:pPr>
            <w:r w:rsidRPr="001754A2">
              <w:rPr>
                <w:i/>
                <w:iCs/>
                <w:lang w:val="en-US"/>
              </w:rPr>
              <w:t xml:space="preserve"> </w:t>
            </w:r>
            <w:r w:rsidR="001D2189" w:rsidRPr="001754A2">
              <w:rPr>
                <w:i/>
                <w:iCs/>
                <w:lang w:val="en-US"/>
              </w:rPr>
              <w:t xml:space="preserve">Da tales doses № </w:t>
            </w:r>
            <w:smartTag w:uri="urn:schemas-microsoft-com:office:smarttags" w:element="metricconverter">
              <w:smartTagPr>
                <w:attr w:name="ProductID" w:val="10 in"/>
              </w:smartTagPr>
              <w:r w:rsidR="001D2189" w:rsidRPr="001754A2">
                <w:rPr>
                  <w:lang w:val="en-US"/>
                </w:rPr>
                <w:t xml:space="preserve">10 </w:t>
              </w:r>
              <w:r w:rsidR="001D2189" w:rsidRPr="001754A2">
                <w:rPr>
                  <w:i/>
                  <w:iCs/>
                  <w:lang w:val="en-US"/>
                </w:rPr>
                <w:t>in</w:t>
              </w:r>
            </w:smartTag>
            <w:r w:rsidR="001D2189" w:rsidRPr="001754A2">
              <w:rPr>
                <w:i/>
                <w:iCs/>
                <w:lang w:val="en-US"/>
              </w:rPr>
              <w:t xml:space="preserve"> tab.</w:t>
            </w:r>
          </w:p>
        </w:tc>
      </w:tr>
      <w:tr w:rsidR="001D2189" w:rsidRPr="001754A2">
        <w:tc>
          <w:tcPr>
            <w:tcW w:w="6443" w:type="dxa"/>
          </w:tcPr>
          <w:p w:rsidR="001D2189" w:rsidRPr="001754A2" w:rsidRDefault="00B102A8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rPr>
                <w:i/>
                <w:iCs/>
                <w:lang w:val="en-US"/>
              </w:rPr>
              <w:t xml:space="preserve"> </w:t>
            </w:r>
            <w:proofErr w:type="spellStart"/>
            <w:r w:rsidR="001D2189" w:rsidRPr="001754A2">
              <w:rPr>
                <w:i/>
                <w:iCs/>
                <w:lang w:val="en-US"/>
              </w:rPr>
              <w:t>Signa</w:t>
            </w:r>
            <w:proofErr w:type="spellEnd"/>
            <w:r w:rsidR="001D2189" w:rsidRPr="00996AE5">
              <w:rPr>
                <w:i/>
                <w:iCs/>
              </w:rPr>
              <w:t>:</w:t>
            </w:r>
            <w:r w:rsidR="001D2189" w:rsidRPr="00996AE5">
              <w:t xml:space="preserve"> По 1 </w:t>
            </w:r>
            <w:r w:rsidR="001D2189" w:rsidRPr="001754A2">
              <w:t>таблетке 2</w:t>
            </w:r>
            <w:r w:rsidR="001D2189" w:rsidRPr="00996AE5">
              <w:t xml:space="preserve"> </w:t>
            </w:r>
            <w:r w:rsidR="001D2189" w:rsidRPr="001754A2">
              <w:t>раз в день.</w:t>
            </w:r>
          </w:p>
        </w:tc>
      </w:tr>
    </w:tbl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5</w:t>
      </w:r>
      <w:r w:rsidRPr="001754A2">
        <w:rPr>
          <w:i/>
          <w:iCs/>
          <w:sz w:val="28"/>
          <w:szCs w:val="28"/>
        </w:rPr>
        <w:t>.</w:t>
      </w:r>
      <w:r w:rsidR="00B102A8" w:rsidRPr="001754A2">
        <w:rPr>
          <w:i/>
          <w:iCs/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Интенсивность болевого синдрома выражена не ярко </w:t>
      </w:r>
      <w:r w:rsidR="00B102A8" w:rsidRPr="001754A2">
        <w:rPr>
          <w:sz w:val="28"/>
          <w:szCs w:val="28"/>
        </w:rPr>
        <w:t>-</w:t>
      </w:r>
      <w:r w:rsidRPr="001754A2">
        <w:rPr>
          <w:sz w:val="28"/>
          <w:szCs w:val="28"/>
        </w:rPr>
        <w:t xml:space="preserve"> не требуется применение симптоматических обезболивающих препаратов.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6. Ингаляции кислорода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ПРОГНОЗ</w:t>
      </w:r>
    </w:p>
    <w:p w:rsidR="0048192B" w:rsidRPr="001754A2" w:rsidRDefault="0048192B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Пневмоторакс, лечение которого проводилось в срочном порядке и с соблюдением основополагающих принципов, в подавляющем большинстве случаев не вызывает необратимых последствий, то есть, человек остается трудоспособным и сохраняет высокое качество жизни.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ДИНАМИЧЕСКИЙ ЭПИКРИЗ</w:t>
      </w:r>
    </w:p>
    <w:p w:rsidR="0048192B" w:rsidRPr="001754A2" w:rsidRDefault="0048192B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996AE5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996AE5">
        <w:rPr>
          <w:sz w:val="28"/>
          <w:szCs w:val="28"/>
        </w:rPr>
        <w:t>_____</w:t>
      </w:r>
      <w:r w:rsidR="001D2189" w:rsidRPr="001754A2">
        <w:rPr>
          <w:sz w:val="28"/>
          <w:szCs w:val="28"/>
        </w:rPr>
        <w:t xml:space="preserve"> 82 года поступил в клинику 16.05.2011 с диагнозом левосторонний пневмоторакс. Предъявляет жалобы на: одышку смешенного характера, сухой приступообразный кашель, постоянные тянущие боли в левой половине грудной клетки.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Данные жалобы появились с 10 апреля 2011г, </w:t>
      </w:r>
      <w:proofErr w:type="spellStart"/>
      <w:r w:rsidRPr="001754A2">
        <w:rPr>
          <w:sz w:val="28"/>
          <w:szCs w:val="28"/>
        </w:rPr>
        <w:t>провадилось</w:t>
      </w:r>
      <w:proofErr w:type="spellEnd"/>
      <w:r w:rsidRPr="001754A2">
        <w:rPr>
          <w:sz w:val="28"/>
          <w:szCs w:val="28"/>
        </w:rPr>
        <w:t xml:space="preserve"> лечение в амбулаторных условиях препаратами </w:t>
      </w:r>
      <w:proofErr w:type="spellStart"/>
      <w:r w:rsidRPr="001754A2">
        <w:rPr>
          <w:sz w:val="28"/>
          <w:szCs w:val="28"/>
        </w:rPr>
        <w:t>Леволет</w:t>
      </w:r>
      <w:proofErr w:type="spellEnd"/>
      <w:r w:rsidRPr="001754A2">
        <w:rPr>
          <w:sz w:val="28"/>
          <w:szCs w:val="28"/>
        </w:rPr>
        <w:t xml:space="preserve">, Бромгексин и глюконат </w:t>
      </w:r>
      <w:r w:rsidRPr="001754A2">
        <w:rPr>
          <w:sz w:val="28"/>
          <w:szCs w:val="28"/>
        </w:rPr>
        <w:lastRenderedPageBreak/>
        <w:t xml:space="preserve">кальция, что не принесло улучшения. 17 апреля появились приступы удушья, по поводу которых были назначены инъекции эуфиллина (2,4 % - 10 мл в\в № 10) и ингаляции препарата </w:t>
      </w:r>
      <w:proofErr w:type="spellStart"/>
      <w:r w:rsidRPr="001754A2">
        <w:rPr>
          <w:sz w:val="28"/>
          <w:szCs w:val="28"/>
        </w:rPr>
        <w:t>Беротек</w:t>
      </w:r>
      <w:proofErr w:type="spellEnd"/>
      <w:r w:rsidRPr="001754A2">
        <w:rPr>
          <w:sz w:val="28"/>
          <w:szCs w:val="28"/>
        </w:rPr>
        <w:t>. При этом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положительной динамики в состоянии пациентки не наблюдалось. 11.05.11 ФЛГ: тень </w:t>
      </w:r>
      <w:proofErr w:type="spellStart"/>
      <w:r w:rsidRPr="001754A2">
        <w:rPr>
          <w:sz w:val="28"/>
          <w:szCs w:val="28"/>
        </w:rPr>
        <w:t>коллабированной</w:t>
      </w:r>
      <w:proofErr w:type="spellEnd"/>
      <w:r w:rsidRPr="001754A2">
        <w:rPr>
          <w:sz w:val="28"/>
          <w:szCs w:val="28"/>
        </w:rPr>
        <w:t xml:space="preserve"> нижней доли лёгкого с чёткими границами, отсутствие лёгочного рисунка в нижнем поле левой половине грудной клетки. Компьютерная томография от 12.05.11: Спонтанный пневмоторакс слева.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Перенесенные заболевания: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хронический </w:t>
      </w:r>
      <w:proofErr w:type="spellStart"/>
      <w:r w:rsidRPr="001754A2">
        <w:rPr>
          <w:sz w:val="28"/>
          <w:szCs w:val="28"/>
        </w:rPr>
        <w:t>некалькулёзный</w:t>
      </w:r>
      <w:proofErr w:type="spellEnd"/>
      <w:r w:rsidRPr="001754A2">
        <w:rPr>
          <w:sz w:val="28"/>
          <w:szCs w:val="28"/>
        </w:rPr>
        <w:t xml:space="preserve"> холецистит, хронический панкреатит, ИБС: стенокардия, сердечная недостаточность 2 степени,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хронический бронхит, бронхиальная астма.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По результатам объективного обследования: </w:t>
      </w:r>
    </w:p>
    <w:p w:rsidR="001D2189" w:rsidRPr="001754A2" w:rsidRDefault="001D2189" w:rsidP="00EF04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При исследовании дыхательной системы выявлено: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- Левая половина грудной клетки отстаёт в акте дыхания, подвижность её снижена.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- Наблюдается выпячивание над и подключичных пространств.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- Дыхание глубокое, </w:t>
      </w:r>
      <w:proofErr w:type="spellStart"/>
      <w:r w:rsidRPr="001754A2">
        <w:rPr>
          <w:sz w:val="28"/>
          <w:szCs w:val="28"/>
        </w:rPr>
        <w:t>тахипноэ</w:t>
      </w:r>
      <w:proofErr w:type="spellEnd"/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- Грудная клетка </w:t>
      </w:r>
      <w:proofErr w:type="spellStart"/>
      <w:r w:rsidRPr="001754A2">
        <w:rPr>
          <w:sz w:val="28"/>
          <w:szCs w:val="28"/>
        </w:rPr>
        <w:t>резистентна</w:t>
      </w:r>
      <w:proofErr w:type="spellEnd"/>
      <w:r w:rsidRPr="001754A2">
        <w:rPr>
          <w:sz w:val="28"/>
          <w:szCs w:val="28"/>
        </w:rPr>
        <w:t>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- Голосовое дрожание в левой половине грудной клетки: в верхних отделах ослаблено, в нижних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 xml:space="preserve">- не проводится. </w:t>
      </w:r>
    </w:p>
    <w:p w:rsidR="001D2189" w:rsidRPr="001754A2" w:rsidRDefault="00B102A8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 </w:t>
      </w:r>
      <w:r w:rsidR="001D2189" w:rsidRPr="001754A2">
        <w:rPr>
          <w:sz w:val="28"/>
          <w:szCs w:val="28"/>
        </w:rPr>
        <w:t>- При сравнительной перкуссии легких отмечается лёгочный звук с коробочным оттенком над всеми областями правого легкого и над верхними областями левого лёгкого, в нижних областях левого лёгкого– притупление.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- Расширение границы правого легкого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- снижена подвижность правого легкого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- </w:t>
      </w:r>
      <w:proofErr w:type="spellStart"/>
      <w:r w:rsidRPr="001754A2">
        <w:rPr>
          <w:sz w:val="28"/>
          <w:szCs w:val="28"/>
        </w:rPr>
        <w:t>Аускультативно</w:t>
      </w:r>
      <w:proofErr w:type="spellEnd"/>
      <w:r w:rsidRPr="001754A2">
        <w:rPr>
          <w:sz w:val="28"/>
          <w:szCs w:val="28"/>
        </w:rPr>
        <w:t xml:space="preserve">: дыхание везикулярное </w:t>
      </w:r>
      <w:proofErr w:type="spellStart"/>
      <w:r w:rsidRPr="001754A2">
        <w:rPr>
          <w:sz w:val="28"/>
          <w:szCs w:val="28"/>
        </w:rPr>
        <w:t>ослабленое</w:t>
      </w:r>
      <w:proofErr w:type="spellEnd"/>
      <w:r w:rsidRPr="001754A2">
        <w:rPr>
          <w:sz w:val="28"/>
          <w:szCs w:val="28"/>
        </w:rPr>
        <w:t>, в нижней области левого лёгкого дыхание не выслушивается. В верхних областях левого лёгкого и над всей поверхностью правого лёгкого выслушиваются свистящие хрипы.</w:t>
      </w:r>
    </w:p>
    <w:p w:rsidR="001D2189" w:rsidRPr="001754A2" w:rsidRDefault="001D2189" w:rsidP="00EF04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lastRenderedPageBreak/>
        <w:t xml:space="preserve">При исследовании сердечно-сосудистой системы выявлено расширение левой границы сердца. </w:t>
      </w:r>
    </w:p>
    <w:p w:rsidR="001D2189" w:rsidRPr="001754A2" w:rsidRDefault="001D2189" w:rsidP="00EF04F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Со стороны других органов</w:t>
      </w:r>
      <w:r w:rsidR="00B102A8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и систем патологических изменений не выявлено.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В условиях стационара проведены следующие исследования:</w:t>
      </w:r>
    </w:p>
    <w:p w:rsidR="001D2189" w:rsidRPr="001754A2" w:rsidRDefault="001D2189" w:rsidP="00EF04F9">
      <w:pPr>
        <w:pStyle w:val="21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 xml:space="preserve">В день поступления проведено дренирование плевральной полости по </w:t>
      </w:r>
      <w:proofErr w:type="spellStart"/>
      <w:r w:rsidRPr="001754A2">
        <w:rPr>
          <w:b w:val="0"/>
          <w:bCs w:val="0"/>
          <w:sz w:val="28"/>
          <w:szCs w:val="28"/>
        </w:rPr>
        <w:t>Бюлоу</w:t>
      </w:r>
      <w:proofErr w:type="spellEnd"/>
      <w:r w:rsidRPr="001754A2">
        <w:rPr>
          <w:b w:val="0"/>
          <w:bCs w:val="0"/>
          <w:sz w:val="28"/>
          <w:szCs w:val="28"/>
        </w:rPr>
        <w:t xml:space="preserve">, </w:t>
      </w:r>
      <w:proofErr w:type="spellStart"/>
      <w:r w:rsidRPr="001754A2">
        <w:rPr>
          <w:b w:val="0"/>
          <w:bCs w:val="0"/>
          <w:sz w:val="28"/>
          <w:szCs w:val="28"/>
        </w:rPr>
        <w:t>удолено</w:t>
      </w:r>
      <w:proofErr w:type="spellEnd"/>
      <w:r w:rsidRPr="001754A2">
        <w:rPr>
          <w:b w:val="0"/>
          <w:bCs w:val="0"/>
          <w:sz w:val="28"/>
          <w:szCs w:val="28"/>
        </w:rPr>
        <w:t xml:space="preserve"> 300 мл газа. Контроль на рентгенограмме грудной клетки от 16.05.11: Лёгкое расправлено. Клинический анализ крови от 17.05.11: сдвиг </w:t>
      </w:r>
      <w:proofErr w:type="spellStart"/>
      <w:r w:rsidRPr="001754A2">
        <w:rPr>
          <w:b w:val="0"/>
          <w:bCs w:val="0"/>
          <w:sz w:val="28"/>
          <w:szCs w:val="28"/>
        </w:rPr>
        <w:t>лейкацитарной</w:t>
      </w:r>
      <w:proofErr w:type="spellEnd"/>
      <w:r w:rsidRPr="001754A2">
        <w:rPr>
          <w:b w:val="0"/>
          <w:bCs w:val="0"/>
          <w:sz w:val="28"/>
          <w:szCs w:val="28"/>
        </w:rPr>
        <w:t xml:space="preserve"> формулы влево, повышение СОЭ;</w:t>
      </w:r>
      <w:r w:rsidR="00B102A8" w:rsidRPr="001754A2">
        <w:rPr>
          <w:b w:val="0"/>
          <w:bCs w:val="0"/>
          <w:sz w:val="28"/>
          <w:szCs w:val="28"/>
        </w:rPr>
        <w:t xml:space="preserve"> </w:t>
      </w:r>
    </w:p>
    <w:p w:rsidR="001D2189" w:rsidRPr="001754A2" w:rsidRDefault="001D2189" w:rsidP="00EF04F9">
      <w:pPr>
        <w:pStyle w:val="21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 xml:space="preserve">Анализ плевральной жидкости от 20.05.11: данная жидкость – экссудат т.к. реакция </w:t>
      </w:r>
      <w:proofErr w:type="spellStart"/>
      <w:r w:rsidRPr="001754A2">
        <w:rPr>
          <w:b w:val="0"/>
          <w:bCs w:val="0"/>
          <w:sz w:val="28"/>
          <w:szCs w:val="28"/>
        </w:rPr>
        <w:t>Ривольта</w:t>
      </w:r>
      <w:proofErr w:type="spellEnd"/>
      <w:r w:rsidRPr="001754A2">
        <w:rPr>
          <w:b w:val="0"/>
          <w:bCs w:val="0"/>
          <w:sz w:val="28"/>
          <w:szCs w:val="28"/>
        </w:rPr>
        <w:t xml:space="preserve"> положительная, обнаружена патогенная микрофлора в значительном количестве, лейкоциты более 15 в поле зрения, наличие </w:t>
      </w:r>
      <w:proofErr w:type="spellStart"/>
      <w:r w:rsidRPr="001754A2">
        <w:rPr>
          <w:b w:val="0"/>
          <w:bCs w:val="0"/>
          <w:sz w:val="28"/>
          <w:szCs w:val="28"/>
        </w:rPr>
        <w:t>приемущественно</w:t>
      </w:r>
      <w:proofErr w:type="spellEnd"/>
      <w:r w:rsidRPr="001754A2">
        <w:rPr>
          <w:b w:val="0"/>
          <w:bCs w:val="0"/>
          <w:sz w:val="28"/>
          <w:szCs w:val="28"/>
        </w:rPr>
        <w:t xml:space="preserve"> эозинофильного </w:t>
      </w:r>
      <w:proofErr w:type="spellStart"/>
      <w:r w:rsidRPr="001754A2">
        <w:rPr>
          <w:b w:val="0"/>
          <w:bCs w:val="0"/>
          <w:sz w:val="28"/>
          <w:szCs w:val="28"/>
        </w:rPr>
        <w:t>цитоза</w:t>
      </w:r>
      <w:proofErr w:type="spellEnd"/>
      <w:r w:rsidRPr="001754A2">
        <w:rPr>
          <w:b w:val="0"/>
          <w:bCs w:val="0"/>
          <w:sz w:val="28"/>
          <w:szCs w:val="28"/>
        </w:rPr>
        <w:t xml:space="preserve">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Проводится лечение с использованием препаратов: </w:t>
      </w:r>
      <w:r w:rsidRPr="001754A2">
        <w:rPr>
          <w:sz w:val="28"/>
          <w:szCs w:val="28"/>
          <w:lang w:val="en-US"/>
        </w:rPr>
        <w:t>Sol</w:t>
      </w:r>
      <w:r w:rsidRPr="001754A2">
        <w:rPr>
          <w:sz w:val="28"/>
          <w:szCs w:val="28"/>
        </w:rPr>
        <w:t xml:space="preserve">. </w:t>
      </w:r>
      <w:proofErr w:type="spellStart"/>
      <w:r w:rsidRPr="001754A2">
        <w:rPr>
          <w:sz w:val="28"/>
          <w:szCs w:val="28"/>
          <w:lang w:val="en-US"/>
        </w:rPr>
        <w:t>Analgini</w:t>
      </w:r>
      <w:proofErr w:type="spellEnd"/>
      <w:r w:rsidRPr="00996AE5">
        <w:rPr>
          <w:sz w:val="28"/>
          <w:szCs w:val="28"/>
          <w:lang w:val="en-US"/>
        </w:rPr>
        <w:t xml:space="preserve"> 50% - 2,0 </w:t>
      </w:r>
      <w:r w:rsidRPr="001754A2">
        <w:rPr>
          <w:sz w:val="28"/>
          <w:szCs w:val="28"/>
        </w:rPr>
        <w:t>в</w:t>
      </w:r>
      <w:r w:rsidRPr="00996AE5">
        <w:rPr>
          <w:sz w:val="28"/>
          <w:szCs w:val="28"/>
          <w:lang w:val="en-US"/>
        </w:rPr>
        <w:t>\</w:t>
      </w:r>
      <w:r w:rsidRPr="001754A2">
        <w:rPr>
          <w:sz w:val="28"/>
          <w:szCs w:val="28"/>
        </w:rPr>
        <w:t>м</w:t>
      </w:r>
      <w:r w:rsidRPr="00996AE5">
        <w:rPr>
          <w:sz w:val="28"/>
          <w:szCs w:val="28"/>
          <w:lang w:val="en-US"/>
        </w:rPr>
        <w:t xml:space="preserve">; </w:t>
      </w:r>
      <w:r w:rsidRPr="001754A2">
        <w:rPr>
          <w:sz w:val="28"/>
          <w:szCs w:val="28"/>
          <w:lang w:val="en-US"/>
        </w:rPr>
        <w:t>Sol</w:t>
      </w:r>
      <w:r w:rsidRPr="00996AE5">
        <w:rPr>
          <w:sz w:val="28"/>
          <w:szCs w:val="28"/>
          <w:lang w:val="en-US"/>
        </w:rPr>
        <w:t xml:space="preserve">. </w:t>
      </w:r>
      <w:proofErr w:type="spellStart"/>
      <w:r w:rsidRPr="001754A2">
        <w:rPr>
          <w:sz w:val="28"/>
          <w:szCs w:val="28"/>
          <w:lang w:val="en-US"/>
        </w:rPr>
        <w:t>Natrii</w:t>
      </w:r>
      <w:proofErr w:type="spellEnd"/>
      <w:r w:rsidRPr="00996AE5">
        <w:rPr>
          <w:sz w:val="28"/>
          <w:szCs w:val="28"/>
          <w:lang w:val="en-US"/>
        </w:rPr>
        <w:t xml:space="preserve"> </w:t>
      </w:r>
      <w:proofErr w:type="spellStart"/>
      <w:r w:rsidRPr="001754A2">
        <w:rPr>
          <w:sz w:val="28"/>
          <w:szCs w:val="28"/>
          <w:lang w:val="en-US"/>
        </w:rPr>
        <w:t>Chloridi</w:t>
      </w:r>
      <w:proofErr w:type="spellEnd"/>
      <w:r w:rsidRPr="00996AE5">
        <w:rPr>
          <w:sz w:val="28"/>
          <w:szCs w:val="28"/>
          <w:lang w:val="en-US"/>
        </w:rPr>
        <w:t xml:space="preserve"> 0,9%-200</w:t>
      </w:r>
      <w:r w:rsidRPr="001754A2">
        <w:rPr>
          <w:sz w:val="28"/>
          <w:szCs w:val="28"/>
          <w:lang w:val="en-US"/>
        </w:rPr>
        <w:t>ml</w:t>
      </w:r>
      <w:r w:rsidRPr="00996AE5">
        <w:rPr>
          <w:sz w:val="28"/>
          <w:szCs w:val="28"/>
          <w:lang w:val="en-US"/>
        </w:rPr>
        <w:t xml:space="preserve"> </w:t>
      </w:r>
      <w:r w:rsidRPr="001754A2">
        <w:rPr>
          <w:sz w:val="28"/>
          <w:szCs w:val="28"/>
        </w:rPr>
        <w:t>и</w:t>
      </w:r>
      <w:r w:rsidRPr="00996AE5">
        <w:rPr>
          <w:sz w:val="28"/>
          <w:szCs w:val="28"/>
          <w:lang w:val="en-US"/>
        </w:rPr>
        <w:t xml:space="preserve"> </w:t>
      </w:r>
      <w:r w:rsidRPr="001754A2">
        <w:rPr>
          <w:sz w:val="28"/>
          <w:szCs w:val="28"/>
          <w:lang w:val="en-US"/>
        </w:rPr>
        <w:t>Sol</w:t>
      </w:r>
      <w:r w:rsidRPr="00996AE5">
        <w:rPr>
          <w:sz w:val="28"/>
          <w:szCs w:val="28"/>
          <w:lang w:val="en-US"/>
        </w:rPr>
        <w:t xml:space="preserve">. </w:t>
      </w:r>
      <w:proofErr w:type="spellStart"/>
      <w:r w:rsidRPr="001754A2">
        <w:rPr>
          <w:sz w:val="28"/>
          <w:szCs w:val="28"/>
          <w:lang w:val="en-US"/>
        </w:rPr>
        <w:t>Euphyllini</w:t>
      </w:r>
      <w:proofErr w:type="spellEnd"/>
      <w:r w:rsidRPr="00996AE5">
        <w:rPr>
          <w:sz w:val="28"/>
          <w:szCs w:val="28"/>
          <w:lang w:val="en-US"/>
        </w:rPr>
        <w:t xml:space="preserve"> 2,4% - 5,0 </w:t>
      </w:r>
      <w:r w:rsidRPr="001754A2">
        <w:rPr>
          <w:sz w:val="28"/>
          <w:szCs w:val="28"/>
        </w:rPr>
        <w:t>в</w:t>
      </w:r>
      <w:r w:rsidRPr="00996AE5">
        <w:rPr>
          <w:sz w:val="28"/>
          <w:szCs w:val="28"/>
          <w:lang w:val="en-US"/>
        </w:rPr>
        <w:t>\</w:t>
      </w:r>
      <w:r w:rsidRPr="001754A2">
        <w:rPr>
          <w:sz w:val="28"/>
          <w:szCs w:val="28"/>
        </w:rPr>
        <w:t>в</w:t>
      </w:r>
      <w:r w:rsidRPr="00996AE5">
        <w:rPr>
          <w:sz w:val="28"/>
          <w:szCs w:val="28"/>
          <w:lang w:val="en-US"/>
        </w:rPr>
        <w:t xml:space="preserve"> </w:t>
      </w:r>
      <w:proofErr w:type="spellStart"/>
      <w:r w:rsidRPr="001754A2">
        <w:rPr>
          <w:sz w:val="28"/>
          <w:szCs w:val="28"/>
        </w:rPr>
        <w:t>капельно</w:t>
      </w:r>
      <w:proofErr w:type="spellEnd"/>
      <w:r w:rsidRPr="00996AE5">
        <w:rPr>
          <w:sz w:val="28"/>
          <w:szCs w:val="28"/>
          <w:lang w:val="en-US"/>
        </w:rPr>
        <w:t xml:space="preserve">; </w:t>
      </w:r>
      <w:r w:rsidRPr="001754A2">
        <w:rPr>
          <w:sz w:val="28"/>
          <w:szCs w:val="28"/>
          <w:lang w:val="en-US"/>
        </w:rPr>
        <w:t>Sol</w:t>
      </w:r>
      <w:r w:rsidRPr="00996AE5">
        <w:rPr>
          <w:sz w:val="28"/>
          <w:szCs w:val="28"/>
          <w:lang w:val="en-US"/>
        </w:rPr>
        <w:t xml:space="preserve">. </w:t>
      </w:r>
      <w:proofErr w:type="spellStart"/>
      <w:r w:rsidRPr="001754A2">
        <w:rPr>
          <w:sz w:val="28"/>
          <w:szCs w:val="28"/>
          <w:lang w:val="en-US"/>
        </w:rPr>
        <w:t>Magnii</w:t>
      </w:r>
      <w:proofErr w:type="spellEnd"/>
      <w:r w:rsidRPr="00996AE5">
        <w:rPr>
          <w:sz w:val="28"/>
          <w:szCs w:val="28"/>
          <w:lang w:val="en-US"/>
        </w:rPr>
        <w:t xml:space="preserve"> </w:t>
      </w:r>
      <w:proofErr w:type="spellStart"/>
      <w:r w:rsidRPr="001754A2">
        <w:rPr>
          <w:sz w:val="28"/>
          <w:szCs w:val="28"/>
          <w:lang w:val="en-US"/>
        </w:rPr>
        <w:t>sulphatis</w:t>
      </w:r>
      <w:proofErr w:type="spellEnd"/>
      <w:r w:rsidRPr="00996AE5">
        <w:rPr>
          <w:sz w:val="28"/>
          <w:szCs w:val="28"/>
          <w:lang w:val="en-US"/>
        </w:rPr>
        <w:t xml:space="preserve"> 25% - 3,0 </w:t>
      </w:r>
      <w:r w:rsidRPr="001754A2">
        <w:rPr>
          <w:sz w:val="28"/>
          <w:szCs w:val="28"/>
        </w:rPr>
        <w:t>в</w:t>
      </w:r>
      <w:r w:rsidRPr="00996AE5">
        <w:rPr>
          <w:sz w:val="28"/>
          <w:szCs w:val="28"/>
          <w:lang w:val="en-US"/>
        </w:rPr>
        <w:t>\</w:t>
      </w:r>
      <w:r w:rsidRPr="001754A2">
        <w:rPr>
          <w:sz w:val="28"/>
          <w:szCs w:val="28"/>
        </w:rPr>
        <w:t>в</w:t>
      </w:r>
      <w:r w:rsidRPr="00996AE5">
        <w:rPr>
          <w:sz w:val="28"/>
          <w:szCs w:val="28"/>
          <w:lang w:val="en-US"/>
        </w:rPr>
        <w:t xml:space="preserve">; </w:t>
      </w:r>
      <w:r w:rsidRPr="001754A2">
        <w:rPr>
          <w:sz w:val="28"/>
          <w:szCs w:val="28"/>
          <w:lang w:val="en-US"/>
        </w:rPr>
        <w:t>Sol</w:t>
      </w:r>
      <w:r w:rsidRPr="00996AE5">
        <w:rPr>
          <w:sz w:val="28"/>
          <w:szCs w:val="28"/>
          <w:lang w:val="en-US"/>
        </w:rPr>
        <w:t xml:space="preserve">. </w:t>
      </w:r>
      <w:proofErr w:type="spellStart"/>
      <w:r w:rsidRPr="001754A2">
        <w:rPr>
          <w:sz w:val="28"/>
          <w:szCs w:val="28"/>
          <w:lang w:val="en-US"/>
        </w:rPr>
        <w:t>Strophantini</w:t>
      </w:r>
      <w:proofErr w:type="spellEnd"/>
      <w:r w:rsidRPr="001754A2">
        <w:rPr>
          <w:sz w:val="28"/>
          <w:szCs w:val="28"/>
        </w:rPr>
        <w:t xml:space="preserve"> 0,025% - 0,3; </w:t>
      </w:r>
      <w:proofErr w:type="spellStart"/>
      <w:r w:rsidRPr="001754A2">
        <w:rPr>
          <w:sz w:val="28"/>
          <w:szCs w:val="28"/>
        </w:rPr>
        <w:t>Беротек</w:t>
      </w:r>
      <w:proofErr w:type="spellEnd"/>
      <w:r w:rsidRPr="001754A2">
        <w:rPr>
          <w:sz w:val="28"/>
          <w:szCs w:val="28"/>
        </w:rPr>
        <w:t xml:space="preserve"> в ингаляциях при приступах одышки.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На фоне </w:t>
      </w:r>
      <w:proofErr w:type="spellStart"/>
      <w:r w:rsidRPr="001754A2">
        <w:rPr>
          <w:sz w:val="28"/>
          <w:szCs w:val="28"/>
        </w:rPr>
        <w:t>провадимого</w:t>
      </w:r>
      <w:proofErr w:type="spellEnd"/>
      <w:r w:rsidRPr="001754A2">
        <w:rPr>
          <w:sz w:val="28"/>
          <w:szCs w:val="28"/>
        </w:rPr>
        <w:t xml:space="preserve"> лечения состояние пациентки улучшилось: приступы одышки стали реже и менее выражены, приступы кашля сохраняются, боли в левой половине грудной клетки прошли.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ДНЕВНИК</w:t>
      </w:r>
    </w:p>
    <w:p w:rsidR="0048192B" w:rsidRPr="001754A2" w:rsidRDefault="0048192B" w:rsidP="00EF04F9">
      <w:pPr>
        <w:pStyle w:val="Noy0ee8eu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1754A2">
        <w:rPr>
          <w:b/>
          <w:bCs/>
          <w:sz w:val="28"/>
          <w:szCs w:val="28"/>
          <w:u w:val="single"/>
          <w:lang w:val="en-US"/>
        </w:rPr>
        <w:t>19/1</w:t>
      </w:r>
      <w:r w:rsidRPr="001754A2">
        <w:rPr>
          <w:b/>
          <w:bCs/>
          <w:sz w:val="28"/>
          <w:szCs w:val="28"/>
          <w:u w:val="single"/>
        </w:rPr>
        <w:t>1</w:t>
      </w:r>
      <w:r w:rsidRPr="001754A2">
        <w:rPr>
          <w:b/>
          <w:bCs/>
          <w:sz w:val="28"/>
          <w:szCs w:val="28"/>
          <w:u w:val="single"/>
          <w:lang w:val="en-US"/>
        </w:rPr>
        <w:t>/10</w:t>
      </w:r>
    </w:p>
    <w:p w:rsidR="0048192B" w:rsidRPr="001754A2" w:rsidRDefault="0048192B" w:rsidP="00EF04F9">
      <w:pPr>
        <w:pStyle w:val="Noy0ee8eu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440"/>
      </w:tblGrid>
      <w:tr w:rsidR="001D2189" w:rsidRPr="001754A2">
        <w:tc>
          <w:tcPr>
            <w:tcW w:w="2828" w:type="dxa"/>
            <w:tcBorders>
              <w:bottom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t>Температура тела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  <w:rPr>
                <w:vertAlign w:val="superscript"/>
              </w:rPr>
            </w:pPr>
            <w:r w:rsidRPr="001754A2">
              <w:t>36.</w:t>
            </w:r>
            <w:r w:rsidRPr="001754A2">
              <w:rPr>
                <w:lang w:val="en-US"/>
              </w:rPr>
              <w:t>6</w:t>
            </w:r>
            <w:r w:rsidRPr="001754A2">
              <w:t xml:space="preserve"> С</w:t>
            </w:r>
            <w:r w:rsidRPr="001754A2">
              <w:rPr>
                <w:vertAlign w:val="superscript"/>
              </w:rPr>
              <w:t xml:space="preserve"> 0 </w:t>
            </w:r>
          </w:p>
        </w:tc>
      </w:tr>
      <w:tr w:rsidR="001D2189" w:rsidRPr="001754A2">
        <w:tc>
          <w:tcPr>
            <w:tcW w:w="2828" w:type="dxa"/>
            <w:tcBorders>
              <w:top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t>Артериальное давление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t xml:space="preserve">130 /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1754A2">
                <w:t xml:space="preserve">80 </w:t>
              </w:r>
              <w:proofErr w:type="spellStart"/>
              <w:r w:rsidRPr="001754A2">
                <w:t>мм</w:t>
              </w:r>
            </w:smartTag>
            <w:r w:rsidRPr="001754A2">
              <w:t>.рт.ст</w:t>
            </w:r>
            <w:proofErr w:type="spellEnd"/>
            <w:r w:rsidRPr="001754A2">
              <w:t>.</w:t>
            </w:r>
          </w:p>
        </w:tc>
      </w:tr>
    </w:tbl>
    <w:p w:rsidR="0048192B" w:rsidRPr="001754A2" w:rsidRDefault="0048192B" w:rsidP="00EF04F9">
      <w:pPr>
        <w:pStyle w:val="Noy0ee8eu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i/>
          <w:iCs/>
          <w:sz w:val="28"/>
          <w:szCs w:val="28"/>
        </w:rPr>
        <w:t>Состояние</w:t>
      </w:r>
      <w:r w:rsidRPr="001754A2">
        <w:rPr>
          <w:sz w:val="28"/>
          <w:szCs w:val="28"/>
        </w:rPr>
        <w:t xml:space="preserve"> </w:t>
      </w:r>
      <w:r w:rsidR="00B102A8" w:rsidRPr="001754A2">
        <w:rPr>
          <w:sz w:val="28"/>
          <w:szCs w:val="28"/>
        </w:rPr>
        <w:t>-</w:t>
      </w:r>
      <w:r w:rsidRPr="001754A2">
        <w:rPr>
          <w:sz w:val="28"/>
          <w:szCs w:val="28"/>
        </w:rPr>
        <w:t xml:space="preserve"> удовлетворительное.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i/>
          <w:iCs/>
          <w:sz w:val="28"/>
          <w:szCs w:val="28"/>
        </w:rPr>
        <w:t>Режим:</w:t>
      </w:r>
      <w:r w:rsidRPr="001754A2">
        <w:rPr>
          <w:sz w:val="28"/>
          <w:szCs w:val="28"/>
        </w:rPr>
        <w:t xml:space="preserve"> палатный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i/>
          <w:iCs/>
          <w:sz w:val="28"/>
          <w:szCs w:val="28"/>
        </w:rPr>
        <w:lastRenderedPageBreak/>
        <w:t>Жалобы:</w:t>
      </w:r>
      <w:r w:rsidRPr="001754A2">
        <w:rPr>
          <w:sz w:val="28"/>
          <w:szCs w:val="28"/>
        </w:rPr>
        <w:t xml:space="preserve"> на одышку смешенного характера, сухой приступообразный кашель, постоянные тянущие боли в левой половине грудной клетки.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Больной активен, вынужденного положения в связи с наличием </w:t>
      </w:r>
      <w:proofErr w:type="spellStart"/>
      <w:r w:rsidRPr="001754A2">
        <w:rPr>
          <w:sz w:val="28"/>
          <w:szCs w:val="28"/>
        </w:rPr>
        <w:t>дриннажа</w:t>
      </w:r>
      <w:proofErr w:type="spellEnd"/>
      <w:r w:rsidRPr="001754A2">
        <w:rPr>
          <w:sz w:val="28"/>
          <w:szCs w:val="28"/>
        </w:rPr>
        <w:t>, физиологические отправления в норме.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Пульс 72 в минуту. 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Живот обычной формы, без болезненный при пальпации. 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Через дренаж из плевральной полости за сутки прибыло 50 мл слабо геморрагической жидкости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1754A2">
        <w:rPr>
          <w:b/>
          <w:bCs/>
          <w:sz w:val="28"/>
          <w:szCs w:val="28"/>
          <w:u w:val="single"/>
        </w:rPr>
        <w:t>20/</w:t>
      </w:r>
      <w:r w:rsidRPr="001754A2">
        <w:rPr>
          <w:b/>
          <w:bCs/>
          <w:sz w:val="28"/>
          <w:szCs w:val="28"/>
          <w:u w:val="single"/>
          <w:lang w:val="en-US"/>
        </w:rPr>
        <w:t>1</w:t>
      </w:r>
      <w:r w:rsidRPr="001754A2">
        <w:rPr>
          <w:b/>
          <w:bCs/>
          <w:sz w:val="28"/>
          <w:szCs w:val="28"/>
          <w:u w:val="single"/>
        </w:rPr>
        <w:t>1</w:t>
      </w:r>
      <w:r w:rsidRPr="001754A2">
        <w:rPr>
          <w:b/>
          <w:bCs/>
          <w:sz w:val="28"/>
          <w:szCs w:val="28"/>
          <w:u w:val="single"/>
          <w:lang w:val="en-US"/>
        </w:rPr>
        <w:t>/10</w:t>
      </w:r>
    </w:p>
    <w:p w:rsidR="0048192B" w:rsidRPr="001754A2" w:rsidRDefault="0048192B" w:rsidP="00EF04F9">
      <w:pPr>
        <w:pStyle w:val="Noy0ee8eu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440"/>
      </w:tblGrid>
      <w:tr w:rsidR="001D2189" w:rsidRPr="001754A2">
        <w:tc>
          <w:tcPr>
            <w:tcW w:w="2970" w:type="dxa"/>
            <w:tcBorders>
              <w:bottom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t>Температура тела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  <w:rPr>
                <w:vertAlign w:val="superscript"/>
              </w:rPr>
            </w:pPr>
            <w:r w:rsidRPr="001754A2">
              <w:t>36.</w:t>
            </w:r>
            <w:r w:rsidRPr="001754A2">
              <w:rPr>
                <w:lang w:val="en-US"/>
              </w:rPr>
              <w:t>6</w:t>
            </w:r>
            <w:r w:rsidRPr="001754A2">
              <w:t xml:space="preserve"> С</w:t>
            </w:r>
            <w:r w:rsidRPr="001754A2">
              <w:rPr>
                <w:vertAlign w:val="superscript"/>
              </w:rPr>
              <w:t xml:space="preserve"> 0 </w:t>
            </w:r>
          </w:p>
        </w:tc>
      </w:tr>
      <w:tr w:rsidR="001D2189" w:rsidRPr="001754A2">
        <w:tc>
          <w:tcPr>
            <w:tcW w:w="2970" w:type="dxa"/>
            <w:tcBorders>
              <w:top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t>Артериальное давление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t xml:space="preserve">125 / </w:t>
            </w:r>
            <w:smartTag w:uri="urn:schemas-microsoft-com:office:smarttags" w:element="metricconverter">
              <w:smartTagPr>
                <w:attr w:name="ProductID" w:val="85 мм"/>
              </w:smartTagPr>
              <w:r w:rsidRPr="001754A2">
                <w:t xml:space="preserve">85 </w:t>
              </w:r>
              <w:proofErr w:type="spellStart"/>
              <w:r w:rsidRPr="001754A2">
                <w:t>мм</w:t>
              </w:r>
            </w:smartTag>
            <w:r w:rsidRPr="001754A2">
              <w:t>.рт.ст</w:t>
            </w:r>
            <w:proofErr w:type="spellEnd"/>
            <w:r w:rsidRPr="001754A2">
              <w:t>.</w:t>
            </w:r>
          </w:p>
        </w:tc>
      </w:tr>
    </w:tbl>
    <w:p w:rsidR="0048192B" w:rsidRPr="001754A2" w:rsidRDefault="0048192B" w:rsidP="00EF04F9">
      <w:pPr>
        <w:pStyle w:val="Noy0ee8eu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i/>
          <w:iCs/>
          <w:sz w:val="28"/>
          <w:szCs w:val="28"/>
        </w:rPr>
        <w:t>Состояние</w:t>
      </w:r>
      <w:r w:rsidRPr="001754A2">
        <w:rPr>
          <w:sz w:val="28"/>
          <w:szCs w:val="28"/>
        </w:rPr>
        <w:t xml:space="preserve"> </w:t>
      </w:r>
      <w:r w:rsidR="00B102A8" w:rsidRPr="001754A2">
        <w:rPr>
          <w:sz w:val="28"/>
          <w:szCs w:val="28"/>
        </w:rPr>
        <w:t>-</w:t>
      </w:r>
      <w:r w:rsidRPr="001754A2">
        <w:rPr>
          <w:sz w:val="28"/>
          <w:szCs w:val="28"/>
        </w:rPr>
        <w:t xml:space="preserve"> удовлетворительное.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i/>
          <w:iCs/>
          <w:sz w:val="28"/>
          <w:szCs w:val="28"/>
        </w:rPr>
        <w:t>Режим:</w:t>
      </w:r>
      <w:r w:rsidRPr="001754A2">
        <w:rPr>
          <w:sz w:val="28"/>
          <w:szCs w:val="28"/>
        </w:rPr>
        <w:t xml:space="preserve"> палатный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i/>
          <w:iCs/>
          <w:sz w:val="28"/>
          <w:szCs w:val="28"/>
        </w:rPr>
        <w:t>Жалобы:</w:t>
      </w:r>
      <w:r w:rsidRPr="001754A2">
        <w:rPr>
          <w:sz w:val="28"/>
          <w:szCs w:val="28"/>
        </w:rPr>
        <w:t xml:space="preserve"> беспокоят те же жалобы. Физиологические отправления в норме.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Пульс 76 в минуту. </w:t>
      </w:r>
    </w:p>
    <w:p w:rsidR="001D2189" w:rsidRPr="001754A2" w:rsidRDefault="004F2489" w:rsidP="00EF04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обычной формы, без</w:t>
      </w:r>
      <w:r w:rsidR="001D2189" w:rsidRPr="001754A2">
        <w:rPr>
          <w:sz w:val="28"/>
          <w:szCs w:val="28"/>
        </w:rPr>
        <w:t xml:space="preserve">болезненный при пальпации. 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Через дренаж из плевральной полости за сутки прибыло 50 мл слабо геморрагической жидкости</w:t>
      </w:r>
    </w:p>
    <w:p w:rsidR="001D2189" w:rsidRPr="001754A2" w:rsidRDefault="001D2189" w:rsidP="00EF04F9">
      <w:pPr>
        <w:pStyle w:val="a9"/>
        <w:tabs>
          <w:tab w:val="left" w:pos="360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754A2">
        <w:rPr>
          <w:b w:val="0"/>
          <w:bCs w:val="0"/>
          <w:sz w:val="28"/>
          <w:szCs w:val="28"/>
        </w:rPr>
        <w:t>Больной проходит назначенный курс лечения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1754A2">
        <w:rPr>
          <w:b/>
          <w:bCs/>
          <w:sz w:val="28"/>
          <w:szCs w:val="28"/>
          <w:u w:val="single"/>
        </w:rPr>
        <w:t>23/11/10</w:t>
      </w:r>
    </w:p>
    <w:p w:rsidR="0048192B" w:rsidRPr="001754A2" w:rsidRDefault="0048192B" w:rsidP="00EF04F9">
      <w:pPr>
        <w:pStyle w:val="Noy0ee8eu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440"/>
      </w:tblGrid>
      <w:tr w:rsidR="001D2189" w:rsidRPr="001754A2">
        <w:tc>
          <w:tcPr>
            <w:tcW w:w="2828" w:type="dxa"/>
            <w:tcBorders>
              <w:bottom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t>Температура тела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  <w:rPr>
                <w:vertAlign w:val="superscript"/>
              </w:rPr>
            </w:pPr>
            <w:r w:rsidRPr="001754A2">
              <w:t>36.</w:t>
            </w:r>
            <w:r w:rsidRPr="001754A2">
              <w:rPr>
                <w:lang w:val="en-US"/>
              </w:rPr>
              <w:t>6</w:t>
            </w:r>
            <w:r w:rsidRPr="001754A2">
              <w:t xml:space="preserve"> С</w:t>
            </w:r>
            <w:r w:rsidRPr="001754A2">
              <w:rPr>
                <w:vertAlign w:val="superscript"/>
              </w:rPr>
              <w:t xml:space="preserve"> 0 </w:t>
            </w:r>
          </w:p>
        </w:tc>
      </w:tr>
      <w:tr w:rsidR="001D2189" w:rsidRPr="001754A2">
        <w:tc>
          <w:tcPr>
            <w:tcW w:w="2828" w:type="dxa"/>
            <w:tcBorders>
              <w:top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t>Артериальное давление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</w:tcPr>
          <w:p w:rsidR="001D2189" w:rsidRPr="001754A2" w:rsidRDefault="001D2189" w:rsidP="0048192B">
            <w:pPr>
              <w:pStyle w:val="Noy0ee8eu"/>
              <w:snapToGrid w:val="0"/>
              <w:spacing w:line="360" w:lineRule="auto"/>
              <w:jc w:val="both"/>
            </w:pPr>
            <w:r w:rsidRPr="001754A2">
              <w:t xml:space="preserve">130 /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1754A2">
                <w:t xml:space="preserve">80 </w:t>
              </w:r>
              <w:proofErr w:type="spellStart"/>
              <w:r w:rsidRPr="001754A2">
                <w:t>мм</w:t>
              </w:r>
            </w:smartTag>
            <w:r w:rsidRPr="001754A2">
              <w:t>.рт.ст</w:t>
            </w:r>
            <w:proofErr w:type="spellEnd"/>
            <w:r w:rsidRPr="001754A2">
              <w:t>.</w:t>
            </w:r>
          </w:p>
        </w:tc>
      </w:tr>
    </w:tbl>
    <w:p w:rsidR="0048192B" w:rsidRPr="001754A2" w:rsidRDefault="0048192B" w:rsidP="00EF04F9">
      <w:pPr>
        <w:pStyle w:val="Noy0ee8eu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i/>
          <w:iCs/>
          <w:sz w:val="28"/>
          <w:szCs w:val="28"/>
        </w:rPr>
        <w:t>Состояние</w:t>
      </w:r>
      <w:r w:rsidRPr="001754A2">
        <w:rPr>
          <w:sz w:val="28"/>
          <w:szCs w:val="28"/>
        </w:rPr>
        <w:t xml:space="preserve"> </w:t>
      </w:r>
      <w:r w:rsidR="00B102A8" w:rsidRPr="001754A2">
        <w:rPr>
          <w:sz w:val="28"/>
          <w:szCs w:val="28"/>
        </w:rPr>
        <w:t>-</w:t>
      </w:r>
      <w:r w:rsidRPr="001754A2">
        <w:rPr>
          <w:sz w:val="28"/>
          <w:szCs w:val="28"/>
        </w:rPr>
        <w:t xml:space="preserve"> удовлетворительное.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i/>
          <w:iCs/>
          <w:sz w:val="28"/>
          <w:szCs w:val="28"/>
        </w:rPr>
        <w:t>Режим:</w:t>
      </w:r>
      <w:r w:rsidRPr="001754A2">
        <w:rPr>
          <w:sz w:val="28"/>
          <w:szCs w:val="28"/>
        </w:rPr>
        <w:t xml:space="preserve"> палатный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Жалоб нет, на фоне проводимого лечения чувствует себя удовлетворительно. Пульс 70 в минуту.</w:t>
      </w:r>
    </w:p>
    <w:p w:rsidR="001D2189" w:rsidRPr="001754A2" w:rsidRDefault="001D2189" w:rsidP="00EF04F9">
      <w:pPr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lastRenderedPageBreak/>
        <w:t xml:space="preserve">Живот обычной формы, безболезненный при пальпации. 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Через дренаж из плевральной полости за сутки прибыло 30 мл слабо геморрагической жидкости</w:t>
      </w:r>
    </w:p>
    <w:p w:rsidR="001D2189" w:rsidRPr="001754A2" w:rsidRDefault="001D2189" w:rsidP="00EF04F9">
      <w:pPr>
        <w:pStyle w:val="Noy0ee8eu"/>
        <w:spacing w:line="360" w:lineRule="auto"/>
        <w:ind w:firstLine="709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Проведено снятие дренажа.</w:t>
      </w:r>
    </w:p>
    <w:p w:rsidR="004E77CF" w:rsidRDefault="004E77CF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D2189" w:rsidRPr="001754A2" w:rsidRDefault="001D2189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4A2">
        <w:rPr>
          <w:b/>
          <w:bCs/>
          <w:sz w:val="28"/>
          <w:szCs w:val="28"/>
        </w:rPr>
        <w:t>С</w:t>
      </w:r>
      <w:r w:rsidR="0048192B" w:rsidRPr="001754A2">
        <w:rPr>
          <w:b/>
          <w:bCs/>
          <w:sz w:val="28"/>
          <w:szCs w:val="28"/>
        </w:rPr>
        <w:t>ПИСОК ИСПОЛЬЗОВАННОЙ ЛИТЕРАТУРЫ</w:t>
      </w:r>
    </w:p>
    <w:p w:rsidR="0048192B" w:rsidRPr="001754A2" w:rsidRDefault="0048192B" w:rsidP="00EF0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D2189" w:rsidRPr="001754A2" w:rsidRDefault="001D2189" w:rsidP="0048192B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54A2">
        <w:rPr>
          <w:sz w:val="28"/>
          <w:szCs w:val="28"/>
        </w:rPr>
        <w:t>Хирургические болезни под редакцией М.И.</w:t>
      </w:r>
      <w:r w:rsidR="0048192B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Кузина</w:t>
      </w:r>
      <w:r w:rsidR="00B102A8" w:rsidRPr="001754A2">
        <w:rPr>
          <w:sz w:val="28"/>
          <w:szCs w:val="28"/>
        </w:rPr>
        <w:t xml:space="preserve"> </w:t>
      </w:r>
      <w:r w:rsidR="0048192B" w:rsidRPr="001754A2">
        <w:rPr>
          <w:sz w:val="28"/>
          <w:szCs w:val="28"/>
        </w:rPr>
        <w:t>- Москва «Медицина» 1995.</w:t>
      </w:r>
    </w:p>
    <w:p w:rsidR="001D2189" w:rsidRPr="001754A2" w:rsidRDefault="001D2189" w:rsidP="0048192B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Болезни органов дыхания: Руководство для врачей / Под ред. Н.Р. </w:t>
      </w:r>
      <w:proofErr w:type="spellStart"/>
      <w:r w:rsidRPr="001754A2">
        <w:rPr>
          <w:sz w:val="28"/>
          <w:szCs w:val="28"/>
        </w:rPr>
        <w:t>Палеева</w:t>
      </w:r>
      <w:proofErr w:type="spellEnd"/>
      <w:r w:rsidRPr="001754A2">
        <w:rPr>
          <w:sz w:val="28"/>
          <w:szCs w:val="28"/>
        </w:rPr>
        <w:t>.</w:t>
      </w:r>
      <w:r w:rsidR="0048192B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-</w:t>
      </w:r>
      <w:r w:rsidR="0048192B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М., 2000.</w:t>
      </w:r>
      <w:r w:rsidR="0048192B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- С.</w:t>
      </w:r>
      <w:r w:rsidR="0048192B" w:rsidRPr="001754A2">
        <w:rPr>
          <w:sz w:val="28"/>
          <w:szCs w:val="28"/>
        </w:rPr>
        <w:t xml:space="preserve"> </w:t>
      </w:r>
      <w:r w:rsidRPr="001754A2">
        <w:rPr>
          <w:sz w:val="28"/>
          <w:szCs w:val="28"/>
        </w:rPr>
        <w:t>705-709</w:t>
      </w:r>
      <w:r w:rsidR="0048192B" w:rsidRPr="001754A2">
        <w:rPr>
          <w:sz w:val="28"/>
          <w:szCs w:val="28"/>
        </w:rPr>
        <w:t>.</w:t>
      </w:r>
    </w:p>
    <w:p w:rsidR="001D2189" w:rsidRPr="001754A2" w:rsidRDefault="0048192B" w:rsidP="0048192B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Нечаев В.И., </w:t>
      </w:r>
      <w:proofErr w:type="spellStart"/>
      <w:r w:rsidRPr="001754A2">
        <w:rPr>
          <w:sz w:val="28"/>
          <w:szCs w:val="28"/>
        </w:rPr>
        <w:t>Хованов</w:t>
      </w:r>
      <w:proofErr w:type="spellEnd"/>
      <w:r w:rsidRPr="001754A2">
        <w:rPr>
          <w:sz w:val="28"/>
          <w:szCs w:val="28"/>
        </w:rPr>
        <w:t xml:space="preserve"> А.В., Крылов В.</w:t>
      </w:r>
      <w:r w:rsidR="001D2189" w:rsidRPr="001754A2">
        <w:rPr>
          <w:sz w:val="28"/>
          <w:szCs w:val="28"/>
        </w:rPr>
        <w:t>В. Современный взгляд на проблему спонтанного пневмоторакса .-2001.-№ 9.- С. 59-65.</w:t>
      </w:r>
    </w:p>
    <w:p w:rsidR="001D2189" w:rsidRPr="001754A2" w:rsidRDefault="001D2189" w:rsidP="004F2489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54A2">
        <w:rPr>
          <w:sz w:val="28"/>
          <w:szCs w:val="28"/>
        </w:rPr>
        <w:t xml:space="preserve">Справочник </w:t>
      </w:r>
      <w:proofErr w:type="spellStart"/>
      <w:r w:rsidRPr="001754A2">
        <w:rPr>
          <w:sz w:val="28"/>
          <w:szCs w:val="28"/>
        </w:rPr>
        <w:t>Видаль</w:t>
      </w:r>
      <w:proofErr w:type="spellEnd"/>
      <w:r w:rsidRPr="001754A2">
        <w:rPr>
          <w:sz w:val="28"/>
          <w:szCs w:val="28"/>
        </w:rPr>
        <w:t xml:space="preserve"> 2010</w:t>
      </w:r>
      <w:r w:rsidR="003B60EB" w:rsidRPr="001754A2">
        <w:rPr>
          <w:sz w:val="28"/>
          <w:szCs w:val="28"/>
        </w:rPr>
        <w:t>.</w:t>
      </w:r>
    </w:p>
    <w:sectPr w:rsidR="001D2189" w:rsidRPr="001754A2" w:rsidSect="00EF04F9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38" w:rsidRDefault="00986E38">
      <w:r>
        <w:separator/>
      </w:r>
    </w:p>
  </w:endnote>
  <w:endnote w:type="continuationSeparator" w:id="0">
    <w:p w:rsidR="00986E38" w:rsidRDefault="0098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38" w:rsidRDefault="00986E38">
      <w:r>
        <w:separator/>
      </w:r>
    </w:p>
  </w:footnote>
  <w:footnote w:type="continuationSeparator" w:id="0">
    <w:p w:rsidR="00986E38" w:rsidRDefault="0098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0"/>
    <w:multiLevelType w:val="single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85"/>
    <w:rsid w:val="00021AED"/>
    <w:rsid w:val="001754A2"/>
    <w:rsid w:val="001D2189"/>
    <w:rsid w:val="00340C48"/>
    <w:rsid w:val="003B60EB"/>
    <w:rsid w:val="0048192B"/>
    <w:rsid w:val="004E77CF"/>
    <w:rsid w:val="004F2489"/>
    <w:rsid w:val="00592DD9"/>
    <w:rsid w:val="005F385A"/>
    <w:rsid w:val="00776935"/>
    <w:rsid w:val="00986E38"/>
    <w:rsid w:val="00996AE5"/>
    <w:rsid w:val="009F6578"/>
    <w:rsid w:val="00A40292"/>
    <w:rsid w:val="00B102A8"/>
    <w:rsid w:val="00BD7E14"/>
    <w:rsid w:val="00D76E85"/>
    <w:rsid w:val="00E30A61"/>
    <w:rsid w:val="00EF04F9"/>
    <w:rsid w:val="00F8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2F1D6-B452-4B30-8BEA-CBC91A0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sz w:val="56"/>
      <w:szCs w:val="56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2"/>
      <w:szCs w:val="22"/>
      <w:u w:val="singl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spacing w:line="360" w:lineRule="auto"/>
      <w:ind w:firstLine="720"/>
      <w:jc w:val="center"/>
      <w:outlineLvl w:val="6"/>
    </w:pPr>
    <w:rPr>
      <w:b/>
      <w:bCs/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OpenSymbol" w:eastAsia="Open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OpenSymbol" w:eastAsia="Open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OpenSymbol" w:eastAsia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St18z0">
    <w:name w:val="WW8NumSt18z0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Emphasis"/>
    <w:qFormat/>
    <w:rPr>
      <w:rFonts w:cs="Times New Roman"/>
      <w:i/>
      <w:iCs/>
    </w:rPr>
  </w:style>
  <w:style w:type="character" w:customStyle="1" w:styleId="a5">
    <w:name w:val="Маркеры списка"/>
    <w:rPr>
      <w:rFonts w:ascii="OpenSymbol" w:eastAsia="OpenSymbol" w:hAnsi="OpenSymbol"/>
    </w:rPr>
  </w:style>
  <w:style w:type="character" w:customStyle="1" w:styleId="a6">
    <w:name w:val="Символ нумерации"/>
  </w:style>
  <w:style w:type="character" w:styleId="a7">
    <w:name w:val="Strong"/>
    <w:qFormat/>
    <w:rPr>
      <w:rFonts w:cs="Times New Roman"/>
      <w:b/>
      <w:bCs/>
    </w:rPr>
  </w:style>
  <w:style w:type="character" w:customStyle="1" w:styleId="INS">
    <w:name w:val="INS"/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9">
    <w:name w:val="Body Text"/>
    <w:basedOn w:val="a"/>
    <w:link w:val="aa"/>
    <w:rPr>
      <w:b/>
      <w:bCs/>
      <w:sz w:val="22"/>
      <w:szCs w:val="22"/>
    </w:rPr>
  </w:style>
  <w:style w:type="character" w:customStyle="1" w:styleId="aa">
    <w:name w:val="Основной текст Знак"/>
    <w:link w:val="a9"/>
    <w:semiHidden/>
    <w:locked/>
    <w:rPr>
      <w:rFonts w:cs="Times New Roman"/>
      <w:sz w:val="24"/>
      <w:szCs w:val="24"/>
      <w:lang w:val="x-none" w:eastAsia="ar-SA" w:bidi="ar-SA"/>
    </w:rPr>
  </w:style>
  <w:style w:type="paragraph" w:styleId="ab">
    <w:name w:val="List"/>
    <w:basedOn w:val="a9"/>
  </w:style>
  <w:style w:type="paragraph" w:customStyle="1" w:styleId="32">
    <w:name w:val="Название3"/>
    <w:basedOn w:val="a"/>
    <w:next w:val="ac"/>
    <w:pPr>
      <w:jc w:val="center"/>
    </w:pPr>
    <w:rPr>
      <w:b/>
      <w:bCs/>
    </w:rPr>
  </w:style>
  <w:style w:type="paragraph" w:customStyle="1" w:styleId="33">
    <w:name w:val="Указатель3"/>
    <w:basedOn w:val="a"/>
    <w:pPr>
      <w:suppressLineNumbers/>
    </w:pPr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styleId="ac">
    <w:name w:val="Subtitle"/>
    <w:basedOn w:val="a8"/>
    <w:next w:val="a9"/>
    <w:link w:val="ad"/>
    <w:qFormat/>
    <w:pPr>
      <w:jc w:val="center"/>
    </w:pPr>
    <w:rPr>
      <w:i/>
      <w:iCs/>
    </w:rPr>
  </w:style>
  <w:style w:type="character" w:customStyle="1" w:styleId="ad">
    <w:name w:val="Подзаголовок Знак"/>
    <w:link w:val="ac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customStyle="1" w:styleId="210">
    <w:name w:val="Основной текст 21"/>
    <w:basedOn w:val="a"/>
    <w:pPr>
      <w:jc w:val="center"/>
    </w:pPr>
    <w:rPr>
      <w:b/>
      <w:bCs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semiHidden/>
    <w:locked/>
    <w:rPr>
      <w:rFonts w:cs="Times New Roman"/>
      <w:sz w:val="24"/>
      <w:szCs w:val="24"/>
      <w:lang w:val="x-none" w:eastAsia="ar-SA" w:bidi="ar-SA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af0"/>
    <w:semiHidden/>
    <w:locked/>
    <w:rPr>
      <w:rFonts w:cs="Times New Roman"/>
      <w:sz w:val="24"/>
      <w:szCs w:val="24"/>
      <w:lang w:val="x-none" w:eastAsia="ar-SA" w:bidi="ar-SA"/>
    </w:rPr>
  </w:style>
  <w:style w:type="paragraph" w:styleId="24">
    <w:name w:val="Body Text Indent 2"/>
    <w:basedOn w:val="a"/>
    <w:link w:val="25"/>
    <w:pPr>
      <w:widowControl w:val="0"/>
      <w:overflowPunct w:val="0"/>
      <w:autoSpaceDE w:val="0"/>
      <w:ind w:firstLine="360"/>
      <w:jc w:val="both"/>
      <w:textAlignment w:val="baseline"/>
    </w:pPr>
  </w:style>
  <w:style w:type="character" w:customStyle="1" w:styleId="25">
    <w:name w:val="Основной текст с отступом 2 Знак"/>
    <w:link w:val="24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Noy0ee8eu">
    <w:name w:val="Noy0ee8eu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p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rsid w:val="00EF04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Ep</Company>
  <LinksUpToDate>false</LinksUpToDate>
  <CharactersWithSpaces>37597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Ольга</dc:creator>
  <cp:keywords/>
  <dc:description/>
  <cp:lastModifiedBy>Тест</cp:lastModifiedBy>
  <cp:revision>2</cp:revision>
  <cp:lastPrinted>2003-05-27T18:51:00Z</cp:lastPrinted>
  <dcterms:created xsi:type="dcterms:W3CDTF">2024-05-19T18:14:00Z</dcterms:created>
  <dcterms:modified xsi:type="dcterms:W3CDTF">2024-05-19T18:14:00Z</dcterms:modified>
</cp:coreProperties>
</file>