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49" w:rsidRPr="003367AD" w:rsidRDefault="007A6549" w:rsidP="007A654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 xml:space="preserve">Лишай розовый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Лишай розовый - нерецидивирующий дерматоз островоспалительного характера, сопровождающийся лихорадочным состоянием у детей.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Причины развития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Возбудитель розового лишая неизвестен (предположительно вирус). Развитию заболевания способствуют охлаждение, перегревание, активация латентной инфекции.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Симптомы развития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Лишай возникает чаще весной или осенью после короткого продромального периода, проявляется недомоганием, субфебрильной температурой тела. Высыпаниям предшествует первичный эритематозно-шелушащийся, четко очерченный очаг округлой или овальной формы, называемый «материнской» бляшкой. Последующие пятнисто-шелушащиеся элементы розово-красного цвета, овально-округлых очертаний в большом количестве располагаются на коже туловища и конечностей по линиям Лангера. Характерной особенностью сыпи является нежное шелушение в центре в виде складчатых чешуек, напоминающих мятую папиросную бумагу, и образование фигур типа медальонов. Продолжительность течения 4—6 нед, после чего высыпания самопроизвольно исчезают. Субъективно возможен зуд.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Рецидивы розового лишая встречаются нечасто. Следует иметь в виду, что в некоторых случаях (при неправильном уходе за кожей во время болезни - мытье, применение раздражающих мазей (содержащих серу, деготь и др. вещества) у лиц, склонных к аллергическим реакциям) развиваются островоспалительные явления - высыпания розового лишая приобретают ярко-красный цвет, сливаются, мокнут, появляется сильный зуд.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Диагностика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Диагностика лишая розового основывается на характерной клинической симптоматике с наличием «материнской» бляшки и сыпи, похожей на медальоны. Высыпания розового лишая схожи с сифилитическими, поэтому необходимо проведение анализа крови на сифилис, чтобы исключить вторичное сифилитическое поражение.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Лечение розового лишая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Лечение лишая розового проводится врачом - дерматовенерологом. Больным розовым лишаем рекомендуется молочно - растительная диета, исключается алкоголь, острые блюда. В разгар развития розового лишая не рекомендуется мочить, особенно с мылом, пораженные участки кожи. При лечении лишая не рекомендуется ношение синтетической одежды, желательно освобождение от тяжелых физических работ в условиях высокой внешней температуры. </w:t>
      </w:r>
    </w:p>
    <w:p w:rsidR="007A6549" w:rsidRPr="00FA1DB2" w:rsidRDefault="007A6549" w:rsidP="007A6549">
      <w:pPr>
        <w:spacing w:before="120"/>
        <w:ind w:firstLine="567"/>
        <w:jc w:val="both"/>
      </w:pPr>
      <w:r w:rsidRPr="00FA1DB2">
        <w:t xml:space="preserve">В лечении лишая розового с повышением температуры тела используются антибиотики широкого спектра действия или сульфаниламидные препараты в комплексе с антигистаминными и гипосенсибилизирующими средствами. При лечении лишая, больным с зудящим розовым лишаем, назначают кортикостероидные кремы и мази, противозудные или индифферентные средства наружной терапии. </w:t>
      </w:r>
    </w:p>
    <w:p w:rsidR="007A6549" w:rsidRPr="003367AD" w:rsidRDefault="007A6549" w:rsidP="007A6549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7A6549" w:rsidRPr="003367AD" w:rsidRDefault="007A6549" w:rsidP="007A6549">
      <w:pPr>
        <w:spacing w:before="120"/>
        <w:ind w:firstLine="567"/>
        <w:jc w:val="both"/>
      </w:pPr>
      <w:r w:rsidRPr="00FA1DB2">
        <w:t xml:space="preserve">Для подготовки данной работы были использованы материалы с сайта </w:t>
      </w:r>
      <w:hyperlink r:id="rId5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9"/>
    <w:rsid w:val="00051FB8"/>
    <w:rsid w:val="00095BA6"/>
    <w:rsid w:val="00210DB3"/>
    <w:rsid w:val="0031418A"/>
    <w:rsid w:val="003367AD"/>
    <w:rsid w:val="00350B15"/>
    <w:rsid w:val="00377A3D"/>
    <w:rsid w:val="0052086C"/>
    <w:rsid w:val="005A2562"/>
    <w:rsid w:val="00755964"/>
    <w:rsid w:val="007A6549"/>
    <w:rsid w:val="008C19D7"/>
    <w:rsid w:val="00A44D32"/>
    <w:rsid w:val="00B764F4"/>
    <w:rsid w:val="00E12572"/>
    <w:rsid w:val="00E80470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6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6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w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>Home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Лишай розовый</dc:title>
  <dc:creator>Alena</dc:creator>
  <cp:lastModifiedBy>Igor</cp:lastModifiedBy>
  <cp:revision>2</cp:revision>
  <dcterms:created xsi:type="dcterms:W3CDTF">2024-10-08T08:44:00Z</dcterms:created>
  <dcterms:modified xsi:type="dcterms:W3CDTF">2024-10-08T08:44:00Z</dcterms:modified>
</cp:coreProperties>
</file>